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7F" w:rsidRPr="0041427F" w:rsidRDefault="0041427F" w:rsidP="0041427F">
      <w:pPr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63" w:rsidRPr="00133763" w:rsidRDefault="00133763" w:rsidP="0073154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Разъяснены особенности расчета за коммунальную услугу по отоплению в многоквартирном доме</w:t>
      </w:r>
    </w:p>
    <w:p w:rsidR="00133763" w:rsidRPr="00133763" w:rsidRDefault="00133763" w:rsidP="00731548">
      <w:pPr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63" w:rsidRPr="00133763" w:rsidRDefault="00731548" w:rsidP="00731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расчета </w:t>
      </w:r>
      <w:r w:rsidR="00D00BCA" w:rsidRPr="00D0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коммунальную услугу по отоплению в многоквартирном </w:t>
      </w:r>
      <w:proofErr w:type="spellStart"/>
      <w:r w:rsidR="00D00BCA" w:rsidRPr="00D00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D0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</w:t>
      </w:r>
      <w:proofErr w:type="spellEnd"/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регулированию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548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354). </w:t>
      </w:r>
    </w:p>
    <w:p w:rsidR="00133763" w:rsidRPr="00133763" w:rsidRDefault="00731548" w:rsidP="00731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31548">
        <w:rPr>
          <w:rFonts w:ascii="Times New Roman" w:hAnsi="Times New Roman" w:cs="Times New Roman"/>
          <w:sz w:val="28"/>
          <w:szCs w:val="28"/>
        </w:rPr>
        <w:t>письме  Министерства строительства и жилищно-коммунального хозяйства Российской Федерации  от 25.06.2024 № 16329-ОГ/00 «О расчете платы за коммунальные услуги» обращается внимание на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не предусмотрены случаи, когда объем потребления тепловой энергии по показаниям индивидуальных и (или) общих (квартирных) приборов учета (далее - ИПУ) тепловой энергии в течение отопительного периода равен или близок к нулю. Однако в подпункте "в" пункта 35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3763"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установлено, что потребитель не вправе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 Отключая внутренние системы отопления жилого помещения от центральных систем отопления, то есть перекрывая арматуру трубы теплоснабжения на вводе в квартиру (в результате чего ИПУ тепловой энергии и может зафиксировать нулевое или близкое к нулю потребление тепловой энергии), потребитель нарушает указанные запреты. </w:t>
      </w:r>
    </w:p>
    <w:p w:rsidR="00133763" w:rsidRPr="00133763" w:rsidRDefault="00133763" w:rsidP="00731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представление нулевого или близкого к нулю объема потребления согласно показаниям ИПУ тепловой энергии означает, что потребитель не сдал показания счетчика вовсе. </w:t>
      </w:r>
    </w:p>
    <w:p w:rsidR="0000312B" w:rsidRPr="0041427F" w:rsidRDefault="0000312B" w:rsidP="0041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2B" w:rsidRPr="0041427F" w:rsidRDefault="0000312B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подготовила: помощник прокурора г. Электростали Московской области Самохина Ангелина Алексеевна</w:t>
      </w:r>
    </w:p>
    <w:p w:rsidR="00473D1D" w:rsidRPr="0041427F" w:rsidRDefault="00473D1D" w:rsidP="00807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3D1D" w:rsidRPr="0041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F"/>
    <w:rsid w:val="0000312B"/>
    <w:rsid w:val="0011513F"/>
    <w:rsid w:val="00133763"/>
    <w:rsid w:val="001E1DFD"/>
    <w:rsid w:val="001F0B79"/>
    <w:rsid w:val="0031085F"/>
    <w:rsid w:val="0041427F"/>
    <w:rsid w:val="00473D1D"/>
    <w:rsid w:val="005A7D19"/>
    <w:rsid w:val="005D39CF"/>
    <w:rsid w:val="006E3585"/>
    <w:rsid w:val="00731548"/>
    <w:rsid w:val="008072E3"/>
    <w:rsid w:val="00A118EC"/>
    <w:rsid w:val="00A94B20"/>
    <w:rsid w:val="00BD76E0"/>
    <w:rsid w:val="00D00BCA"/>
    <w:rsid w:val="00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A4B"/>
  <w15:chartTrackingRefBased/>
  <w15:docId w15:val="{0AB270C0-ECCC-4A6F-BDEF-B1BD365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0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3</cp:revision>
  <dcterms:created xsi:type="dcterms:W3CDTF">2024-09-04T09:21:00Z</dcterms:created>
  <dcterms:modified xsi:type="dcterms:W3CDTF">2024-09-04T09:22:00Z</dcterms:modified>
</cp:coreProperties>
</file>