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C0" w:rsidRDefault="00573AC0" w:rsidP="00573AC0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707864">
        <w:rPr>
          <w:rFonts w:ascii="Times New Roman" w:hAnsi="Times New Roman" w:cs="Times New Roman"/>
          <w:sz w:val="28"/>
          <w:szCs w:val="28"/>
        </w:rPr>
        <w:t xml:space="preserve">ответственность за несвоевременную подачу заявления в МФЦ на получение паспорта на ребенка по достижению его 14 летнего возраста? </w:t>
      </w:r>
    </w:p>
    <w:p w:rsidR="00573AC0" w:rsidRPr="00707864" w:rsidRDefault="00573AC0" w:rsidP="00573AC0">
      <w:pPr>
        <w:rPr>
          <w:rFonts w:ascii="Times New Roman" w:hAnsi="Times New Roman" w:cs="Times New Roman"/>
          <w:sz w:val="28"/>
          <w:szCs w:val="28"/>
        </w:rPr>
      </w:pPr>
    </w:p>
    <w:p w:rsidR="00573AC0" w:rsidRPr="00707864" w:rsidRDefault="00573AC0" w:rsidP="00573AC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соответствии с Положением о паспорте гражданина Российской Федерации, утвержденным постановлением Правительства РФ от 08.07.1997 № 828, гражданин РФ, достигший 14-летнего возраста и проживающий на территории РФ, обязан иметь паспорт гражданина РФ.</w:t>
      </w:r>
    </w:p>
    <w:p w:rsidR="00573AC0" w:rsidRPr="00707864" w:rsidRDefault="00573AC0" w:rsidP="00573AC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Выдача и замена паспортов производятся территориальными органами МВД РФ по месту жительства, по месту пребывания или по месту обращения граждан.</w:t>
      </w:r>
    </w:p>
    <w:p w:rsidR="00573AC0" w:rsidRPr="00707864" w:rsidRDefault="00573AC0" w:rsidP="00573AC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Заявление и необходимые документы нужно представить в течение 30 дней после достижения ребенком возраста 14 лет.</w:t>
      </w:r>
    </w:p>
    <w:p w:rsidR="00573AC0" w:rsidRPr="00707864" w:rsidRDefault="00573AC0" w:rsidP="00573AC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случае превышения указанного срока граждане привлекаются к административной ответственности по ч.1 ст. 19.15 КоАП РФ, которая предусматривает наложение административного штрафа в размере от 2 до 3 тыс. руб.</w:t>
      </w:r>
    </w:p>
    <w:p w:rsidR="00573AC0" w:rsidRPr="00707864" w:rsidRDefault="00573AC0" w:rsidP="00573AC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Согласно ст. 2.3 КоАП РФ лица, не достигшие 16 лет, не подлежат административной ответственности. Однако ч. 1 ст. 5.35 КоАП РФ предусматривает привлечение к ответственности родителей (законных представителей) за неисполнение обязанностей по содержанию, воспитанию, обучению, защите прав и интересов несовершеннолетних.</w:t>
      </w:r>
    </w:p>
    <w:p w:rsidR="00573AC0" w:rsidRPr="00707864" w:rsidRDefault="00573AC0" w:rsidP="00573AC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Таким образом, в случае несвоевременного обращения за выдачей паспорта граждан в возрасте от 14 до 16 лет, родители или законные представители могут быть привлечены к административной ответственности по ч. 1 ст. 5.35 КоАП РФ (предупреждение или наложение штрафа от 100 до 500 руб.).</w:t>
      </w:r>
    </w:p>
    <w:p w:rsidR="00573AC0" w:rsidRDefault="00573AC0" w:rsidP="00573AC0">
      <w:pPr>
        <w:rPr>
          <w:rFonts w:ascii="Times New Roman" w:hAnsi="Times New Roman" w:cs="Times New Roman"/>
          <w:sz w:val="28"/>
          <w:szCs w:val="28"/>
        </w:rPr>
      </w:pPr>
    </w:p>
    <w:p w:rsidR="00573AC0" w:rsidRDefault="00573AC0" w:rsidP="00573AC0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573AC0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1C"/>
    <w:rsid w:val="000128F6"/>
    <w:rsid w:val="00573AC0"/>
    <w:rsid w:val="005D4DFF"/>
    <w:rsid w:val="00D0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EBC4-2AC7-4F11-B73F-1A4766D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C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3AC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573AC0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2024-07-23T05:49:00Z</dcterms:created>
  <dcterms:modified xsi:type="dcterms:W3CDTF">2024-07-23T05:49:00Z</dcterms:modified>
</cp:coreProperties>
</file>