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34FE3" w:rsidRPr="00394816" w:rsidRDefault="00034FE3" w:rsidP="00034FE3">
      <w:pPr>
        <w:pStyle w:val="normalweb"/>
        <w:spacing w:line="360" w:lineRule="auto"/>
        <w:ind w:firstLine="709"/>
        <w:jc w:val="center"/>
        <w:rPr>
          <w:b/>
          <w:color w:val="000000" w:themeColor="text1"/>
          <w:sz w:val="36"/>
          <w:szCs w:val="36"/>
        </w:rPr>
      </w:pPr>
      <w:r w:rsidRPr="00394816">
        <w:rPr>
          <w:b/>
          <w:color w:val="000000" w:themeColor="text1"/>
          <w:sz w:val="36"/>
          <w:szCs w:val="36"/>
        </w:rPr>
        <w:fldChar w:fldCharType="begin"/>
      </w:r>
      <w:r w:rsidRPr="00394816">
        <w:rPr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394816">
        <w:rPr>
          <w:b/>
          <w:color w:val="000000" w:themeColor="text1"/>
          <w:sz w:val="36"/>
          <w:szCs w:val="36"/>
        </w:rPr>
        <w:fldChar w:fldCharType="separate"/>
      </w:r>
      <w:hyperlink r:id="rId7" w:history="1">
        <w:r w:rsidR="00CE12FF" w:rsidRPr="00394816">
          <w:rPr>
            <w:rStyle w:val="a7"/>
            <w:b/>
            <w:color w:val="000000" w:themeColor="text1"/>
            <w:sz w:val="36"/>
            <w:szCs w:val="36"/>
            <w:u w:val="none"/>
          </w:rPr>
          <w:t>Какие платежные реквизиты необходимо указывать при подаче заявления?</w:t>
        </w:r>
      </w:hyperlink>
      <w:r w:rsidRPr="00394816">
        <w:rPr>
          <w:rStyle w:val="a7"/>
          <w:b/>
          <w:color w:val="000000" w:themeColor="text1"/>
          <w:sz w:val="36"/>
          <w:szCs w:val="36"/>
          <w:u w:val="none"/>
        </w:rPr>
        <w:t xml:space="preserve"> </w:t>
      </w:r>
      <w:r w:rsidRPr="00394816">
        <w:rPr>
          <w:b/>
          <w:color w:val="000000" w:themeColor="text1"/>
          <w:sz w:val="36"/>
          <w:szCs w:val="36"/>
        </w:rPr>
        <w:fldChar w:fldCharType="end"/>
      </w:r>
      <w:r w:rsidR="00CE12FF" w:rsidRPr="00394816">
        <w:rPr>
          <w:b/>
          <w:color w:val="000000" w:themeColor="text1"/>
          <w:sz w:val="36"/>
          <w:szCs w:val="36"/>
        </w:rPr>
        <w:t xml:space="preserve"> </w:t>
      </w:r>
      <w:hyperlink r:id="rId8" w:history="1">
        <w:r w:rsidR="00CE12FF" w:rsidRPr="00394816">
          <w:rPr>
            <w:rStyle w:val="a7"/>
            <w:b/>
            <w:color w:val="000000" w:themeColor="text1"/>
            <w:sz w:val="36"/>
            <w:szCs w:val="36"/>
            <w:u w:val="none"/>
          </w:rPr>
          <w:t>Я могу получать единое пособие через Почту России?</w:t>
        </w:r>
      </w:hyperlink>
    </w:p>
    <w:p w:rsidR="00394816" w:rsidRDefault="00BC69B8" w:rsidP="00CE12F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94816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2462D0" w:rsidRPr="00394816">
        <w:rPr>
          <w:spacing w:val="2"/>
          <w:sz w:val="28"/>
          <w:szCs w:val="28"/>
        </w:rPr>
        <w:t>напоминает</w:t>
      </w:r>
      <w:r w:rsidR="00C80AEB" w:rsidRPr="00394816">
        <w:rPr>
          <w:spacing w:val="2"/>
          <w:sz w:val="28"/>
          <w:szCs w:val="28"/>
        </w:rPr>
        <w:t>,</w:t>
      </w:r>
      <w:r w:rsidR="00B95285" w:rsidRPr="00394816">
        <w:rPr>
          <w:spacing w:val="2"/>
          <w:sz w:val="28"/>
          <w:szCs w:val="28"/>
        </w:rPr>
        <w:t xml:space="preserve"> </w:t>
      </w:r>
      <w:r w:rsidR="002C65DD" w:rsidRPr="00394816">
        <w:rPr>
          <w:spacing w:val="2"/>
          <w:sz w:val="28"/>
          <w:szCs w:val="28"/>
        </w:rPr>
        <w:t>что</w:t>
      </w:r>
      <w:r w:rsidR="00E70EF4" w:rsidRPr="00394816">
        <w:rPr>
          <w:rStyle w:val="layout"/>
          <w:spacing w:val="2"/>
          <w:sz w:val="28"/>
          <w:szCs w:val="28"/>
        </w:rPr>
        <w:t xml:space="preserve"> </w:t>
      </w:r>
      <w:r w:rsidR="00394816" w:rsidRPr="00394816">
        <w:rPr>
          <w:sz w:val="28"/>
          <w:szCs w:val="28"/>
        </w:rPr>
        <w:t xml:space="preserve">в заявлении </w:t>
      </w:r>
      <w:r w:rsidR="00394816" w:rsidRPr="00394816">
        <w:rPr>
          <w:b/>
          <w:i/>
          <w:sz w:val="28"/>
          <w:szCs w:val="28"/>
        </w:rPr>
        <w:t>необходимо указать данные банковского счета заявителя:</w:t>
      </w:r>
      <w:r w:rsidR="00394816" w:rsidRPr="00394816">
        <w:rPr>
          <w:sz w:val="28"/>
          <w:szCs w:val="28"/>
        </w:rPr>
        <w:t xml:space="preserve"> </w:t>
      </w:r>
    </w:p>
    <w:p w:rsidR="00394816" w:rsidRDefault="00394816" w:rsidP="00394816">
      <w:pPr>
        <w:pStyle w:val="a8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94816">
        <w:rPr>
          <w:sz w:val="28"/>
          <w:szCs w:val="28"/>
        </w:rPr>
        <w:t>аименование кредитной организации</w:t>
      </w:r>
      <w:r>
        <w:rPr>
          <w:sz w:val="28"/>
          <w:szCs w:val="28"/>
        </w:rPr>
        <w:t>;</w:t>
      </w:r>
      <w:r w:rsidRPr="00394816">
        <w:rPr>
          <w:sz w:val="28"/>
          <w:szCs w:val="28"/>
        </w:rPr>
        <w:t xml:space="preserve"> </w:t>
      </w:r>
    </w:p>
    <w:p w:rsidR="00394816" w:rsidRDefault="00394816" w:rsidP="00394816">
      <w:pPr>
        <w:pStyle w:val="a8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394816">
        <w:rPr>
          <w:sz w:val="28"/>
          <w:szCs w:val="28"/>
        </w:rPr>
        <w:t>БИК кредитной организации</w:t>
      </w:r>
      <w:r>
        <w:rPr>
          <w:sz w:val="28"/>
          <w:szCs w:val="28"/>
        </w:rPr>
        <w:t>;</w:t>
      </w:r>
      <w:r w:rsidRPr="00394816">
        <w:rPr>
          <w:sz w:val="28"/>
          <w:szCs w:val="28"/>
        </w:rPr>
        <w:t xml:space="preserve"> </w:t>
      </w:r>
    </w:p>
    <w:p w:rsidR="00034FE3" w:rsidRPr="00394816" w:rsidRDefault="00394816" w:rsidP="00394816">
      <w:pPr>
        <w:pStyle w:val="a8"/>
        <w:numPr>
          <w:ilvl w:val="0"/>
          <w:numId w:val="41"/>
        </w:numPr>
        <w:spacing w:line="360" w:lineRule="auto"/>
        <w:jc w:val="both"/>
        <w:rPr>
          <w:b/>
          <w:i/>
          <w:spacing w:val="2"/>
          <w:sz w:val="28"/>
          <w:szCs w:val="28"/>
        </w:rPr>
      </w:pPr>
      <w:r>
        <w:rPr>
          <w:sz w:val="28"/>
          <w:szCs w:val="28"/>
        </w:rPr>
        <w:t>Н</w:t>
      </w:r>
      <w:r w:rsidRPr="00394816">
        <w:rPr>
          <w:sz w:val="28"/>
          <w:szCs w:val="28"/>
        </w:rPr>
        <w:t>омер счета заявителя.</w:t>
      </w:r>
    </w:p>
    <w:p w:rsidR="00394816" w:rsidRPr="00394816" w:rsidRDefault="00394816" w:rsidP="00394816">
      <w:pPr>
        <w:pStyle w:val="a8"/>
        <w:spacing w:line="360" w:lineRule="auto"/>
        <w:ind w:firstLine="709"/>
        <w:jc w:val="both"/>
        <w:rPr>
          <w:b/>
          <w:i/>
          <w:spacing w:val="2"/>
          <w:sz w:val="32"/>
          <w:szCs w:val="28"/>
        </w:rPr>
      </w:pPr>
      <w:r w:rsidRPr="00394816">
        <w:rPr>
          <w:b/>
          <w:i/>
          <w:sz w:val="28"/>
        </w:rPr>
        <w:t>Для получения денег через почтовое отделение Вам нужно отметить соответствующий пункт в заявлении на Единое пособие, а также указать адрес получателя.</w:t>
      </w:r>
    </w:p>
    <w:p w:rsidR="00394816" w:rsidRPr="00394816" w:rsidRDefault="00394816" w:rsidP="0039481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единого пособия</w:t>
      </w:r>
      <w:r w:rsidRPr="00394816">
        <w:rPr>
          <w:sz w:val="28"/>
          <w:szCs w:val="28"/>
        </w:rPr>
        <w:t>, нужно подать заявление через портал Госуслуг либо обратиться в клиентскую службу Социального фонда России по месту жительства или в МФЦ.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организаций. Представить дополнительные сведения нужно будет только в отдельных жизненных ситуациях, когда сведения о жизненной ситуации не отражаются в государственных информационных системах.</w:t>
      </w:r>
    </w:p>
    <w:p w:rsidR="00CC51E1" w:rsidRPr="00394816" w:rsidRDefault="00394816" w:rsidP="0039481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94816">
        <w:rPr>
          <w:rStyle w:val="ad"/>
          <w:sz w:val="28"/>
          <w:szCs w:val="28"/>
        </w:rPr>
        <w:t>Беременные женщины, осужденные к лишению</w:t>
      </w:r>
      <w:r w:rsidRPr="00394816">
        <w:rPr>
          <w:sz w:val="28"/>
          <w:szCs w:val="28"/>
        </w:rPr>
        <w:t xml:space="preserve"> </w:t>
      </w:r>
      <w:r w:rsidRPr="00394816">
        <w:rPr>
          <w:rStyle w:val="ad"/>
          <w:sz w:val="28"/>
          <w:szCs w:val="28"/>
        </w:rPr>
        <w:t>свободы, могут подать заявление о назначении ежемесячного п</w:t>
      </w:r>
      <w:r w:rsidR="00F34D4E">
        <w:rPr>
          <w:rStyle w:val="ad"/>
          <w:sz w:val="28"/>
          <w:szCs w:val="28"/>
        </w:rPr>
        <w:t xml:space="preserve">особия беременной женщине через </w:t>
      </w:r>
      <w:r w:rsidRPr="00394816">
        <w:rPr>
          <w:rStyle w:val="ad"/>
          <w:sz w:val="28"/>
          <w:szCs w:val="28"/>
        </w:rPr>
        <w:t>администрацию исправительного учреждения или следственного изолятора.</w:t>
      </w:r>
    </w:p>
    <w:p w:rsidR="00034FE3" w:rsidRDefault="00034FE3" w:rsidP="00034FE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lastRenderedPageBreak/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9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40451">
      <w:headerReference w:type="default" r:id="rId10"/>
      <w:footerReference w:type="default" r:id="rId11"/>
      <w:pgSz w:w="11906" w:h="16838"/>
      <w:pgMar w:top="2662" w:right="850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EE" w:rsidRDefault="004707EE" w:rsidP="00E60B04">
      <w:pPr>
        <w:spacing w:after="0" w:line="240" w:lineRule="auto"/>
      </w:pPr>
      <w:r>
        <w:separator/>
      </w:r>
    </w:p>
  </w:endnote>
  <w:endnote w:type="continuationSeparator" w:id="0">
    <w:p w:rsidR="004707EE" w:rsidRDefault="004707E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EE" w:rsidRDefault="004707EE" w:rsidP="00E60B04">
      <w:pPr>
        <w:spacing w:after="0" w:line="240" w:lineRule="auto"/>
      </w:pPr>
      <w:r>
        <w:separator/>
      </w:r>
    </w:p>
  </w:footnote>
  <w:footnote w:type="continuationSeparator" w:id="0">
    <w:p w:rsidR="004707EE" w:rsidRDefault="004707E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7EE">
      <w:pict>
        <v:rect id="_x0000_i1025" style="width:350.6pt;height:.05pt;flip:y" o:hrpct="944" o:hralign="center" o:hrstd="t" o:hr="t" fillcolor="gray" stroked="f"/>
      </w:pict>
    </w:r>
    <w:r w:rsidR="00FD0D89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22"/>
  </w:num>
  <w:num w:numId="5">
    <w:abstractNumId w:val="23"/>
  </w:num>
  <w:num w:numId="6">
    <w:abstractNumId w:val="19"/>
  </w:num>
  <w:num w:numId="7">
    <w:abstractNumId w:val="40"/>
  </w:num>
  <w:num w:numId="8">
    <w:abstractNumId w:val="28"/>
  </w:num>
  <w:num w:numId="9">
    <w:abstractNumId w:val="13"/>
  </w:num>
  <w:num w:numId="10">
    <w:abstractNumId w:val="27"/>
  </w:num>
  <w:num w:numId="11">
    <w:abstractNumId w:val="2"/>
  </w:num>
  <w:num w:numId="12">
    <w:abstractNumId w:val="14"/>
  </w:num>
  <w:num w:numId="13">
    <w:abstractNumId w:val="11"/>
  </w:num>
  <w:num w:numId="14">
    <w:abstractNumId w:val="12"/>
  </w:num>
  <w:num w:numId="15">
    <w:abstractNumId w:val="36"/>
  </w:num>
  <w:num w:numId="16">
    <w:abstractNumId w:val="17"/>
  </w:num>
  <w:num w:numId="17">
    <w:abstractNumId w:val="16"/>
  </w:num>
  <w:num w:numId="18">
    <w:abstractNumId w:val="15"/>
  </w:num>
  <w:num w:numId="19">
    <w:abstractNumId w:val="9"/>
  </w:num>
  <w:num w:numId="20">
    <w:abstractNumId w:val="33"/>
  </w:num>
  <w:num w:numId="21">
    <w:abstractNumId w:val="34"/>
  </w:num>
  <w:num w:numId="22">
    <w:abstractNumId w:val="31"/>
  </w:num>
  <w:num w:numId="23">
    <w:abstractNumId w:val="20"/>
  </w:num>
  <w:num w:numId="24">
    <w:abstractNumId w:val="5"/>
  </w:num>
  <w:num w:numId="25">
    <w:abstractNumId w:val="38"/>
  </w:num>
  <w:num w:numId="26">
    <w:abstractNumId w:val="39"/>
  </w:num>
  <w:num w:numId="27">
    <w:abstractNumId w:val="21"/>
  </w:num>
  <w:num w:numId="28">
    <w:abstractNumId w:val="37"/>
  </w:num>
  <w:num w:numId="29">
    <w:abstractNumId w:val="1"/>
  </w:num>
  <w:num w:numId="30">
    <w:abstractNumId w:val="30"/>
  </w:num>
  <w:num w:numId="31">
    <w:abstractNumId w:val="3"/>
  </w:num>
  <w:num w:numId="32">
    <w:abstractNumId w:val="6"/>
  </w:num>
  <w:num w:numId="33">
    <w:abstractNumId w:val="35"/>
  </w:num>
  <w:num w:numId="34">
    <w:abstractNumId w:val="32"/>
  </w:num>
  <w:num w:numId="35">
    <w:abstractNumId w:val="4"/>
  </w:num>
  <w:num w:numId="36">
    <w:abstractNumId w:val="8"/>
  </w:num>
  <w:num w:numId="37">
    <w:abstractNumId w:val="29"/>
  </w:num>
  <w:num w:numId="38">
    <w:abstractNumId w:val="26"/>
  </w:num>
  <w:num w:numId="39">
    <w:abstractNumId w:val="24"/>
  </w:num>
  <w:num w:numId="40">
    <w:abstractNumId w:val="1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BB"/>
    <w:rsid w:val="003A329A"/>
    <w:rsid w:val="003A7990"/>
    <w:rsid w:val="003B56BC"/>
    <w:rsid w:val="003C54DF"/>
    <w:rsid w:val="003E7565"/>
    <w:rsid w:val="003F36CF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07EE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C3140"/>
    <w:rsid w:val="005D7E71"/>
    <w:rsid w:val="005E00F8"/>
    <w:rsid w:val="005E5574"/>
    <w:rsid w:val="006024A4"/>
    <w:rsid w:val="00604A86"/>
    <w:rsid w:val="00605C49"/>
    <w:rsid w:val="00617259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64BD4"/>
    <w:rsid w:val="00A7658C"/>
    <w:rsid w:val="00A84190"/>
    <w:rsid w:val="00A84E98"/>
    <w:rsid w:val="00A97EF1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0D89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A1BC7-00FB-4230-889B-A489BC0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edinoe_posob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dinoe_posob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fr.gov.ru/grazhdanam/families_with_childr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2024-09-12T11:19:00Z</cp:lastPrinted>
  <dcterms:created xsi:type="dcterms:W3CDTF">2024-09-16T06:46:00Z</dcterms:created>
  <dcterms:modified xsi:type="dcterms:W3CDTF">2024-09-16T06:46:00Z</dcterms:modified>
</cp:coreProperties>
</file>