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78" w:rsidRPr="004A5278" w:rsidRDefault="004A5278" w:rsidP="004A527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b/>
          <w:sz w:val="28"/>
          <w:szCs w:val="28"/>
          <w:lang w:eastAsia="ru-RU"/>
        </w:rPr>
        <w:t>Сап.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Московской области напоминает, с</w:t>
      </w:r>
      <w:r w:rsidRPr="004A5278">
        <w:rPr>
          <w:rFonts w:ascii="Times New Roman" w:hAnsi="Times New Roman" w:cs="Times New Roman"/>
          <w:sz w:val="28"/>
          <w:szCs w:val="28"/>
          <w:lang w:eastAsia="ru-RU"/>
        </w:rPr>
        <w:t>ап – зоонозная инфекция, протекающая у человека в острой и хронической формах, характеризующаяся специфическими поражениями кожи, слизистых оболочек, мышц, суставов и внутренних органов.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Основным резервуаром инфекции в естественных условиях являются преимущественно однокопытные – лошади, ослы, мулы, а также верблюды и дикие хищники семейства кошачьих.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Возбудитель сапа – бактерия </w:t>
      </w:r>
      <w:proofErr w:type="spellStart"/>
      <w:r w:rsidRPr="004A52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Burkholderia</w:t>
      </w:r>
      <w:proofErr w:type="spellEnd"/>
      <w:r w:rsidRPr="004A52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52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mallei</w:t>
      </w:r>
      <w:proofErr w:type="spellEnd"/>
      <w:r w:rsidRPr="004A52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A5278">
        <w:rPr>
          <w:rFonts w:ascii="Times New Roman" w:hAnsi="Times New Roman" w:cs="Times New Roman"/>
          <w:sz w:val="28"/>
          <w:szCs w:val="28"/>
          <w:lang w:eastAsia="ru-RU"/>
        </w:rPr>
        <w:t> Она относительно устойчива во внешней среде: в подсохших выделениях больных микроб сохраняет жизнеспособность до трех месяцев, в воде и различных гниющих субстратах – до месяца. При кипячении чистой культуры возбудитель сапа погибает в течение нескольких минут.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Источником инфекции для людей служат животные, обычно лошади.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Заражение происходит через выделения больного животного: носовой секрет и отделяемое кожных язв, реже – через содержимое кишечника, мочу, молоко.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Основной путь заражения в естественных условиях – контактный (80 % случаев) через поврежденную кожу верхних и нижних конечностей, лица и шеи, значительно реже через слизистые оболочки верхних дыхательных путей и конъюнктиву глаз.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Фактически сап является профессиональной болезнью. В прошлом сапом заболевали конюхи, ветеринары, работники конских боен.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Передача сапа от человека к человеку спорна, хотя в литературных источниках начала ХХ века описаны отдельные случаи таких заражений – при уходе за больными людьми без специальных мер предосторожности.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Попав в организм человека через поврежденную кожу и слизистые оболочки, возбудитель током лимфы и крови разносится в различные органы и ткани, приводя к развитию в них множественных гнойных очагов.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Болезнь у человека может протекать в острой или хронической формах.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При остром сапе инкубационный период составляет 4-5 дней. Болезнь начинается с повышения температуры до 38,5-39°С и озноба, выраженных симптомов интоксикации (чувство жара, головная и мышечные боли). В области входных ворот инфекции появляется бугорок, окруженный воспаленной кожей, который затем изъязвляется. Болезнь быстро прогрессирует: появляются вторичные элементы сыпи (узелки, переходящие в гнойники и язвы), абсцессы в различных органах и тканях. В результате состояние больного стремительно ухудшается и заканчивается смертью.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Острая форма сапа длится 7-14 дней и в 100% случаев заканчивается смертью больного.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Хроническая форма сапа может длиться несколько лет. Воспалительные процессы развиваются медленно, фазы улучшения состояния больного чередуются с фазами ухудшения.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Летальность при хронической форме сапа составляет 50% и более.</w:t>
      </w:r>
    </w:p>
    <w:p w:rsidR="004A5278" w:rsidRPr="004A5278" w:rsidRDefault="004A5278" w:rsidP="004A52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78">
        <w:rPr>
          <w:rFonts w:ascii="Times New Roman" w:hAnsi="Times New Roman" w:cs="Times New Roman"/>
          <w:sz w:val="28"/>
          <w:szCs w:val="28"/>
          <w:lang w:eastAsia="ru-RU"/>
        </w:rPr>
        <w:t>Профилактические мероприятия, исключающие возможность заражения сапом, включают:</w:t>
      </w:r>
    </w:p>
    <w:p w:rsidR="00F13C06" w:rsidRDefault="00F13C06" w:rsidP="009F3B51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278" w:rsidRPr="00F13C06">
        <w:rPr>
          <w:rFonts w:ascii="Times New Roman" w:hAnsi="Times New Roman" w:cs="Times New Roman"/>
          <w:sz w:val="28"/>
          <w:szCs w:val="28"/>
          <w:lang w:eastAsia="ru-RU"/>
        </w:rPr>
        <w:t>повседневный ветеринарный надзор за лошадьми и другими однокопытными с целью своевременного выявления больных животных, введение карантина в случае подозрения на возникновение сапа;</w:t>
      </w:r>
    </w:p>
    <w:p w:rsidR="00F13C06" w:rsidRDefault="00F13C06" w:rsidP="000278F3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278" w:rsidRPr="00F13C06">
        <w:rPr>
          <w:rFonts w:ascii="Times New Roman" w:hAnsi="Times New Roman" w:cs="Times New Roman"/>
          <w:sz w:val="28"/>
          <w:szCs w:val="28"/>
          <w:lang w:eastAsia="ru-RU"/>
        </w:rPr>
        <w:t>тщательное соблюдение правил личной гигиены при уходе за животными: ношение специальной рабочей одежды, использование фартуков, масок и герметичных очков, гигиена рук, душ после завершения работы;</w:t>
      </w:r>
    </w:p>
    <w:p w:rsidR="00DD56F8" w:rsidRPr="00727FEA" w:rsidRDefault="00F13C06" w:rsidP="00727FEA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278" w:rsidRPr="00F13C06">
        <w:rPr>
          <w:rFonts w:ascii="Times New Roman" w:hAnsi="Times New Roman" w:cs="Times New Roman"/>
          <w:sz w:val="28"/>
          <w:szCs w:val="28"/>
          <w:lang w:eastAsia="ru-RU"/>
        </w:rPr>
        <w:t>дезинфекция спецодежды, использованной в процессе ухода за животными, после ее применения.</w:t>
      </w:r>
      <w:bookmarkStart w:id="0" w:name="_GoBack"/>
      <w:bookmarkEnd w:id="0"/>
    </w:p>
    <w:sectPr w:rsidR="00DD56F8" w:rsidRPr="0072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1.7pt;height:11.7pt;visibility:visible;mso-wrap-style:square" o:bullet="t">
        <v:imagedata r:id="rId1" o:title="📌"/>
      </v:shape>
    </w:pict>
  </w:numPicBullet>
  <w:numPicBullet w:numPicBulletId="1">
    <w:pict>
      <v:shape id="_x0000_i1029" type="#_x0000_t75" alt="✅" style="width:11.7pt;height:11.7pt;visibility:visible;mso-wrap-style:square" o:bullet="t">
        <v:imagedata r:id="rId2" o:title="✅"/>
      </v:shape>
    </w:pict>
  </w:numPicBullet>
  <w:abstractNum w:abstractNumId="0" w15:restartNumberingAfterBreak="0">
    <w:nsid w:val="09F7784B"/>
    <w:multiLevelType w:val="multilevel"/>
    <w:tmpl w:val="298E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46B2"/>
    <w:multiLevelType w:val="hybridMultilevel"/>
    <w:tmpl w:val="BA9A3930"/>
    <w:lvl w:ilvl="0" w:tplc="4EDE0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5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088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D2C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40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4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462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29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83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BA1684"/>
    <w:multiLevelType w:val="hybridMultilevel"/>
    <w:tmpl w:val="0F8C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0B2B"/>
    <w:multiLevelType w:val="hybridMultilevel"/>
    <w:tmpl w:val="2262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567EB"/>
    <w:multiLevelType w:val="hybridMultilevel"/>
    <w:tmpl w:val="DB06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BF"/>
    <w:rsid w:val="00097FDD"/>
    <w:rsid w:val="001307BB"/>
    <w:rsid w:val="00181DBB"/>
    <w:rsid w:val="002C0FBF"/>
    <w:rsid w:val="004A5278"/>
    <w:rsid w:val="00544C7B"/>
    <w:rsid w:val="00727FEA"/>
    <w:rsid w:val="007F5520"/>
    <w:rsid w:val="00927F62"/>
    <w:rsid w:val="00A34921"/>
    <w:rsid w:val="00C64C4C"/>
    <w:rsid w:val="00DD56F8"/>
    <w:rsid w:val="00F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1859A-D22E-4DDB-9DD8-3D7113E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A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4</cp:revision>
  <dcterms:created xsi:type="dcterms:W3CDTF">2026-03-27T11:53:00Z</dcterms:created>
  <dcterms:modified xsi:type="dcterms:W3CDTF">2026-03-30T14:44:00Z</dcterms:modified>
</cp:coreProperties>
</file>