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В прокуратуру города поступило обращение А. о бездействии судебного пристава-исполнителя Электростальского ГОСП.</w:t>
      </w:r>
    </w:p>
    <w:p w14:paraId="02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Установлено, что заявителем </w:t>
      </w:r>
      <w:r>
        <w:rPr>
          <w:b w:val="0"/>
          <w:sz w:val="28"/>
        </w:rPr>
        <w:t xml:space="preserve">неоднократно </w:t>
      </w:r>
      <w:r>
        <w:rPr>
          <w:b w:val="0"/>
          <w:sz w:val="28"/>
        </w:rPr>
        <w:t xml:space="preserve">в адрес Отдела направлены заявления по вопросу замены стороны по исполнительному производству. </w:t>
      </w:r>
    </w:p>
    <w:p w14:paraId="03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В силу ч. 1 ст. 126  Федерального  закона от 02.10.2007 № 229-ФЗ                     «Об исполнительном производстве» (далее – Закон №229-ФЗ) жалоба, поданная в порядке подчиненности, должна быть рассмотрена должностным лицом службы судебных приставов, правомочным рассматривать указанную жалобу, в течение десяти дней со дня ее поступления.</w:t>
      </w:r>
    </w:p>
    <w:p w14:paraId="04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В соответствии со ст. 127 Закона  №229-ФЗ решение должностного лица службы судебных приставов по жалобе принимается в форме постановления, копия постановления, принятого по результатам рассмотрения жалобы, направляется лицу, обратившемуся с жалобой,     не позднее трех дней со дня принятия указанного постановления.</w:t>
      </w:r>
    </w:p>
    <w:p w14:paraId="05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Вместе с тем, в нарушение ч.1 ст. 123, ч.1, 4 ст. 124, ч.1 ст. 126, ст. 127 Закона №229-ФЗ Отделом ответы на вышеуказанные обращения                                в установленный 10-дневный срок не подготовлены и не направлены в адрес заявителя.</w:t>
      </w:r>
    </w:p>
    <w:p w14:paraId="06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Согласно ст. 52 Закона №229-ФЗ в случае выбытия одной из сторон исполнительного производства (смерть гражданина, реорганизация организации, уступка права требования, перевод долга) судебный пристав-исполнитель производит замену этой стороны исполнительного производства ее правопреемником.</w:t>
      </w:r>
    </w:p>
    <w:p w14:paraId="07000000">
      <w:pPr>
        <w:pStyle w:val="Style_1"/>
        <w:widowControl w:val="1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Однако, проверка представленного материала исполнительного  производства показала, что до настоящего времени не использованы                      все предусмотренные  </w:t>
      </w:r>
      <w:r>
        <w:rPr>
          <w:b w:val="0"/>
          <w:sz w:val="28"/>
        </w:rPr>
        <w:t>ст.ст</w:t>
      </w:r>
      <w:r>
        <w:rPr>
          <w:b w:val="0"/>
          <w:sz w:val="28"/>
        </w:rPr>
        <w:t xml:space="preserve">. 52, 64 Закона №229-ФЗ полномочия, направленные на исполнение судебного решения, в части замены стороны взыскателя. </w:t>
      </w:r>
    </w:p>
    <w:p w14:paraId="08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проведённой проверки, прокуратурой города в адрес руководителя </w:t>
      </w:r>
      <w:r>
        <w:rPr>
          <w:rFonts w:ascii="Times New Roman" w:hAnsi="Times New Roman"/>
          <w:sz w:val="28"/>
        </w:rPr>
        <w:t xml:space="preserve">Управления ФССП по Московской области </w:t>
      </w:r>
      <w:r>
        <w:rPr>
          <w:rFonts w:ascii="Times New Roman" w:hAnsi="Times New Roman"/>
          <w:sz w:val="28"/>
        </w:rPr>
        <w:t xml:space="preserve">внесено представление об устранении нарушений федерального законодательства, которое рассмотрено и удовлетворено, </w:t>
      </w:r>
      <w:r>
        <w:rPr>
          <w:rFonts w:ascii="Times New Roman" w:hAnsi="Times New Roman"/>
          <w:sz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города Электростали Агличева И.В. </w:t>
      </w:r>
    </w:p>
    <w:p w14:paraId="0B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C000000">
      <w:pPr>
        <w:pStyle w:val="Style_1"/>
        <w:widowControl w:val="1"/>
        <w:ind w:firstLine="708"/>
        <w:jc w:val="both"/>
        <w:rPr>
          <w:b w:val="0"/>
          <w:sz w:val="28"/>
        </w:rPr>
      </w:pPr>
    </w:p>
    <w:p w14:paraId="0D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5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 2"/>
    <w:basedOn w:val="Style_2"/>
    <w:link w:val="Style_9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9_ch" w:type="character">
    <w:name w:val="Body Text 2"/>
    <w:basedOn w:val="Style_2_ch"/>
    <w:link w:val="Style_9"/>
    <w:rPr>
      <w:rFonts w:ascii="Times New Roman" w:hAnsi="Times New Roman"/>
      <w:sz w:val="24"/>
    </w:rPr>
  </w:style>
  <w:style w:styleId="Style_10" w:type="paragraph">
    <w:name w:val="Normal (Web)"/>
    <w:basedOn w:val="Style_2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2_ch"/>
    <w:link w:val="Style_10"/>
    <w:rPr>
      <w:rFonts w:ascii="Times New Roman" w:hAnsi="Times New Roman"/>
      <w:sz w:val="24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Основной текст2"/>
    <w:basedOn w:val="Style_2"/>
    <w:link w:val="Style_12_ch"/>
    <w:pPr>
      <w:widowControl w:val="0"/>
      <w:spacing w:after="240" w:before="240" w:line="0" w:lineRule="atLeast"/>
      <w:ind/>
      <w:jc w:val="center"/>
    </w:pPr>
    <w:rPr>
      <w:rFonts w:ascii="Times New Roman" w:hAnsi="Times New Roman"/>
      <w:sz w:val="28"/>
    </w:rPr>
  </w:style>
  <w:style w:styleId="Style_12_ch" w:type="character">
    <w:name w:val="Основной текст2"/>
    <w:basedOn w:val="Style_2_ch"/>
    <w:link w:val="Style_12"/>
    <w:rPr>
      <w:rFonts w:ascii="Times New Roman" w:hAnsi="Times New Roman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Font Style12"/>
    <w:link w:val="Style_15_ch"/>
    <w:rPr>
      <w:rFonts w:ascii="Times New Roman" w:hAnsi="Times New Roman"/>
      <w:sz w:val="22"/>
    </w:rPr>
  </w:style>
  <w:style w:styleId="Style_15_ch" w:type="character">
    <w:name w:val="Font Style12"/>
    <w:link w:val="Style_15"/>
    <w:rPr>
      <w:rFonts w:ascii="Times New Roman" w:hAnsi="Times New Roman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Знак Знак Знак1"/>
    <w:basedOn w:val="Style_2"/>
    <w:link w:val="Style_21_ch"/>
    <w:pPr>
      <w:widowControl w:val="1"/>
      <w:spacing w:line="240" w:lineRule="exact"/>
      <w:ind/>
    </w:pPr>
    <w:rPr>
      <w:rFonts w:ascii="Verdana" w:hAnsi="Verdana"/>
      <w:sz w:val="24"/>
    </w:rPr>
  </w:style>
  <w:style w:styleId="Style_21_ch" w:type="character">
    <w:name w:val="Знак Знак Знак1"/>
    <w:basedOn w:val="Style_2_ch"/>
    <w:link w:val="Style_21"/>
    <w:rPr>
      <w:rFonts w:ascii="Verdana" w:hAnsi="Verdana"/>
      <w:sz w:val="24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header"/>
    <w:basedOn w:val="Style_2"/>
    <w:link w:val="Style_2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header"/>
    <w:basedOn w:val="Style_2_ch"/>
    <w:link w:val="Style_25"/>
    <w:rPr>
      <w:rFonts w:ascii="Times New Roman" w:hAnsi="Times New Roman"/>
      <w:sz w:val="24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Title"/>
    <w:basedOn w:val="Style_2"/>
    <w:link w:val="Style_1_ch"/>
    <w:uiPriority w:val="10"/>
    <w:qFormat/>
    <w:pPr>
      <w:widowControl w:val="1"/>
      <w:spacing w:after="0" w:line="240" w:lineRule="auto"/>
      <w:ind w:firstLine="567"/>
      <w:jc w:val="center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2_ch"/>
    <w:link w:val="Style_1"/>
    <w:rPr>
      <w:rFonts w:ascii="Times New Roman" w:hAnsi="Times New Roman"/>
      <w:b w:val="1"/>
      <w:sz w:val="24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2025-10-28T13:41:00Z</dcterms:created>
  <dcterms:modified xsi:type="dcterms:W3CDTF">2026-05-21T13:53:39Z</dcterms:modified>
</cp:coreProperties>
</file>