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4" w:rsidRPr="004E15A4" w:rsidRDefault="004E15A4" w:rsidP="004E15A4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E15A4">
        <w:rPr>
          <w:sz w:val="36"/>
          <w:szCs w:val="36"/>
        </w:rPr>
        <w:t>Пособие по беременности и родам</w:t>
      </w:r>
      <w:r>
        <w:rPr>
          <w:sz w:val="36"/>
          <w:szCs w:val="36"/>
        </w:rPr>
        <w:t xml:space="preserve"> для работающих женщин </w:t>
      </w:r>
    </w:p>
    <w:p w:rsidR="004E15A4" w:rsidRPr="009C4EAA" w:rsidRDefault="00BC69B8" w:rsidP="009C4EAA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4E15A4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4E15A4">
        <w:rPr>
          <w:spacing w:val="20"/>
          <w:sz w:val="28"/>
          <w:szCs w:val="28"/>
        </w:rPr>
        <w:t xml:space="preserve"> </w:t>
      </w:r>
      <w:r w:rsidRPr="004E15A4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4E15A4">
        <w:rPr>
          <w:spacing w:val="12"/>
          <w:sz w:val="28"/>
          <w:szCs w:val="28"/>
        </w:rPr>
        <w:t>г</w:t>
      </w:r>
      <w:proofErr w:type="gramEnd"/>
      <w:r w:rsidRPr="004E15A4">
        <w:rPr>
          <w:spacing w:val="12"/>
          <w:sz w:val="28"/>
          <w:szCs w:val="28"/>
        </w:rPr>
        <w:t>. Москве и Московской области</w:t>
      </w:r>
      <w:r w:rsidRPr="004E15A4">
        <w:rPr>
          <w:sz w:val="28"/>
          <w:szCs w:val="28"/>
        </w:rPr>
        <w:t xml:space="preserve"> </w:t>
      </w:r>
      <w:r w:rsidR="00DA3795" w:rsidRPr="004E15A4">
        <w:rPr>
          <w:spacing w:val="8"/>
          <w:sz w:val="28"/>
          <w:szCs w:val="28"/>
        </w:rPr>
        <w:t>напоминает</w:t>
      </w:r>
      <w:r w:rsidR="00C80AEB" w:rsidRPr="004E15A4">
        <w:rPr>
          <w:spacing w:val="8"/>
          <w:sz w:val="28"/>
          <w:szCs w:val="28"/>
        </w:rPr>
        <w:t>,</w:t>
      </w:r>
      <w:r w:rsidR="00B95285" w:rsidRPr="004E15A4">
        <w:rPr>
          <w:spacing w:val="6"/>
          <w:sz w:val="28"/>
          <w:szCs w:val="28"/>
        </w:rPr>
        <w:t xml:space="preserve"> </w:t>
      </w:r>
      <w:r w:rsidR="002C65DD" w:rsidRPr="009C4EAA">
        <w:rPr>
          <w:spacing w:val="6"/>
          <w:sz w:val="28"/>
          <w:szCs w:val="28"/>
        </w:rPr>
        <w:t xml:space="preserve">что </w:t>
      </w:r>
      <w:r w:rsidR="004E15A4" w:rsidRPr="009C4EAA">
        <w:rPr>
          <w:bCs/>
          <w:spacing w:val="6"/>
          <w:sz w:val="28"/>
          <w:szCs w:val="28"/>
        </w:rPr>
        <w:t>пособие полагается</w:t>
      </w:r>
      <w:r w:rsidR="009C4EAA">
        <w:rPr>
          <w:bCs/>
          <w:spacing w:val="6"/>
          <w:sz w:val="28"/>
          <w:szCs w:val="28"/>
        </w:rPr>
        <w:t xml:space="preserve"> </w:t>
      </w:r>
      <w:r w:rsidR="009C4EAA">
        <w:rPr>
          <w:spacing w:val="2"/>
          <w:sz w:val="28"/>
          <w:szCs w:val="28"/>
        </w:rPr>
        <w:t>р</w:t>
      </w:r>
      <w:r w:rsidR="004E15A4" w:rsidRPr="004E15A4">
        <w:rPr>
          <w:spacing w:val="2"/>
          <w:sz w:val="28"/>
          <w:szCs w:val="28"/>
        </w:rPr>
        <w:t>аботающим женщинам, находящимся в отпуске по беременности и родам</w:t>
      </w:r>
      <w:r w:rsidR="009C4EAA">
        <w:rPr>
          <w:spacing w:val="2"/>
          <w:sz w:val="28"/>
          <w:szCs w:val="28"/>
        </w:rPr>
        <w:t xml:space="preserve"> и р</w:t>
      </w:r>
      <w:r w:rsidR="004E15A4" w:rsidRPr="004E15A4">
        <w:rPr>
          <w:spacing w:val="2"/>
          <w:sz w:val="28"/>
          <w:szCs w:val="28"/>
        </w:rPr>
        <w:t>аботающим женщинам, усыновившим ребенка (детей) в возрасте до трех месяцев.</w:t>
      </w:r>
    </w:p>
    <w:p w:rsidR="004E15A4" w:rsidRPr="009C4EAA" w:rsidRDefault="004E15A4" w:rsidP="004E15A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Пособие выплачивается в размере 100 % среднего заработка.</w:t>
      </w:r>
      <w:r w:rsidRPr="009C4E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Женщине, имеющей страховой стаж менее 6 месяцев, пособие выплачивается в размере, не превышающем за полный календарный месяц МРОТ, </w:t>
      </w:r>
      <w:proofErr w:type="gramStart"/>
      <w:r w:rsidRPr="009C4E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установленного</w:t>
      </w:r>
      <w:proofErr w:type="gramEnd"/>
      <w:r w:rsidRPr="009C4E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федеральным законом, а в районах и местностях, в которых в установленном порядке применяются районные коэффициенты к заработной плате, в размере, </w:t>
      </w:r>
      <w:r w:rsidRPr="009C4E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не превышающем МРОТ с учетом этих коэффициентов.</w:t>
      </w:r>
    </w:p>
    <w:p w:rsidR="004E15A4" w:rsidRPr="004E15A4" w:rsidRDefault="004E15A4" w:rsidP="004E15A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E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Минимальный размер пособия в 2024 г. составляет:</w:t>
      </w:r>
    </w:p>
    <w:p w:rsidR="004E15A4" w:rsidRPr="004E15A4" w:rsidRDefault="004E15A4" w:rsidP="004E15A4">
      <w:pPr>
        <w:numPr>
          <w:ilvl w:val="0"/>
          <w:numId w:val="35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140 дней (70+70) – 88 565, 40 руб.</w:t>
      </w:r>
    </w:p>
    <w:p w:rsidR="004E15A4" w:rsidRPr="004E15A4" w:rsidRDefault="004E15A4" w:rsidP="004E15A4">
      <w:pPr>
        <w:numPr>
          <w:ilvl w:val="0"/>
          <w:numId w:val="35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156 дней (70+86) – 98 687,16 руб.</w:t>
      </w:r>
    </w:p>
    <w:p w:rsidR="009C4EAA" w:rsidRPr="009C4EAA" w:rsidRDefault="004E15A4" w:rsidP="009C4EAA">
      <w:pPr>
        <w:numPr>
          <w:ilvl w:val="0"/>
          <w:numId w:val="35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194 дня (84+110) – 122 726, 34 руб.</w:t>
      </w:r>
    </w:p>
    <w:p w:rsidR="004E15A4" w:rsidRPr="004E15A4" w:rsidRDefault="004E15A4" w:rsidP="009C4EAA">
      <w:pPr>
        <w:spacing w:before="100" w:beforeAutospacing="1" w:after="100" w:afterAutospacing="1" w:line="36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E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размер пособия в 2024 г. составляет:</w:t>
      </w:r>
    </w:p>
    <w:p w:rsidR="004E15A4" w:rsidRPr="004E15A4" w:rsidRDefault="004E15A4" w:rsidP="004E15A4">
      <w:pPr>
        <w:numPr>
          <w:ilvl w:val="0"/>
          <w:numId w:val="36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140 дней (70+70) – 565 562, 20 руб.</w:t>
      </w:r>
    </w:p>
    <w:p w:rsidR="004E15A4" w:rsidRPr="004E15A4" w:rsidRDefault="004E15A4" w:rsidP="004E15A4">
      <w:pPr>
        <w:numPr>
          <w:ilvl w:val="0"/>
          <w:numId w:val="36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156 дней (70+86) – 630 197,88 руб.</w:t>
      </w:r>
    </w:p>
    <w:p w:rsidR="004E15A4" w:rsidRPr="004E15A4" w:rsidRDefault="004E15A4" w:rsidP="009C4EAA">
      <w:pPr>
        <w:numPr>
          <w:ilvl w:val="0"/>
          <w:numId w:val="36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194 дня (84+110) – 783 707,62 руб.</w:t>
      </w:r>
    </w:p>
    <w:p w:rsidR="004E15A4" w:rsidRPr="004E15A4" w:rsidRDefault="004E15A4" w:rsidP="004E15A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 xml:space="preserve">Женщинам, постоянно проживающим (работающим) в населенных пунктах, подвергшихся радиоактивному загрязнению вследствие аварии на Чернобыльской </w:t>
      </w: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АЭС (в зоне проживания с правом на отселение), а также женщинам, проживающим в населенных пунктах, подвергшихся радиационному загрязнению вследствие аварии на производственном объединении «Маяк» и сбросов радиоактивных отходов в реку </w:t>
      </w:r>
      <w:proofErr w:type="spellStart"/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Теча</w:t>
      </w:r>
      <w:proofErr w:type="spellEnd"/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, отпуск по беременности и родам предоставляется с 27 недель беременности продолжительностью на 160 календарных дней (90 календарных дней до родов и 70 календарных дней после родов), при многоплодной беременности – на 200 календарных дней (90 календарных дней до родов и 110 календарных дней после родов).</w:t>
      </w:r>
    </w:p>
    <w:p w:rsidR="004E15A4" w:rsidRPr="004E15A4" w:rsidRDefault="004E15A4" w:rsidP="004E15A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9C4EAA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Особенности расчета пособия по беременности и родам:</w:t>
      </w:r>
    </w:p>
    <w:p w:rsidR="009C4EAA" w:rsidRPr="009C4EAA" w:rsidRDefault="004E15A4" w:rsidP="009C4EA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Пособие исчисляется исходя из среднего заработка, рассчитанного за два календарных года, предшествующих году наступления отпуска по беременности и родам. В случае</w:t>
      </w:r>
      <w:proofErr w:type="gramStart"/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E15A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двух календарных годах, непосредственно предшествующих году наступления отпуска по беременности и родам, либо в одном из них женщина находилась в отпуске по беременности и родам и/или в отпуске по уходу за ребенком, соответствующие календарные годы (календарный год) по её заявлению могут быть заменены для расчета среднего заработка предшествующими календарными годами (календарным годом) при условии, что это приведет к увеличению размера пособия.</w:t>
      </w:r>
    </w:p>
    <w:p w:rsidR="004E15A4" w:rsidRPr="004E15A4" w:rsidRDefault="004E15A4" w:rsidP="004E15A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9C4EAA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Необходимые документы:</w:t>
      </w:r>
    </w:p>
    <w:p w:rsidR="004E15A4" w:rsidRPr="004E15A4" w:rsidRDefault="004E15A4" w:rsidP="004E15A4">
      <w:pPr>
        <w:numPr>
          <w:ilvl w:val="0"/>
          <w:numId w:val="37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Электронный листок нетрудоспособности по беременности и родам (выписка из ЭЛН или номер ЭЛН).</w:t>
      </w:r>
    </w:p>
    <w:p w:rsidR="004E15A4" w:rsidRPr="004E15A4" w:rsidRDefault="004E15A4" w:rsidP="004E15A4">
      <w:pPr>
        <w:numPr>
          <w:ilvl w:val="0"/>
          <w:numId w:val="37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Заявление о предоставлении отпуска по беременности и родам, которое женщина подает своему работодателю.</w:t>
      </w:r>
    </w:p>
    <w:p w:rsidR="004E15A4" w:rsidRPr="004E15A4" w:rsidRDefault="004E15A4" w:rsidP="004E15A4">
      <w:pPr>
        <w:numPr>
          <w:ilvl w:val="0"/>
          <w:numId w:val="37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Решение или копия решения суда об усыновлении ребенка.</w:t>
      </w:r>
    </w:p>
    <w:p w:rsidR="004E15A4" w:rsidRPr="009C4EAA" w:rsidRDefault="004E15A4" w:rsidP="009C4EA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E15A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lastRenderedPageBreak/>
        <w:t>СФР назначает и выплачивает пособие в срок, не превышающий 10 рабочих дней со дня представления сведений и документов, необходимых для назначения и выплаты пособия. Выплата пособия осуществляется через организацию федеральной почтовой связи, кредитную или иную организацию, указанную в сведениях о застрахованном лице.</w:t>
      </w:r>
    </w:p>
    <w:p w:rsidR="00B95285" w:rsidRDefault="00F262E1" w:rsidP="00B95285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 w:rsidRPr="00332E90">
        <w:rPr>
          <w:spacing w:val="4"/>
          <w:sz w:val="28"/>
          <w:szCs w:val="28"/>
        </w:rPr>
        <w:t xml:space="preserve">Подробнее ознакомиться с </w:t>
      </w:r>
      <w:r w:rsidR="009C4EAA">
        <w:rPr>
          <w:spacing w:val="4"/>
          <w:sz w:val="28"/>
          <w:szCs w:val="28"/>
        </w:rPr>
        <w:t xml:space="preserve">пособием по беременности и родам для работающих женщин </w:t>
      </w:r>
      <w:r w:rsidRPr="00332E90">
        <w:rPr>
          <w:spacing w:val="4"/>
          <w:sz w:val="28"/>
          <w:szCs w:val="28"/>
        </w:rPr>
        <w:t xml:space="preserve">можно на официальном сайте СФР в разделе «Гражданам» – </w:t>
      </w:r>
      <w:hyperlink r:id="rId7" w:history="1">
        <w:r w:rsidRPr="00332E90">
          <w:rPr>
            <w:rStyle w:val="a7"/>
            <w:color w:val="0000A2"/>
            <w:spacing w:val="4"/>
            <w:sz w:val="28"/>
            <w:szCs w:val="28"/>
          </w:rPr>
          <w:t>«Семья с детьми»</w:t>
        </w:r>
      </w:hyperlink>
      <w:r w:rsidRPr="00332E90">
        <w:rPr>
          <w:spacing w:val="4"/>
          <w:sz w:val="28"/>
          <w:szCs w:val="28"/>
        </w:rPr>
        <w:t>.</w:t>
      </w:r>
      <w:r w:rsidR="00B95285">
        <w:rPr>
          <w:spacing w:val="4"/>
          <w:sz w:val="28"/>
        </w:rPr>
        <w:t xml:space="preserve">  </w:t>
      </w:r>
    </w:p>
    <w:p w:rsidR="00B95285" w:rsidRPr="00B95285" w:rsidRDefault="00B95285" w:rsidP="00B95285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7C" w:rsidRDefault="00965F7C" w:rsidP="00E60B04">
      <w:pPr>
        <w:spacing w:after="0" w:line="240" w:lineRule="auto"/>
      </w:pPr>
      <w:r>
        <w:separator/>
      </w:r>
    </w:p>
  </w:endnote>
  <w:endnote w:type="continuationSeparator" w:id="0">
    <w:p w:rsidR="00965F7C" w:rsidRDefault="00965F7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7C" w:rsidRDefault="00965F7C" w:rsidP="00E60B04">
      <w:pPr>
        <w:spacing w:after="0" w:line="240" w:lineRule="auto"/>
      </w:pPr>
      <w:r>
        <w:separator/>
      </w:r>
    </w:p>
  </w:footnote>
  <w:footnote w:type="continuationSeparator" w:id="0">
    <w:p w:rsidR="00965F7C" w:rsidRDefault="00965F7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6DBB">
      <w:pict>
        <v:rect id="_x0000_i1025" style="width:350.6pt;height:.05pt;flip:y" o:hrpct="944" o:hralign="center" o:hrstd="t" o:hr="t" fillcolor="gray" stroked="f"/>
      </w:pict>
    </w:r>
    <w:r w:rsidR="00AF6DB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36"/>
  </w:num>
  <w:num w:numId="8">
    <w:abstractNumId w:val="27"/>
  </w:num>
  <w:num w:numId="9">
    <w:abstractNumId w:val="9"/>
  </w:num>
  <w:num w:numId="10">
    <w:abstractNumId w:val="2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2"/>
  </w:num>
  <w:num w:numId="16">
    <w:abstractNumId w:val="17"/>
  </w:num>
  <w:num w:numId="17">
    <w:abstractNumId w:val="16"/>
  </w:num>
  <w:num w:numId="18">
    <w:abstractNumId w:val="12"/>
  </w:num>
  <w:num w:numId="19">
    <w:abstractNumId w:val="4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3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"/>
  </w:num>
  <w:num w:numId="30">
    <w:abstractNumId w:val="28"/>
  </w:num>
  <w:num w:numId="31">
    <w:abstractNumId w:val="15"/>
  </w:num>
  <w:num w:numId="32">
    <w:abstractNumId w:val="10"/>
  </w:num>
  <w:num w:numId="33">
    <w:abstractNumId w:val="5"/>
  </w:num>
  <w:num w:numId="34">
    <w:abstractNumId w:val="13"/>
  </w:num>
  <w:num w:numId="35">
    <w:abstractNumId w:val="6"/>
  </w:num>
  <w:num w:numId="36">
    <w:abstractNumId w:val="2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2024-04-08T08:59:00Z</cp:lastPrinted>
  <dcterms:created xsi:type="dcterms:W3CDTF">2024-04-08T08:58:00Z</dcterms:created>
  <dcterms:modified xsi:type="dcterms:W3CDTF">2024-04-08T09:01:00Z</dcterms:modified>
</cp:coreProperties>
</file>