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5D" w:rsidRDefault="0029755D" w:rsidP="0029755D">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sidRPr="0029755D">
        <w:rPr>
          <w:rFonts w:ascii="Times New Roman" w:eastAsia="Times New Roman" w:hAnsi="Times New Roman" w:cs="Times New Roman"/>
          <w:b/>
          <w:kern w:val="36"/>
          <w:sz w:val="32"/>
          <w:szCs w:val="32"/>
          <w:lang w:eastAsia="ru-RU"/>
        </w:rPr>
        <w:t>Защита прав при перевозках на городском автомобильном транспорте</w:t>
      </w:r>
    </w:p>
    <w:p w:rsidR="00935FCA" w:rsidRPr="00935FCA" w:rsidRDefault="00935FCA" w:rsidP="0029755D">
      <w:pPr>
        <w:shd w:val="clear" w:color="auto" w:fill="FFFFFF"/>
        <w:spacing w:after="0" w:line="240" w:lineRule="auto"/>
        <w:jc w:val="center"/>
        <w:outlineLvl w:val="0"/>
        <w:rPr>
          <w:rFonts w:ascii="Times New Roman" w:eastAsia="Times New Roman" w:hAnsi="Times New Roman" w:cs="Times New Roman"/>
          <w:kern w:val="36"/>
          <w:sz w:val="32"/>
          <w:szCs w:val="32"/>
          <w:lang w:eastAsia="ru-RU"/>
        </w:rPr>
      </w:pP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Транспортное обслуживание населения осуществляется на основании Гражданского кодекса РФ, Закона РФ «О защите прав потребителей», Устава автомобильного транспорта и городского наземного электрического транспорта (ФЗ от 08.11.2007 № 259), Правил перевозок пассажиров и багажа автомобильным транспортом и городским наземным электрическим транспортом (Постановление Правительства РФ от 14.02.2009 № 112).</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Решение об открытии, изменении, закрытии, определении вида маршрута регулярных перевозок принимает администрация города, и данную информацию доводит до сведения населения посредством публикации ее в средствах массовой информации и размещения на сайте администрации муниципального образования. Перевозки пассажиров по маршрутам осуществляются с использованием городских автобусов различных типов и категорий, на основании договора об организации перевозок пассажиров и багажа, заключаемым МУ «Транспортное управление» с перевозчиком. Движение транспортных средств по маршрутам регулярных перево</w:t>
      </w:r>
      <w:r w:rsidR="00935FCA">
        <w:rPr>
          <w:rFonts w:ascii="Times New Roman" w:eastAsia="Times New Roman" w:hAnsi="Times New Roman" w:cs="Times New Roman"/>
          <w:sz w:val="26"/>
          <w:szCs w:val="26"/>
          <w:lang w:eastAsia="ru-RU"/>
        </w:rPr>
        <w:t xml:space="preserve">зок производится по расписанию, </w:t>
      </w:r>
      <w:r w:rsidRPr="0029755D">
        <w:rPr>
          <w:rFonts w:ascii="Times New Roman" w:eastAsia="Times New Roman" w:hAnsi="Times New Roman" w:cs="Times New Roman"/>
          <w:sz w:val="26"/>
          <w:szCs w:val="26"/>
          <w:lang w:eastAsia="ru-RU"/>
        </w:rPr>
        <w:t>которое составляется для каждого остановочного пункта маршрута, где предусмотрена обязательная остановка транспортного средства.</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Нередко пассажиры сталкиваются с ситуацией, когда по причине транспортных коллапсов, ставших в последнее время частым явлением на дорогах, водители транспортных средств самовольно меняют маршруты, объезжая «пробки» по другим улицам, вынуждая пассажиров пешком (либо пересаживаясь на другой транспорт) добираться до места назначения. Таким образом, нарушаются права пассажиров (потребителей) на получение оказываемой услуги надлежащего качества, предусмотренной ст. 7 Закона РФ «О защите прав потребителей» от 07.02.1992 № 2300-1.</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Основными принципами организации и осуществления транспортного обслуживания населения являются: безопасность выполнения пассажирских перевозок, качество транспортного обслуживания населения, доступность транспортных услуг для населения, контроль за соблюдением установленных условий выполнения регулярных перевозок и др.</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 xml:space="preserve">В последнее время, по причинам тех же транспортных коллапсов, участились случаи остановок транспортных средств на середине дороги, </w:t>
      </w:r>
      <w:proofErr w:type="spellStart"/>
      <w:r w:rsidRPr="0029755D">
        <w:rPr>
          <w:rFonts w:ascii="Times New Roman" w:eastAsia="Times New Roman" w:hAnsi="Times New Roman" w:cs="Times New Roman"/>
          <w:sz w:val="26"/>
          <w:szCs w:val="26"/>
          <w:lang w:eastAsia="ru-RU"/>
        </w:rPr>
        <w:t>устраивания</w:t>
      </w:r>
      <w:proofErr w:type="spellEnd"/>
      <w:r w:rsidRPr="0029755D">
        <w:rPr>
          <w:rFonts w:ascii="Times New Roman" w:eastAsia="Times New Roman" w:hAnsi="Times New Roman" w:cs="Times New Roman"/>
          <w:sz w:val="26"/>
          <w:szCs w:val="26"/>
          <w:lang w:eastAsia="ru-RU"/>
        </w:rPr>
        <w:t xml:space="preserve"> водителями автобусов гонок, долгих стоянок на остановках в мороз с открытыми дверями, что подвергает опасности жизнь и здоровье пассажиров и нарушает права пассажира на получение оказываемой услуги надлежащего качества, а также и безопасной для его жизни и здоровья.</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lastRenderedPageBreak/>
        <w:t>Обязанности перевозчика в отношении пассажиров возникают еще до посадки их в транспортное средство. Водитель обязан осуществлять посадку и высадку пассажира только после полной остановки транспортного средства, а начинать движение только с закрытыми дверями и не открывать их до полной остановки. Посадка и высадка пассажиров производится только на остановках, остановка по требованию пассажира (в маршрутных такси), должна производиться без нарушения правил дорожного движения. В том числе, перевозчик обязан:</w:t>
      </w:r>
    </w:p>
    <w:p w:rsidR="0029755D" w:rsidRPr="0029755D" w:rsidRDefault="0029755D" w:rsidP="0029755D">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обеспечивать перевозку пассажиров по установленному маршруту и расписанию, и не имеет права отменять установленные по маршруту регулярных перевозок рейсы или изменять расписание движения без предварительного согласования с МУ «Транспортное управление»,</w:t>
      </w:r>
    </w:p>
    <w:p w:rsidR="0029755D" w:rsidRPr="0029755D" w:rsidRDefault="0029755D" w:rsidP="0029755D">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обеспечивать соответствие количества пассажиров вместимости транспортного средства,</w:t>
      </w:r>
    </w:p>
    <w:p w:rsidR="0029755D" w:rsidRPr="0029755D" w:rsidRDefault="0029755D" w:rsidP="0029755D">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обеспечивать соответствие технического состояния транспортных средств требованиям безопасности дорожного движения и др.</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Ответственность перевозчиков за вред, причиненный жизни или здоровью (или имуществу) пассажира, определяется по правилам главы 59 ГК РФ и ст. 14 Закона о «Защите прав потребителей», если законом или договором перевозки не предусмотрена повышенная ответственность перевозчика. Для того, чтобы определить период перевозки пассажира, в течении которого перевозчик несет ответственность за вред, причиненный жизни или здоровью пассажира и (или) его имуществу, перевозка пассажира включает в себя период посадки и высадки пассажира в (из) транспорт</w:t>
      </w:r>
      <w:r w:rsidR="00935FCA">
        <w:rPr>
          <w:rFonts w:ascii="Times New Roman" w:eastAsia="Times New Roman" w:hAnsi="Times New Roman" w:cs="Times New Roman"/>
          <w:sz w:val="26"/>
          <w:szCs w:val="26"/>
          <w:lang w:eastAsia="ru-RU"/>
        </w:rPr>
        <w:t>ного средства и период, в течение</w:t>
      </w:r>
      <w:r w:rsidRPr="0029755D">
        <w:rPr>
          <w:rFonts w:ascii="Times New Roman" w:eastAsia="Times New Roman" w:hAnsi="Times New Roman" w:cs="Times New Roman"/>
          <w:sz w:val="26"/>
          <w:szCs w:val="26"/>
          <w:lang w:eastAsia="ru-RU"/>
        </w:rPr>
        <w:t xml:space="preserve"> которого пассажир находится в транспортном средстве.</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На основании Закона РФ «О защите прав потребителей» от 07.02.1992 № 2300-1, исполнитель обязан оказать услугу, качество которой соответствует договору (ст.4 вышеуказанного Закона), а потребитель, в свою очередь, имеет право на получение оказываемой услуги надлежащего качества и безопасной для его жизни, здоровья и имущества (ст.</w:t>
      </w:r>
      <w:r w:rsidR="00935FCA">
        <w:rPr>
          <w:rFonts w:ascii="Times New Roman" w:eastAsia="Times New Roman" w:hAnsi="Times New Roman" w:cs="Times New Roman"/>
          <w:sz w:val="26"/>
          <w:szCs w:val="26"/>
          <w:lang w:eastAsia="ru-RU"/>
        </w:rPr>
        <w:t xml:space="preserve"> </w:t>
      </w:r>
      <w:r w:rsidRPr="0029755D">
        <w:rPr>
          <w:rFonts w:ascii="Times New Roman" w:eastAsia="Times New Roman" w:hAnsi="Times New Roman" w:cs="Times New Roman"/>
          <w:sz w:val="26"/>
          <w:szCs w:val="26"/>
          <w:lang w:eastAsia="ru-RU"/>
        </w:rPr>
        <w:t>7 Закона).</w:t>
      </w:r>
    </w:p>
    <w:p w:rsidR="0029755D" w:rsidRPr="0029755D" w:rsidRDefault="0029755D" w:rsidP="0029755D">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К примеру: Вы воспользовались услугами перевозки в маршрутном такси, данная услуга оказалась ненадлежащего качества, факт заключения договора подтверждается приобретением билета на проезд, следовательно, Вы можете требовать соблюдения Ваших потребительских прав при выполнении услуги. А именно: Вы вправе обратиться в МУ «Транспортное управление» с претензией, где укажете дату, время, номер маршрута (автобуса) и факт некачественной услуги (гонка по улице с опасностью для жизни и здоровья пассажиров, холод в салоне, изменение маршрута (и как следствие причинение убытков в связи с потерей времени, средств), и т.д.</w:t>
      </w:r>
    </w:p>
    <w:p w:rsidR="00870A10" w:rsidRPr="00935FCA" w:rsidRDefault="0029755D" w:rsidP="00935FCA">
      <w:pPr>
        <w:shd w:val="clear" w:color="auto" w:fill="FFFFFF"/>
        <w:spacing w:after="150" w:line="360" w:lineRule="atLeast"/>
        <w:jc w:val="both"/>
        <w:rPr>
          <w:rFonts w:ascii="Times New Roman" w:eastAsia="Times New Roman" w:hAnsi="Times New Roman" w:cs="Times New Roman"/>
          <w:sz w:val="26"/>
          <w:szCs w:val="26"/>
          <w:lang w:eastAsia="ru-RU"/>
        </w:rPr>
      </w:pPr>
      <w:r w:rsidRPr="0029755D">
        <w:rPr>
          <w:rFonts w:ascii="Times New Roman" w:eastAsia="Times New Roman" w:hAnsi="Times New Roman" w:cs="Times New Roman"/>
          <w:sz w:val="26"/>
          <w:szCs w:val="26"/>
          <w:lang w:eastAsia="ru-RU"/>
        </w:rPr>
        <w:t xml:space="preserve">Если же, при оказании услуги причинен вред Вашему здоровью или имуществу, либо вред Вашим близким, то Вы имеете право требования полного возмещения вреда, причиненного вследствие недостатка услуги (ст.14 Закона о защите прав потребителей, </w:t>
      </w:r>
      <w:r w:rsidRPr="0029755D">
        <w:rPr>
          <w:rFonts w:ascii="Times New Roman" w:eastAsia="Times New Roman" w:hAnsi="Times New Roman" w:cs="Times New Roman"/>
          <w:sz w:val="26"/>
          <w:szCs w:val="26"/>
          <w:lang w:eastAsia="ru-RU"/>
        </w:rPr>
        <w:lastRenderedPageBreak/>
        <w:t>параграф 3 гл.59 ГК РФ), а также компенсации морального вреда (ст.15 Закона ОЗПП, параграф 4 гл.59 ГК РФ). Перед подачей иска в суд пострадавший может написать претензию в адрес компании перевозчика для урегулирования вопроса в досудебном порядке (ст. 39 гл. 7 «Устава автомобильного транспорта и городского наземного электрического транспорта» от 08.11.2007 ФЗ № 259). Перевозчик обязан рассмотреть предъявленную претензию и о результатах рассмотрения уведомить в письменной форме заявителя в тридцатидневный срок.</w:t>
      </w:r>
      <w:bookmarkStart w:id="0" w:name="_GoBack"/>
      <w:bookmarkEnd w:id="0"/>
    </w:p>
    <w:sectPr w:rsidR="00870A10" w:rsidRPr="00935FCA" w:rsidSect="0029755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1571F"/>
    <w:multiLevelType w:val="multilevel"/>
    <w:tmpl w:val="F58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F2"/>
    <w:rsid w:val="0029755D"/>
    <w:rsid w:val="00786BF2"/>
    <w:rsid w:val="00870A10"/>
    <w:rsid w:val="0093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1C38F-DF8C-461E-9F73-E6308714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75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5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75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64946">
      <w:bodyDiv w:val="1"/>
      <w:marLeft w:val="0"/>
      <w:marRight w:val="0"/>
      <w:marTop w:val="0"/>
      <w:marBottom w:val="0"/>
      <w:divBdr>
        <w:top w:val="none" w:sz="0" w:space="0" w:color="auto"/>
        <w:left w:val="none" w:sz="0" w:space="0" w:color="auto"/>
        <w:bottom w:val="none" w:sz="0" w:space="0" w:color="auto"/>
        <w:right w:val="none" w:sz="0" w:space="0" w:color="auto"/>
      </w:divBdr>
      <w:divsChild>
        <w:div w:id="1439328694">
          <w:marLeft w:val="0"/>
          <w:marRight w:val="0"/>
          <w:marTop w:val="300"/>
          <w:marBottom w:val="0"/>
          <w:divBdr>
            <w:top w:val="none" w:sz="0" w:space="0" w:color="auto"/>
            <w:left w:val="none" w:sz="0" w:space="0" w:color="auto"/>
            <w:bottom w:val="none" w:sz="0" w:space="0" w:color="auto"/>
            <w:right w:val="none" w:sz="0" w:space="0" w:color="auto"/>
          </w:divBdr>
          <w:divsChild>
            <w:div w:id="2995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Побежимова</cp:lastModifiedBy>
  <cp:revision>4</cp:revision>
  <dcterms:created xsi:type="dcterms:W3CDTF">2025-11-18T09:58:00Z</dcterms:created>
  <dcterms:modified xsi:type="dcterms:W3CDTF">2025-11-19T09:17:00Z</dcterms:modified>
</cp:coreProperties>
</file>