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49" w:rsidRPr="0031131D" w:rsidRDefault="001B1A49" w:rsidP="001B1A49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С 1 апреля 2024 г. скорректирован административный регламент по проведению экзаменов на право управления транспортными средствами и выдаче водительских удостоверений. Это обусловлено изменением Закона о безопасности дорожного движения.</w:t>
      </w:r>
    </w:p>
    <w:p w:rsidR="001B1A49" w:rsidRPr="0031131D" w:rsidRDefault="001B1A49" w:rsidP="001B1A49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 xml:space="preserve">Закреплена возможность участия Многофункционального центра в предоставления </w:t>
      </w:r>
      <w:proofErr w:type="spellStart"/>
      <w:r w:rsidRPr="0031131D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31131D">
        <w:rPr>
          <w:rFonts w:ascii="Times New Roman" w:hAnsi="Times New Roman" w:cs="Times New Roman"/>
          <w:sz w:val="28"/>
          <w:szCs w:val="28"/>
        </w:rPr>
        <w:t xml:space="preserve"> при наличии соглашения о взаимодействии между центром и региональным органом Министерства внутренних дел.</w:t>
      </w:r>
    </w:p>
    <w:p w:rsidR="001B1A49" w:rsidRDefault="001B1A49" w:rsidP="001B1A49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 xml:space="preserve">Результат </w:t>
      </w:r>
      <w:proofErr w:type="spellStart"/>
      <w:r w:rsidRPr="0031131D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31131D">
        <w:rPr>
          <w:rFonts w:ascii="Times New Roman" w:hAnsi="Times New Roman" w:cs="Times New Roman"/>
          <w:sz w:val="28"/>
          <w:szCs w:val="28"/>
        </w:rPr>
        <w:t xml:space="preserve"> может быть получен в экзаменационном подразделении или в Многофункциональном центре. Также он направляется в личный кабинет заявителя на Едином портале </w:t>
      </w:r>
      <w:proofErr w:type="spellStart"/>
      <w:r w:rsidRPr="0031131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31131D">
        <w:rPr>
          <w:rFonts w:ascii="Times New Roman" w:hAnsi="Times New Roman" w:cs="Times New Roman"/>
          <w:sz w:val="28"/>
          <w:szCs w:val="28"/>
        </w:rPr>
        <w:t>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01"/>
    <w:rsid w:val="00166365"/>
    <w:rsid w:val="001B1A49"/>
    <w:rsid w:val="00736551"/>
    <w:rsid w:val="007737C0"/>
    <w:rsid w:val="00B1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008C6-042A-41A4-948C-F3FFE6BE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</cp:revision>
  <dcterms:created xsi:type="dcterms:W3CDTF">2024-06-26T12:41:00Z</dcterms:created>
  <dcterms:modified xsi:type="dcterms:W3CDTF">2024-06-27T07:31:00Z</dcterms:modified>
</cp:coreProperties>
</file>