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3F" w:rsidRPr="00375A3F" w:rsidRDefault="00375A3F" w:rsidP="00375A3F">
      <w:pPr>
        <w:pStyle w:val="1"/>
        <w:spacing w:line="360" w:lineRule="auto"/>
        <w:ind w:left="431" w:hanging="431"/>
        <w:jc w:val="center"/>
        <w:rPr>
          <w:sz w:val="36"/>
          <w:szCs w:val="32"/>
        </w:rPr>
      </w:pPr>
      <w:r w:rsidRPr="00375A3F">
        <w:rPr>
          <w:color w:val="000000" w:themeColor="text1"/>
          <w:sz w:val="36"/>
          <w:szCs w:val="32"/>
        </w:rPr>
        <w:t>Более 644 тыс</w:t>
      </w:r>
      <w:r w:rsidRPr="00375A3F">
        <w:rPr>
          <w:sz w:val="36"/>
          <w:szCs w:val="32"/>
        </w:rPr>
        <w:t>. пенсионеров Московского региона старше 80 лет получают повышенные выплаты</w:t>
      </w:r>
    </w:p>
    <w:p w:rsidR="00375A3F" w:rsidRPr="00375A3F" w:rsidRDefault="00BC69B8" w:rsidP="00375A3F">
      <w:pPr>
        <w:pStyle w:val="a8"/>
        <w:spacing w:line="360" w:lineRule="auto"/>
        <w:ind w:firstLine="709"/>
        <w:jc w:val="both"/>
        <w:rPr>
          <w:spacing w:val="4"/>
          <w:sz w:val="29"/>
          <w:szCs w:val="29"/>
        </w:rPr>
      </w:pPr>
      <w:r w:rsidRPr="00375A3F">
        <w:rPr>
          <w:spacing w:val="4"/>
          <w:sz w:val="29"/>
          <w:szCs w:val="29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375A3F">
        <w:rPr>
          <w:spacing w:val="4"/>
          <w:sz w:val="29"/>
          <w:szCs w:val="29"/>
        </w:rPr>
        <w:t>г</w:t>
      </w:r>
      <w:proofErr w:type="gramEnd"/>
      <w:r w:rsidRPr="00375A3F">
        <w:rPr>
          <w:spacing w:val="4"/>
          <w:sz w:val="29"/>
          <w:szCs w:val="29"/>
        </w:rPr>
        <w:t>. Москве и Московской области</w:t>
      </w:r>
      <w:r w:rsidR="00ED2BAD" w:rsidRPr="00375A3F">
        <w:rPr>
          <w:spacing w:val="4"/>
          <w:sz w:val="29"/>
          <w:szCs w:val="29"/>
        </w:rPr>
        <w:t xml:space="preserve"> </w:t>
      </w:r>
      <w:r w:rsidR="00C144BE" w:rsidRPr="00375A3F">
        <w:rPr>
          <w:spacing w:val="4"/>
          <w:sz w:val="29"/>
          <w:szCs w:val="29"/>
        </w:rPr>
        <w:t>сообщает</w:t>
      </w:r>
      <w:r w:rsidR="00C80AEB" w:rsidRPr="00375A3F">
        <w:rPr>
          <w:spacing w:val="4"/>
          <w:sz w:val="29"/>
          <w:szCs w:val="29"/>
        </w:rPr>
        <w:t>,</w:t>
      </w:r>
      <w:r w:rsidR="00B95285" w:rsidRPr="00375A3F">
        <w:rPr>
          <w:spacing w:val="4"/>
          <w:sz w:val="29"/>
          <w:szCs w:val="29"/>
        </w:rPr>
        <w:t xml:space="preserve"> </w:t>
      </w:r>
      <w:r w:rsidR="002C65DD" w:rsidRPr="00375A3F">
        <w:rPr>
          <w:spacing w:val="4"/>
          <w:sz w:val="29"/>
          <w:szCs w:val="29"/>
        </w:rPr>
        <w:t xml:space="preserve">что </w:t>
      </w:r>
      <w:r w:rsidR="00375A3F" w:rsidRPr="00375A3F">
        <w:rPr>
          <w:spacing w:val="4"/>
          <w:sz w:val="29"/>
          <w:szCs w:val="29"/>
        </w:rPr>
        <w:t xml:space="preserve">в Москве и Московской области </w:t>
      </w:r>
      <w:r w:rsidR="00375A3F" w:rsidRPr="00375A3F">
        <w:rPr>
          <w:color w:val="000000" w:themeColor="text1"/>
          <w:spacing w:val="4"/>
          <w:sz w:val="29"/>
          <w:szCs w:val="29"/>
        </w:rPr>
        <w:t>более 644 тыс.</w:t>
      </w:r>
      <w:r w:rsidR="00375A3F" w:rsidRPr="00375A3F">
        <w:rPr>
          <w:spacing w:val="4"/>
          <w:sz w:val="29"/>
          <w:szCs w:val="29"/>
        </w:rPr>
        <w:t xml:space="preserve"> пенсионеров, достигших 80-летнего возраста, получают повышенную пенсию. Когда гражданину исполняется 80 лет, фиксированная выплата в составе страховой пенсии по старости повышается в два раза. Ее начисляет региональное Отделение СФР. </w:t>
      </w:r>
    </w:p>
    <w:p w:rsidR="00375A3F" w:rsidRPr="00375A3F" w:rsidRDefault="00375A3F" w:rsidP="00375A3F">
      <w:pPr>
        <w:pStyle w:val="a8"/>
        <w:spacing w:line="360" w:lineRule="auto"/>
        <w:ind w:firstLine="709"/>
        <w:jc w:val="both"/>
        <w:rPr>
          <w:spacing w:val="2"/>
          <w:sz w:val="29"/>
          <w:szCs w:val="29"/>
        </w:rPr>
      </w:pPr>
      <w:r w:rsidRPr="00375A3F">
        <w:rPr>
          <w:spacing w:val="2"/>
          <w:sz w:val="29"/>
          <w:szCs w:val="29"/>
        </w:rPr>
        <w:t>В 2024 году размер фиксированной выплаты к пенсии без повышения составляет 8 134,88 рубля, при достижении 80 лет – 16 269,76 рубля.</w:t>
      </w:r>
    </w:p>
    <w:p w:rsidR="00375A3F" w:rsidRPr="00375A3F" w:rsidRDefault="00375A3F" w:rsidP="00375A3F">
      <w:pPr>
        <w:pStyle w:val="a8"/>
        <w:spacing w:line="360" w:lineRule="auto"/>
        <w:ind w:firstLine="709"/>
        <w:jc w:val="both"/>
        <w:rPr>
          <w:spacing w:val="4"/>
          <w:sz w:val="29"/>
          <w:szCs w:val="29"/>
        </w:rPr>
      </w:pPr>
      <w:r w:rsidRPr="00375A3F">
        <w:rPr>
          <w:spacing w:val="4"/>
          <w:sz w:val="29"/>
          <w:szCs w:val="29"/>
        </w:rPr>
        <w:t xml:space="preserve">Повышение пенсии происходит со дня рождения пенсионера. Выплата повышенной пенсии при этом поступает на следующий месяц после юбилея. Никаких заявлений в Отделение СФР по </w:t>
      </w:r>
      <w:proofErr w:type="gramStart"/>
      <w:r w:rsidRPr="00375A3F">
        <w:rPr>
          <w:spacing w:val="4"/>
          <w:sz w:val="29"/>
          <w:szCs w:val="29"/>
        </w:rPr>
        <w:t>г</w:t>
      </w:r>
      <w:proofErr w:type="gramEnd"/>
      <w:r w:rsidRPr="00375A3F">
        <w:rPr>
          <w:spacing w:val="4"/>
          <w:sz w:val="29"/>
          <w:szCs w:val="29"/>
        </w:rPr>
        <w:t>. Москве и Московской области для этого подавать не нужно, все происходит в автоматическом режиме.</w:t>
      </w:r>
    </w:p>
    <w:p w:rsidR="00375A3F" w:rsidRDefault="00375A3F" w:rsidP="00375A3F">
      <w:pPr>
        <w:pStyle w:val="a8"/>
        <w:spacing w:line="360" w:lineRule="auto"/>
        <w:ind w:firstLine="709"/>
        <w:jc w:val="both"/>
        <w:rPr>
          <w:color w:val="000000" w:themeColor="text1"/>
          <w:spacing w:val="4"/>
          <w:sz w:val="29"/>
          <w:szCs w:val="29"/>
        </w:rPr>
      </w:pPr>
      <w:r w:rsidRPr="00375A3F">
        <w:rPr>
          <w:spacing w:val="4"/>
          <w:sz w:val="29"/>
          <w:szCs w:val="29"/>
        </w:rPr>
        <w:t xml:space="preserve">Отметим, что надбавка устанавливается только получателям страховой пенсии по старости. Повышение не распространяется на получателей страховой пенсии по инвалидности или потере кормильца. </w:t>
      </w:r>
      <w:r w:rsidRPr="00375A3F">
        <w:rPr>
          <w:color w:val="000000" w:themeColor="text1"/>
          <w:spacing w:val="4"/>
          <w:sz w:val="29"/>
          <w:szCs w:val="29"/>
        </w:rPr>
        <w:t>Получателям страховой пенсии по старости, имеющим 1 группу инвалидности, после 80 лет пенсия не увеличивается, поскольку у них фиксированная выплата уже установлена в двойном размере.</w:t>
      </w:r>
    </w:p>
    <w:p w:rsidR="00375A3F" w:rsidRPr="00375A3F" w:rsidRDefault="00375A3F" w:rsidP="00375A3F">
      <w:pPr>
        <w:pStyle w:val="a8"/>
        <w:spacing w:line="360" w:lineRule="auto"/>
        <w:ind w:firstLine="709"/>
        <w:jc w:val="both"/>
        <w:rPr>
          <w:color w:val="000000" w:themeColor="text1"/>
          <w:spacing w:val="4"/>
          <w:sz w:val="29"/>
          <w:szCs w:val="29"/>
        </w:rPr>
      </w:pPr>
    </w:p>
    <w:p w:rsidR="00283E5D" w:rsidRDefault="00375A3F" w:rsidP="00375A3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b/>
          <w:i/>
          <w:iCs/>
          <w:spacing w:val="4"/>
          <w:sz w:val="29"/>
          <w:szCs w:val="29"/>
          <w:lang w:eastAsia="ru-RU"/>
        </w:rPr>
      </w:pPr>
      <w:r w:rsidRPr="00375A3F">
        <w:rPr>
          <w:rFonts w:ascii="Times New Roman" w:eastAsia="Times New Roman" w:hAnsi="Times New Roman"/>
          <w:b/>
          <w:i/>
          <w:iCs/>
          <w:spacing w:val="4"/>
          <w:sz w:val="29"/>
          <w:szCs w:val="29"/>
          <w:lang w:eastAsia="ru-RU"/>
        </w:rPr>
        <w:lastRenderedPageBreak/>
        <w:t xml:space="preserve">Если у вас остались вопросы, вы всегда можете обратиться к специалистам Отделения СФР по Москве и Московской области, позвонив в единый контакт-центр взаимодействия с гражданами </w:t>
      </w:r>
      <w:proofErr w:type="gramStart"/>
      <w:r w:rsidRPr="00375A3F">
        <w:rPr>
          <w:rFonts w:ascii="Times New Roman" w:eastAsia="Times New Roman" w:hAnsi="Times New Roman"/>
          <w:b/>
          <w:i/>
          <w:iCs/>
          <w:spacing w:val="4"/>
          <w:sz w:val="29"/>
          <w:szCs w:val="29"/>
          <w:lang w:eastAsia="ru-RU"/>
        </w:rPr>
        <w:t>по</w:t>
      </w:r>
      <w:proofErr w:type="gramEnd"/>
      <w:r w:rsidRPr="00375A3F">
        <w:rPr>
          <w:rFonts w:ascii="Times New Roman" w:eastAsia="Times New Roman" w:hAnsi="Times New Roman"/>
          <w:b/>
          <w:i/>
          <w:iCs/>
          <w:spacing w:val="4"/>
          <w:sz w:val="29"/>
          <w:szCs w:val="29"/>
          <w:lang w:eastAsia="ru-RU"/>
        </w:rPr>
        <w:t xml:space="preserve"> </w:t>
      </w:r>
      <w:proofErr w:type="gramStart"/>
      <w:r w:rsidRPr="00375A3F">
        <w:rPr>
          <w:rFonts w:ascii="Times New Roman" w:eastAsia="Times New Roman" w:hAnsi="Times New Roman"/>
          <w:b/>
          <w:i/>
          <w:iCs/>
          <w:spacing w:val="4"/>
          <w:sz w:val="29"/>
          <w:szCs w:val="29"/>
          <w:lang w:eastAsia="ru-RU"/>
        </w:rPr>
        <w:t>тел</w:t>
      </w:r>
      <w:proofErr w:type="gramEnd"/>
      <w:r w:rsidRPr="00375A3F">
        <w:rPr>
          <w:rFonts w:ascii="Times New Roman" w:eastAsia="Times New Roman" w:hAnsi="Times New Roman"/>
          <w:b/>
          <w:i/>
          <w:iCs/>
          <w:spacing w:val="4"/>
          <w:sz w:val="29"/>
          <w:szCs w:val="29"/>
          <w:lang w:eastAsia="ru-RU"/>
        </w:rPr>
        <w:t>. 8 (800) 100-00-01 (работает круглосуточно, звонок бесплатный).</w:t>
      </w:r>
    </w:p>
    <w:p w:rsidR="00375A3F" w:rsidRPr="00375A3F" w:rsidRDefault="00375A3F" w:rsidP="00375A3F">
      <w:pPr>
        <w:spacing w:before="100" w:beforeAutospacing="1" w:after="100" w:afterAutospacing="1" w:line="360" w:lineRule="auto"/>
        <w:ind w:firstLine="709"/>
        <w:jc w:val="both"/>
        <w:rPr>
          <w:rStyle w:val="layout"/>
          <w:rFonts w:ascii="Times New Roman" w:eastAsia="Times New Roman" w:hAnsi="Times New Roman"/>
          <w:b/>
          <w:spacing w:val="4"/>
          <w:sz w:val="29"/>
          <w:szCs w:val="29"/>
          <w:lang w:eastAsia="ru-RU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D70" w:rsidRDefault="00A14D70" w:rsidP="00E60B04">
      <w:pPr>
        <w:spacing w:after="0" w:line="240" w:lineRule="auto"/>
      </w:pPr>
      <w:r>
        <w:separator/>
      </w:r>
    </w:p>
  </w:endnote>
  <w:endnote w:type="continuationSeparator" w:id="0">
    <w:p w:rsidR="00A14D70" w:rsidRDefault="00A14D7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D70" w:rsidRDefault="00A14D70" w:rsidP="00E60B04">
      <w:pPr>
        <w:spacing w:after="0" w:line="240" w:lineRule="auto"/>
      </w:pPr>
      <w:r>
        <w:separator/>
      </w:r>
    </w:p>
  </w:footnote>
  <w:footnote w:type="continuationSeparator" w:id="0">
    <w:p w:rsidR="00A14D70" w:rsidRDefault="00A14D7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56E43">
      <w:pict>
        <v:rect id="_x0000_i1025" style="width:350.6pt;height:.05pt;flip:y" o:hrpct="944" o:hralign="center" o:hrstd="t" o:hr="t" fillcolor="gray" stroked="f"/>
      </w:pict>
    </w:r>
    <w:r w:rsidR="00E56E4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19"/>
  </w:num>
  <w:num w:numId="5">
    <w:abstractNumId w:val="20"/>
  </w:num>
  <w:num w:numId="6">
    <w:abstractNumId w:val="16"/>
  </w:num>
  <w:num w:numId="7">
    <w:abstractNumId w:val="34"/>
  </w:num>
  <w:num w:numId="8">
    <w:abstractNumId w:val="23"/>
  </w:num>
  <w:num w:numId="9">
    <w:abstractNumId w:val="10"/>
  </w:num>
  <w:num w:numId="10">
    <w:abstractNumId w:val="22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30"/>
  </w:num>
  <w:num w:numId="16">
    <w:abstractNumId w:val="14"/>
  </w:num>
  <w:num w:numId="17">
    <w:abstractNumId w:val="13"/>
  </w:num>
  <w:num w:numId="18">
    <w:abstractNumId w:val="12"/>
  </w:num>
  <w:num w:numId="19">
    <w:abstractNumId w:val="4"/>
  </w:num>
  <w:num w:numId="20">
    <w:abstractNumId w:val="27"/>
  </w:num>
  <w:num w:numId="21">
    <w:abstractNumId w:val="28"/>
  </w:num>
  <w:num w:numId="22">
    <w:abstractNumId w:val="25"/>
  </w:num>
  <w:num w:numId="23">
    <w:abstractNumId w:val="17"/>
  </w:num>
  <w:num w:numId="24">
    <w:abstractNumId w:val="3"/>
  </w:num>
  <w:num w:numId="25">
    <w:abstractNumId w:val="32"/>
  </w:num>
  <w:num w:numId="26">
    <w:abstractNumId w:val="33"/>
  </w:num>
  <w:num w:numId="27">
    <w:abstractNumId w:val="18"/>
  </w:num>
  <w:num w:numId="28">
    <w:abstractNumId w:val="31"/>
  </w:num>
  <w:num w:numId="29">
    <w:abstractNumId w:val="1"/>
  </w:num>
  <w:num w:numId="30">
    <w:abstractNumId w:val="24"/>
  </w:num>
  <w:num w:numId="31">
    <w:abstractNumId w:val="5"/>
  </w:num>
  <w:num w:numId="32">
    <w:abstractNumId w:val="8"/>
  </w:num>
  <w:num w:numId="33">
    <w:abstractNumId w:val="6"/>
  </w:num>
  <w:num w:numId="34">
    <w:abstractNumId w:val="26"/>
  </w:num>
  <w:num w:numId="35">
    <w:abstractNumId w:val="35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62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47F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5A3F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3F68CF"/>
    <w:rsid w:val="00413D2E"/>
    <w:rsid w:val="00415D59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F10C0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6250"/>
    <w:rsid w:val="00977DB8"/>
    <w:rsid w:val="00977EC3"/>
    <w:rsid w:val="00986509"/>
    <w:rsid w:val="00991156"/>
    <w:rsid w:val="00991BE3"/>
    <w:rsid w:val="009967BB"/>
    <w:rsid w:val="009B5923"/>
    <w:rsid w:val="009D1434"/>
    <w:rsid w:val="009F3DEC"/>
    <w:rsid w:val="00A14D70"/>
    <w:rsid w:val="00A228A8"/>
    <w:rsid w:val="00A2715B"/>
    <w:rsid w:val="00A35CFC"/>
    <w:rsid w:val="00A36B51"/>
    <w:rsid w:val="00A42974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52C8A"/>
    <w:rsid w:val="00D61F08"/>
    <w:rsid w:val="00D6290B"/>
    <w:rsid w:val="00D62A33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6E43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2024-07-02T05:48:00Z</cp:lastPrinted>
  <dcterms:created xsi:type="dcterms:W3CDTF">2024-07-02T05:56:00Z</dcterms:created>
  <dcterms:modified xsi:type="dcterms:W3CDTF">2024-07-02T05:56:00Z</dcterms:modified>
</cp:coreProperties>
</file>