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647B" w14:textId="0EB1A009" w:rsidR="004A3C1D" w:rsidRDefault="00D633DF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  <w:bookmarkStart w:id="0" w:name="_GoBack"/>
      <w:bookmarkEnd w:id="0"/>
    </w:p>
    <w:p w14:paraId="31C60EF0" w14:textId="77777777" w:rsidR="00702616" w:rsidRPr="00C672D9" w:rsidRDefault="00D633DF" w:rsidP="00702616">
      <w:pPr>
        <w:pStyle w:val="ConsPlusNormal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702616" w:rsidRPr="00C672D9">
        <w:rPr>
          <w:color w:val="000000" w:themeColor="text1"/>
          <w:sz w:val="28"/>
          <w:szCs w:val="28"/>
        </w:rPr>
        <w:t>Самовольная (неузаконенная) перепланировка создает определенные риски для собственников помещений в многоквартирном доме, а также нанимателей жилого помещения по договору социального найма или договору найма жилого помещения жилищного фонда социального использования (ч. 2, 3 ст. 29 ЖК РФ).</w:t>
      </w:r>
    </w:p>
    <w:p w14:paraId="503AAB41" w14:textId="55DB4B94" w:rsidR="00702616" w:rsidRPr="00702616" w:rsidRDefault="00702616" w:rsidP="00702616">
      <w:pPr>
        <w:pStyle w:val="ConsPlusNormal"/>
        <w:contextualSpacing/>
        <w:jc w:val="both"/>
        <w:rPr>
          <w:color w:val="000000" w:themeColor="text1"/>
          <w:sz w:val="28"/>
          <w:szCs w:val="28"/>
        </w:rPr>
      </w:pPr>
      <w:r w:rsidRPr="00C672D9">
        <w:rPr>
          <w:color w:val="000000" w:themeColor="text1"/>
          <w:sz w:val="28"/>
          <w:szCs w:val="28"/>
        </w:rPr>
        <w:tab/>
        <w:t>Так, самовольные переустройство и (или) перепланировка помещения в многоквартирном доме в общем случае могут повлечь за собой (ч. 3 ст. 3.4, ч. 3.4-1 ст. 4.1, ч. 1 ст. 4.1.1, ч. 2, примечание к ст. 7.21 КоАП РФ; ч. 3, 5 ст. 29 ЖК РФ</w:t>
      </w:r>
      <w:r w:rsidRPr="0070261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14:paraId="75C8AB0F" w14:textId="77777777" w:rsidR="00702616" w:rsidRPr="00C672D9" w:rsidRDefault="00702616" w:rsidP="00702616">
      <w:pPr>
        <w:pStyle w:val="ConsPlusNormal"/>
        <w:contextualSpacing/>
        <w:jc w:val="both"/>
        <w:rPr>
          <w:color w:val="000000" w:themeColor="text1"/>
          <w:sz w:val="28"/>
          <w:szCs w:val="28"/>
        </w:rPr>
      </w:pPr>
      <w:r w:rsidRPr="00C672D9">
        <w:rPr>
          <w:color w:val="000000" w:themeColor="text1"/>
          <w:sz w:val="28"/>
          <w:szCs w:val="28"/>
        </w:rPr>
        <w:tab/>
        <w:t>Если узаконить перепланировку невозможно, собственник помещения в многоквартирном доме или наниматель жилого помещения, которое было самовольно перепланировано, обязан привести такое помещение в прежнее состояние в разумный срок и в порядке, которые установлены органом, осуществляющим согласование (ч. 3 ст. 29 ЖК РФ).</w:t>
      </w:r>
    </w:p>
    <w:p w14:paraId="2E576579" w14:textId="77777777" w:rsidR="00702616" w:rsidRPr="00C672D9" w:rsidRDefault="00702616" w:rsidP="00702616">
      <w:pPr>
        <w:pStyle w:val="ConsPlusNormal"/>
        <w:contextualSpacing/>
        <w:jc w:val="both"/>
        <w:rPr>
          <w:color w:val="000000" w:themeColor="text1"/>
          <w:sz w:val="28"/>
          <w:szCs w:val="28"/>
        </w:rPr>
      </w:pPr>
      <w:r w:rsidRPr="00C672D9">
        <w:rPr>
          <w:color w:val="000000" w:themeColor="text1"/>
          <w:sz w:val="28"/>
          <w:szCs w:val="28"/>
        </w:rPr>
        <w:tab/>
        <w:t>Если этого не произойдет, то суд по иску органа, осуществляющего согласование, может принять решение (ч. 5 ст. 29 ЖК РФ):</w:t>
      </w:r>
    </w:p>
    <w:p w14:paraId="69DC92B8" w14:textId="77777777" w:rsidR="00702616" w:rsidRPr="00C672D9" w:rsidRDefault="00702616" w:rsidP="00702616">
      <w:pPr>
        <w:pStyle w:val="ConsPlusNormal"/>
        <w:numPr>
          <w:ilvl w:val="0"/>
          <w:numId w:val="2"/>
        </w:numPr>
        <w:tabs>
          <w:tab w:val="left" w:pos="54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C672D9">
        <w:rPr>
          <w:color w:val="000000" w:themeColor="text1"/>
          <w:sz w:val="28"/>
          <w:szCs w:val="28"/>
        </w:rPr>
        <w:t>в отношении собственника - о продаже с публичных торгов такого помещения с выплатой собственнику вырученных от продажи такого помещения средств за вычетом расходов на исполнение судебного решения;</w:t>
      </w:r>
    </w:p>
    <w:p w14:paraId="4DF58CC9" w14:textId="77777777" w:rsidR="00702616" w:rsidRPr="00C672D9" w:rsidRDefault="00702616" w:rsidP="00702616">
      <w:pPr>
        <w:pStyle w:val="ConsPlusNormal"/>
        <w:numPr>
          <w:ilvl w:val="0"/>
          <w:numId w:val="2"/>
        </w:numPr>
        <w:tabs>
          <w:tab w:val="left" w:pos="54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C672D9">
        <w:rPr>
          <w:color w:val="000000" w:themeColor="text1"/>
          <w:sz w:val="28"/>
          <w:szCs w:val="28"/>
        </w:rPr>
        <w:t>в отношении нанимателя жилого помещения - о расторжении договора социального найма, договора найма жилого помещения жилищного фонда социального использования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состояние.</w:t>
      </w:r>
    </w:p>
    <w:p w14:paraId="6026E318" w14:textId="77777777" w:rsidR="00702616" w:rsidRPr="00C672D9" w:rsidRDefault="00702616" w:rsidP="00702616">
      <w:pPr>
        <w:pStyle w:val="ConsPlusNormal"/>
        <w:contextualSpacing/>
        <w:jc w:val="both"/>
        <w:rPr>
          <w:color w:val="000000" w:themeColor="text1"/>
          <w:sz w:val="28"/>
          <w:szCs w:val="28"/>
        </w:rPr>
      </w:pPr>
      <w:r w:rsidRPr="00C672D9">
        <w:rPr>
          <w:color w:val="000000" w:themeColor="text1"/>
          <w:sz w:val="28"/>
          <w:szCs w:val="28"/>
        </w:rPr>
        <w:tab/>
        <w:t>При этом новому собственнику жилого помещения либо собственнику, являвшемуся наймодателем по расторгнутому договору, органом, осуществляющим согласование перепланировок, устанавливается новый срок для приведения жилого помещения в прежнее состояние (ч. 6 ст. 29 ЖК РФ).</w:t>
      </w:r>
    </w:p>
    <w:p w14:paraId="4EE2F505" w14:textId="77777777" w:rsidR="00702616" w:rsidRPr="00C672D9" w:rsidRDefault="00702616" w:rsidP="00702616">
      <w:pPr>
        <w:pStyle w:val="ConsPlusNormal"/>
        <w:contextualSpacing/>
        <w:jc w:val="both"/>
        <w:rPr>
          <w:color w:val="000000" w:themeColor="text1"/>
          <w:sz w:val="28"/>
          <w:szCs w:val="28"/>
        </w:rPr>
      </w:pPr>
      <w:r w:rsidRPr="00C672D9">
        <w:rPr>
          <w:color w:val="000000" w:themeColor="text1"/>
          <w:sz w:val="28"/>
          <w:szCs w:val="28"/>
        </w:rPr>
        <w:tab/>
        <w:t>Собственники помещений в многоквартирном доме, владельцы помещений, не являющиеся собственниками, а также объединения собственников помещений в многоквартирном доме, в том числе и жилищно-строительные кооперативы, вправе самостоятельно обращаться в суд с требованиями к лицам, самовольно перепланировавшим помещение (п. 1 Обзора судебной практики Верховного суда РФ за IV квартал 2011 г.).</w:t>
      </w:r>
    </w:p>
    <w:p w14:paraId="73DEB0D5" w14:textId="77777777" w:rsidR="00702616" w:rsidRPr="00C672D9" w:rsidRDefault="00702616" w:rsidP="00702616">
      <w:pPr>
        <w:pStyle w:val="ConsPlusNormal"/>
        <w:contextualSpacing/>
        <w:jc w:val="both"/>
        <w:rPr>
          <w:color w:val="000000" w:themeColor="text1"/>
          <w:sz w:val="28"/>
          <w:szCs w:val="28"/>
        </w:rPr>
      </w:pPr>
      <w:r w:rsidRPr="00C672D9">
        <w:rPr>
          <w:color w:val="000000" w:themeColor="text1"/>
          <w:sz w:val="28"/>
          <w:szCs w:val="28"/>
        </w:rPr>
        <w:tab/>
        <w:t>При этом перепланировка помещений, расположенных в аварийном и подлежащем сносу или реконструкции многоквартирном доме, не влечет вышеуказанных последствий (ч. 7 ст. 29 ЖК РФ).</w:t>
      </w:r>
    </w:p>
    <w:p w14:paraId="4310EDE9" w14:textId="69A88ECF" w:rsidR="00D633DF" w:rsidRDefault="00D633DF" w:rsidP="00702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8C6EB" w14:textId="7B9ED5BF" w:rsidR="00D633DF" w:rsidRDefault="00D633DF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p w14:paraId="177B0D1B" w14:textId="66B27D14" w:rsidR="001B1EA9" w:rsidRDefault="001B1EA9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551EA" w14:textId="77777777" w:rsidR="001B1EA9" w:rsidRPr="00D633DF" w:rsidRDefault="001B1EA9" w:rsidP="001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C588B"/>
    <w:rsid w:val="00702616"/>
    <w:rsid w:val="008E4941"/>
    <w:rsid w:val="00C94CF0"/>
    <w:rsid w:val="00D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4</cp:revision>
  <dcterms:created xsi:type="dcterms:W3CDTF">2025-01-29T09:28:00Z</dcterms:created>
  <dcterms:modified xsi:type="dcterms:W3CDTF">2025-01-29T11:09:00Z</dcterms:modified>
</cp:coreProperties>
</file>