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55921" w14:textId="7B34AEA7" w:rsidR="004762DB" w:rsidRPr="00930E59" w:rsidRDefault="004762DB" w:rsidP="004C1BE3">
      <w:pPr>
        <w:ind w:right="-2"/>
        <w:jc w:val="center"/>
        <w:rPr>
          <w:b/>
        </w:rPr>
      </w:pPr>
      <w:r w:rsidRPr="00930E59">
        <w:rPr>
          <w:noProof/>
        </w:rPr>
        <w:drawing>
          <wp:inline distT="0" distB="0" distL="0" distR="0" wp14:anchorId="55207363" wp14:editId="2F1D311C">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0C393463" w14:textId="77777777" w:rsidR="004C1BE3" w:rsidRPr="00930E59" w:rsidRDefault="004C1BE3" w:rsidP="00652B2C">
      <w:pPr>
        <w:ind w:right="-2"/>
        <w:jc w:val="center"/>
        <w:rPr>
          <w:b/>
          <w:sz w:val="28"/>
        </w:rPr>
      </w:pPr>
    </w:p>
    <w:p w14:paraId="099B74F0" w14:textId="77777777" w:rsidR="00652B2C" w:rsidRPr="00930E59" w:rsidRDefault="00652B2C" w:rsidP="003B6DBF">
      <w:pPr>
        <w:shd w:val="clear" w:color="auto" w:fill="FFFFFF" w:themeFill="background1"/>
        <w:ind w:right="-2"/>
        <w:jc w:val="center"/>
        <w:rPr>
          <w:b/>
          <w:sz w:val="28"/>
        </w:rPr>
      </w:pPr>
      <w:proofErr w:type="gramStart"/>
      <w:r w:rsidRPr="00930E59">
        <w:rPr>
          <w:b/>
          <w:sz w:val="28"/>
        </w:rPr>
        <w:t>АДМИНИСТРАЦИЯ  ГОРОДСКОГО</w:t>
      </w:r>
      <w:proofErr w:type="gramEnd"/>
      <w:r w:rsidRPr="00930E59">
        <w:rPr>
          <w:b/>
          <w:sz w:val="28"/>
        </w:rPr>
        <w:t xml:space="preserve"> ОКРУГА ЭЛЕКТРОСТАЛЬ</w:t>
      </w:r>
    </w:p>
    <w:p w14:paraId="2BE1CCCB" w14:textId="77777777" w:rsidR="00652B2C" w:rsidRPr="00930E59" w:rsidRDefault="00652B2C" w:rsidP="003B6DBF">
      <w:pPr>
        <w:shd w:val="clear" w:color="auto" w:fill="FFFFFF" w:themeFill="background1"/>
        <w:ind w:right="-2"/>
        <w:jc w:val="center"/>
        <w:rPr>
          <w:b/>
          <w:sz w:val="12"/>
          <w:szCs w:val="12"/>
        </w:rPr>
      </w:pPr>
    </w:p>
    <w:p w14:paraId="107A44AB" w14:textId="77777777" w:rsidR="00652B2C" w:rsidRPr="00930E59" w:rsidRDefault="00652B2C" w:rsidP="003B6DBF">
      <w:pPr>
        <w:shd w:val="clear" w:color="auto" w:fill="FFFFFF" w:themeFill="background1"/>
        <w:ind w:right="-2"/>
        <w:jc w:val="center"/>
        <w:rPr>
          <w:b/>
          <w:sz w:val="28"/>
        </w:rPr>
      </w:pPr>
      <w:r w:rsidRPr="00930E59">
        <w:rPr>
          <w:b/>
          <w:sz w:val="28"/>
        </w:rPr>
        <w:t>МОСКОВСКОЙ   ОБЛАСТИ</w:t>
      </w:r>
    </w:p>
    <w:p w14:paraId="3DA8FB16" w14:textId="77777777" w:rsidR="00652B2C" w:rsidRPr="00930E59" w:rsidRDefault="00652B2C" w:rsidP="003B6DBF">
      <w:pPr>
        <w:shd w:val="clear" w:color="auto" w:fill="FFFFFF" w:themeFill="background1"/>
        <w:ind w:right="-2" w:firstLine="1701"/>
        <w:jc w:val="center"/>
        <w:rPr>
          <w:sz w:val="16"/>
          <w:szCs w:val="16"/>
        </w:rPr>
      </w:pPr>
    </w:p>
    <w:p w14:paraId="16B53FDB" w14:textId="77777777" w:rsidR="00652B2C" w:rsidRPr="00930E59" w:rsidRDefault="00652B2C" w:rsidP="003B6DBF">
      <w:pPr>
        <w:shd w:val="clear" w:color="auto" w:fill="FFFFFF" w:themeFill="background1"/>
        <w:ind w:right="-2"/>
        <w:jc w:val="center"/>
        <w:rPr>
          <w:b/>
          <w:sz w:val="44"/>
        </w:rPr>
      </w:pPr>
      <w:r w:rsidRPr="00930E59">
        <w:rPr>
          <w:b/>
          <w:sz w:val="44"/>
        </w:rPr>
        <w:t>ПОСТАНОВЛЕНИЕ</w:t>
      </w:r>
    </w:p>
    <w:p w14:paraId="425F6543" w14:textId="77777777" w:rsidR="00652B2C" w:rsidRPr="00930E59" w:rsidRDefault="00652B2C" w:rsidP="00652B2C">
      <w:pPr>
        <w:ind w:right="-2"/>
        <w:jc w:val="center"/>
        <w:rPr>
          <w:b/>
        </w:rPr>
      </w:pPr>
    </w:p>
    <w:p w14:paraId="60BC97BA" w14:textId="77777777" w:rsidR="00652B2C" w:rsidRPr="00930E59" w:rsidRDefault="00652B2C" w:rsidP="00652B2C">
      <w:pPr>
        <w:ind w:right="-2"/>
        <w:jc w:val="center"/>
        <w:rPr>
          <w:b/>
        </w:rPr>
      </w:pPr>
    </w:p>
    <w:p w14:paraId="3E1592FC" w14:textId="1C641CB2" w:rsidR="00652B2C" w:rsidRPr="00930E59" w:rsidRDefault="00652B2C" w:rsidP="00652B2C">
      <w:pPr>
        <w:ind w:right="-2"/>
        <w:jc w:val="center"/>
        <w:outlineLvl w:val="0"/>
        <w:rPr>
          <w:color w:val="FFFFFF" w:themeColor="background1"/>
        </w:rPr>
      </w:pPr>
      <w:r w:rsidRPr="00930E59">
        <w:t xml:space="preserve"> </w:t>
      </w:r>
      <w:r w:rsidR="00EB77C5">
        <w:rPr>
          <w:u w:val="single"/>
        </w:rPr>
        <w:t xml:space="preserve">     16.02.2026     </w:t>
      </w:r>
      <w:r w:rsidRPr="00930E59">
        <w:t>№</w:t>
      </w:r>
      <w:r w:rsidR="00EB77C5">
        <w:rPr>
          <w:u w:val="single"/>
        </w:rPr>
        <w:t xml:space="preserve">   122/2   </w:t>
      </w:r>
      <w:r w:rsidR="009A471B" w:rsidRPr="00930E59">
        <w:rPr>
          <w:color w:val="FFFFFF" w:themeColor="background1"/>
          <w:u w:val="single"/>
        </w:rPr>
        <w:t xml:space="preserve">. </w:t>
      </w:r>
    </w:p>
    <w:p w14:paraId="5CB4B446" w14:textId="77777777" w:rsidR="001C5AD2" w:rsidRPr="00930E59" w:rsidRDefault="001C5AD2" w:rsidP="00652B2C">
      <w:pPr>
        <w:outlineLvl w:val="0"/>
      </w:pPr>
    </w:p>
    <w:p w14:paraId="24F5BE50" w14:textId="54299A03" w:rsidR="00CA1FF1" w:rsidRPr="00930E59" w:rsidRDefault="00652B2C" w:rsidP="00995441">
      <w:pPr>
        <w:spacing w:line="240" w:lineRule="exact"/>
        <w:rPr>
          <w:rFonts w:cs="Times New Roman"/>
        </w:rPr>
      </w:pPr>
      <w:r w:rsidRPr="00930E59">
        <w:tab/>
      </w:r>
      <w:r w:rsidRPr="00930E59">
        <w:tab/>
      </w:r>
    </w:p>
    <w:p w14:paraId="7276C67A" w14:textId="7F789C11" w:rsidR="00995441" w:rsidRPr="00930E59" w:rsidRDefault="00AE279A" w:rsidP="00930E59">
      <w:pPr>
        <w:spacing w:line="240" w:lineRule="exact"/>
        <w:ind w:left="993" w:right="850"/>
        <w:jc w:val="center"/>
      </w:pPr>
      <w:r w:rsidRPr="00930E59">
        <w:t xml:space="preserve">Об утверждении </w:t>
      </w:r>
      <w:r w:rsidRPr="00930E59">
        <w:rPr>
          <w:bCs/>
        </w:rPr>
        <w:t xml:space="preserve">Порядка </w:t>
      </w:r>
      <w:r w:rsidR="00F137B5" w:rsidRPr="00930E59">
        <w:rPr>
          <w:bCs/>
        </w:rPr>
        <w:t>проведения оценки регулирующего в</w:t>
      </w:r>
      <w:r w:rsidRPr="00930E59">
        <w:rPr>
          <w:bCs/>
        </w:rPr>
        <w:t>оздействия проектов муниципальных правовых актов и оценки фактического воздействия муниципальных правовых актов городского округа Электросталь Московской области, затрагивающих вопросы осуществления предпринимательской и иной экономической деятельности</w:t>
      </w:r>
    </w:p>
    <w:p w14:paraId="51A91A20" w14:textId="77777777" w:rsidR="00995441" w:rsidRPr="00930E59" w:rsidRDefault="00995441" w:rsidP="00995441">
      <w:pPr>
        <w:spacing w:line="240" w:lineRule="exact"/>
        <w:ind w:left="993" w:right="850"/>
        <w:jc w:val="center"/>
      </w:pPr>
    </w:p>
    <w:p w14:paraId="6AAC8585" w14:textId="77777777" w:rsidR="00995441" w:rsidRPr="00930E59" w:rsidRDefault="00995441" w:rsidP="00995441">
      <w:pPr>
        <w:spacing w:line="240" w:lineRule="exact"/>
        <w:ind w:left="993" w:right="850"/>
        <w:jc w:val="center"/>
      </w:pPr>
    </w:p>
    <w:p w14:paraId="70F98B00" w14:textId="77777777" w:rsidR="00F137B5" w:rsidRPr="00930E59" w:rsidRDefault="00F137B5" w:rsidP="00995441">
      <w:pPr>
        <w:spacing w:line="240" w:lineRule="exact"/>
        <w:ind w:left="993" w:right="850"/>
        <w:jc w:val="center"/>
      </w:pPr>
    </w:p>
    <w:p w14:paraId="778B3F5E" w14:textId="7BC5CF3D" w:rsidR="00995441" w:rsidRPr="00930E59" w:rsidRDefault="00995441" w:rsidP="00995441">
      <w:pPr>
        <w:autoSpaceDE w:val="0"/>
        <w:autoSpaceDN w:val="0"/>
        <w:adjustRightInd w:val="0"/>
        <w:ind w:firstLine="709"/>
        <w:jc w:val="both"/>
        <w:rPr>
          <w:rFonts w:cs="Times New Roman"/>
          <w:color w:val="FF0000"/>
        </w:rPr>
      </w:pPr>
      <w:r w:rsidRPr="00930E59">
        <w:t xml:space="preserve">В </w:t>
      </w:r>
      <w:r w:rsidR="00AE279A" w:rsidRPr="00930E59">
        <w:t xml:space="preserve">соответствии с </w:t>
      </w:r>
      <w:r w:rsidR="00F137B5" w:rsidRPr="00930E59">
        <w:t xml:space="preserve">частями 5-7 </w:t>
      </w:r>
      <w:r w:rsidR="00AE279A" w:rsidRPr="00930E59">
        <w:t>стать</w:t>
      </w:r>
      <w:r w:rsidR="00F137B5" w:rsidRPr="00930E59">
        <w:t>и</w:t>
      </w:r>
      <w:r w:rsidR="00AE279A" w:rsidRPr="00930E59">
        <w:t xml:space="preserve"> 52 </w:t>
      </w:r>
      <w:r w:rsidRPr="00930E59">
        <w:t xml:space="preserve"> Федерального закона от </w:t>
      </w:r>
      <w:r w:rsidR="00930409">
        <w:t>20.03.2025</w:t>
      </w:r>
      <w:r w:rsidR="00AE279A" w:rsidRPr="00930E59">
        <w:t xml:space="preserve"> </w:t>
      </w:r>
      <w:r w:rsidR="0001210C">
        <w:t xml:space="preserve"> №</w:t>
      </w:r>
      <w:r w:rsidR="00AE279A" w:rsidRPr="00930E59">
        <w:t>33</w:t>
      </w:r>
      <w:r w:rsidRPr="00930E59">
        <w:t xml:space="preserve">-ФЗ «Об общих принципах организации местного самоуправления </w:t>
      </w:r>
      <w:r w:rsidR="00F137B5" w:rsidRPr="00930E59">
        <w:t>единой системе публичной власти</w:t>
      </w:r>
      <w:r w:rsidRPr="00930E59">
        <w:t>», закон</w:t>
      </w:r>
      <w:r w:rsidR="00F137B5" w:rsidRPr="00930E59">
        <w:t>ом</w:t>
      </w:r>
      <w:r w:rsidRPr="00930E59">
        <w:t xml:space="preserve"> Мос</w:t>
      </w:r>
      <w:r w:rsidR="0001210C">
        <w:t>ковской области от 30.12.2014 №</w:t>
      </w:r>
      <w:r w:rsidRPr="00930E59">
        <w:t>193/2014-ОЗ «О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 затрагивающих вопросы осуществления предпринимательской и иной экономической деятельности, и экспертизы нормативных правовых актов Московской области, муниципальных нормативных правовых актов, затрагивающих вопросы осуществления предпринимательской и инвестиционной деятельности»</w:t>
      </w:r>
      <w:r w:rsidRPr="00930E59">
        <w:rPr>
          <w:color w:val="FF0000"/>
        </w:rPr>
        <w:t xml:space="preserve"> </w:t>
      </w:r>
      <w:r w:rsidRPr="00930E59">
        <w:t xml:space="preserve">Администрация городского округа Электросталь Московской области ПОСТАНОВЛЯЕТ: </w:t>
      </w:r>
    </w:p>
    <w:p w14:paraId="058BC0CC" w14:textId="6391921E" w:rsidR="00995441" w:rsidRPr="00930E59" w:rsidRDefault="00995441" w:rsidP="00AE279A">
      <w:pPr>
        <w:ind w:firstLine="709"/>
        <w:jc w:val="both"/>
        <w:rPr>
          <w:color w:val="FF0000"/>
        </w:rPr>
      </w:pPr>
      <w:r w:rsidRPr="00930E59">
        <w:t>1. </w:t>
      </w:r>
      <w:r w:rsidR="00AE279A" w:rsidRPr="00930E59">
        <w:t xml:space="preserve"> </w:t>
      </w:r>
      <w:r w:rsidRPr="00930E59">
        <w:t xml:space="preserve">Утвердить прилагаемый </w:t>
      </w:r>
      <w:r w:rsidR="003F3977" w:rsidRPr="00930E59">
        <w:rPr>
          <w:bCs/>
        </w:rPr>
        <w:t xml:space="preserve">Порядок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003F3977" w:rsidRPr="00930E59">
        <w:rPr>
          <w:bCs/>
        </w:rPr>
        <w:t>городского округа Электросталь Московской области, затрагивающих вопросы осуществления предпринимательской и иной экономической деятельности</w:t>
      </w:r>
      <w:r w:rsidRPr="00930E59">
        <w:t>.</w:t>
      </w:r>
    </w:p>
    <w:p w14:paraId="1244C02F" w14:textId="49D58A7D" w:rsidR="00AE279A" w:rsidRPr="00930E59" w:rsidRDefault="00AE279A" w:rsidP="00AE279A">
      <w:pPr>
        <w:ind w:firstLine="709"/>
        <w:jc w:val="both"/>
        <w:rPr>
          <w:color w:val="FF0000"/>
        </w:rPr>
      </w:pPr>
      <w:r w:rsidRPr="00930E59">
        <w:rPr>
          <w:rFonts w:cs="Times New Roman"/>
        </w:rPr>
        <w:t xml:space="preserve">2. Признать утратившим силу пункт 3 </w:t>
      </w:r>
      <w:r w:rsidRPr="00930E59">
        <w:t>постановления Администрации городского округа Электросталь Московской области от 21.09.2015 №777/13 «О внедрении в городском округе Электросталь Московской области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w:t>
      </w:r>
      <w:r w:rsidR="00175BB8">
        <w:t>с изменениями, внесенными</w:t>
      </w:r>
      <w:r w:rsidRPr="00930E59">
        <w:t xml:space="preserve"> постановлени</w:t>
      </w:r>
      <w:r w:rsidR="00175BB8">
        <w:t>ем</w:t>
      </w:r>
      <w:r w:rsidRPr="00930E59">
        <w:t xml:space="preserve"> Администрации городского округа Электросталь </w:t>
      </w:r>
      <w:r w:rsidR="00175BB8">
        <w:t>М</w:t>
      </w:r>
      <w:r w:rsidRPr="00930E59">
        <w:t>осковской области от 23.11.2023 №</w:t>
      </w:r>
      <w:r w:rsidR="00175BB8">
        <w:t xml:space="preserve"> </w:t>
      </w:r>
      <w:r w:rsidRPr="00930E59">
        <w:t>1562/11).</w:t>
      </w:r>
    </w:p>
    <w:p w14:paraId="2C84E952" w14:textId="50004CC8" w:rsidR="00995441" w:rsidRPr="00930E59" w:rsidRDefault="00995441" w:rsidP="00995441">
      <w:pPr>
        <w:autoSpaceDE w:val="0"/>
        <w:autoSpaceDN w:val="0"/>
        <w:adjustRightInd w:val="0"/>
        <w:ind w:firstLine="709"/>
        <w:jc w:val="both"/>
      </w:pPr>
      <w:r w:rsidRPr="00930E59">
        <w:t xml:space="preserve">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930E59">
          <w:rPr>
            <w:rStyle w:val="af1"/>
            <w:color w:val="000000" w:themeColor="text1"/>
            <w:u w:val="none"/>
            <w:lang w:val="en-US"/>
          </w:rPr>
          <w:t>www</w:t>
        </w:r>
        <w:r w:rsidRPr="00930E59">
          <w:rPr>
            <w:rStyle w:val="af1"/>
            <w:color w:val="000000" w:themeColor="text1"/>
            <w:u w:val="none"/>
          </w:rPr>
          <w:t>.</w:t>
        </w:r>
        <w:proofErr w:type="spellStart"/>
        <w:r w:rsidRPr="00930E59">
          <w:rPr>
            <w:rStyle w:val="af1"/>
            <w:color w:val="000000" w:themeColor="text1"/>
            <w:u w:val="none"/>
            <w:lang w:val="en-US"/>
          </w:rPr>
          <w:t>electrostal</w:t>
        </w:r>
        <w:proofErr w:type="spellEnd"/>
        <w:r w:rsidRPr="00930E59">
          <w:rPr>
            <w:rStyle w:val="af1"/>
            <w:color w:val="000000" w:themeColor="text1"/>
            <w:u w:val="none"/>
          </w:rPr>
          <w:t>.</w:t>
        </w:r>
        <w:proofErr w:type="spellStart"/>
        <w:r w:rsidRPr="00930E59">
          <w:rPr>
            <w:rStyle w:val="af1"/>
            <w:color w:val="000000" w:themeColor="text1"/>
            <w:u w:val="none"/>
            <w:lang w:val="en-US"/>
          </w:rPr>
          <w:t>ru</w:t>
        </w:r>
        <w:proofErr w:type="spellEnd"/>
      </w:hyperlink>
      <w:r w:rsidRPr="00930E59">
        <w:t>.</w:t>
      </w:r>
    </w:p>
    <w:p w14:paraId="01F7CBEE" w14:textId="5DCB17D1" w:rsidR="00995441" w:rsidRPr="00930E59" w:rsidRDefault="0038504F" w:rsidP="00995441">
      <w:pPr>
        <w:autoSpaceDE w:val="0"/>
        <w:autoSpaceDN w:val="0"/>
        <w:adjustRightInd w:val="0"/>
        <w:ind w:firstLine="709"/>
        <w:jc w:val="both"/>
      </w:pPr>
      <w:r>
        <w:rPr>
          <w:rFonts w:cs="Times New Roman"/>
        </w:rPr>
        <w:t>4</w:t>
      </w:r>
      <w:r w:rsidR="00995441" w:rsidRPr="00930E59">
        <w:rPr>
          <w:rFonts w:cs="Times New Roman"/>
        </w:rPr>
        <w:t xml:space="preserve">. </w:t>
      </w:r>
      <w:r w:rsidR="00995441" w:rsidRPr="00930E59">
        <w:t>Настоящее постановление вступает в силу после его официального опубликования.</w:t>
      </w:r>
    </w:p>
    <w:p w14:paraId="1A571479" w14:textId="4718F297" w:rsidR="00995441" w:rsidRPr="00930E59" w:rsidRDefault="0038504F" w:rsidP="00995441">
      <w:pPr>
        <w:autoSpaceDE w:val="0"/>
        <w:autoSpaceDN w:val="0"/>
        <w:adjustRightInd w:val="0"/>
        <w:ind w:firstLine="709"/>
        <w:jc w:val="both"/>
      </w:pPr>
      <w:r>
        <w:t>5</w:t>
      </w:r>
      <w:r w:rsidR="00995441" w:rsidRPr="00930E59">
        <w:t xml:space="preserve">. Контроль за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00995441" w:rsidRPr="00930E59">
        <w:t>Бахматова</w:t>
      </w:r>
      <w:proofErr w:type="spellEnd"/>
      <w:r w:rsidR="00F428CC">
        <w:t xml:space="preserve"> В.Б.</w:t>
      </w:r>
    </w:p>
    <w:p w14:paraId="19B9237A" w14:textId="77777777" w:rsidR="00995441" w:rsidRPr="00930E59" w:rsidRDefault="00995441" w:rsidP="00995441">
      <w:pPr>
        <w:widowControl w:val="0"/>
        <w:autoSpaceDE w:val="0"/>
        <w:autoSpaceDN w:val="0"/>
        <w:adjustRightInd w:val="0"/>
        <w:jc w:val="both"/>
        <w:rPr>
          <w:rFonts w:cs="Times New Roman"/>
        </w:rPr>
      </w:pPr>
    </w:p>
    <w:p w14:paraId="6E92CEAB" w14:textId="77777777" w:rsidR="00995441" w:rsidRPr="00930E59" w:rsidRDefault="00995441" w:rsidP="00995441">
      <w:pPr>
        <w:widowControl w:val="0"/>
        <w:autoSpaceDE w:val="0"/>
        <w:autoSpaceDN w:val="0"/>
        <w:adjustRightInd w:val="0"/>
        <w:outlineLvl w:val="0"/>
        <w:rPr>
          <w:rFonts w:cs="Times New Roman"/>
        </w:rPr>
      </w:pPr>
    </w:p>
    <w:p w14:paraId="110F5DAD" w14:textId="77777777" w:rsidR="00995441" w:rsidRPr="00930E59" w:rsidRDefault="00995441" w:rsidP="00995441">
      <w:pPr>
        <w:widowControl w:val="0"/>
        <w:autoSpaceDE w:val="0"/>
        <w:autoSpaceDN w:val="0"/>
        <w:adjustRightInd w:val="0"/>
        <w:outlineLvl w:val="0"/>
        <w:rPr>
          <w:rFonts w:cs="Times New Roman"/>
        </w:rPr>
      </w:pPr>
    </w:p>
    <w:p w14:paraId="15896A86" w14:textId="77777777" w:rsidR="00995441" w:rsidRPr="00930E59" w:rsidRDefault="00995441" w:rsidP="00995441">
      <w:pPr>
        <w:widowControl w:val="0"/>
        <w:autoSpaceDE w:val="0"/>
        <w:autoSpaceDN w:val="0"/>
        <w:adjustRightInd w:val="0"/>
        <w:outlineLvl w:val="0"/>
        <w:rPr>
          <w:rFonts w:cs="Times New Roman"/>
        </w:rPr>
      </w:pPr>
    </w:p>
    <w:p w14:paraId="66B99958" w14:textId="25665939" w:rsidR="00995441" w:rsidRDefault="00930409" w:rsidP="00995441">
      <w:pPr>
        <w:widowControl w:val="0"/>
        <w:autoSpaceDE w:val="0"/>
        <w:autoSpaceDN w:val="0"/>
        <w:adjustRightInd w:val="0"/>
        <w:ind w:left="5103"/>
        <w:outlineLvl w:val="0"/>
        <w:rPr>
          <w:rFonts w:cs="Times New Roman"/>
        </w:rPr>
      </w:pPr>
      <w:r>
        <w:rPr>
          <w:rFonts w:cs="Times New Roman"/>
        </w:rPr>
        <w:t>УТВЕРЖДЕН</w:t>
      </w:r>
    </w:p>
    <w:p w14:paraId="793CC3D2" w14:textId="3E9ABB4C" w:rsidR="00995441" w:rsidRPr="00930E59" w:rsidRDefault="00995441" w:rsidP="00995441">
      <w:pPr>
        <w:widowControl w:val="0"/>
        <w:autoSpaceDE w:val="0"/>
        <w:autoSpaceDN w:val="0"/>
        <w:adjustRightInd w:val="0"/>
        <w:ind w:left="5103"/>
        <w:rPr>
          <w:rFonts w:cs="Times New Roman"/>
        </w:rPr>
      </w:pPr>
      <w:r w:rsidRPr="00930E59">
        <w:rPr>
          <w:rFonts w:cs="Times New Roman"/>
        </w:rPr>
        <w:t>постановлени</w:t>
      </w:r>
      <w:r w:rsidR="00930409">
        <w:rPr>
          <w:rFonts w:cs="Times New Roman"/>
        </w:rPr>
        <w:t>ем</w:t>
      </w:r>
      <w:r w:rsidRPr="00930E59">
        <w:rPr>
          <w:rFonts w:cs="Times New Roman"/>
        </w:rPr>
        <w:t xml:space="preserve"> Администрации</w:t>
      </w:r>
    </w:p>
    <w:p w14:paraId="2B313CFC" w14:textId="77777777" w:rsidR="00995441" w:rsidRPr="00930E59" w:rsidRDefault="00995441" w:rsidP="00995441">
      <w:pPr>
        <w:widowControl w:val="0"/>
        <w:autoSpaceDE w:val="0"/>
        <w:autoSpaceDN w:val="0"/>
        <w:adjustRightInd w:val="0"/>
        <w:ind w:left="5103"/>
        <w:rPr>
          <w:rFonts w:cs="Times New Roman"/>
        </w:rPr>
      </w:pPr>
      <w:r w:rsidRPr="00930E59">
        <w:rPr>
          <w:rFonts w:cs="Times New Roman"/>
        </w:rPr>
        <w:t>городского округа Электросталь</w:t>
      </w:r>
    </w:p>
    <w:p w14:paraId="1AFD6664" w14:textId="77777777" w:rsidR="00995441" w:rsidRPr="00930E59" w:rsidRDefault="00995441" w:rsidP="00995441">
      <w:pPr>
        <w:widowControl w:val="0"/>
        <w:autoSpaceDE w:val="0"/>
        <w:autoSpaceDN w:val="0"/>
        <w:adjustRightInd w:val="0"/>
        <w:ind w:left="5103"/>
        <w:outlineLvl w:val="0"/>
        <w:rPr>
          <w:rFonts w:cs="Times New Roman"/>
        </w:rPr>
      </w:pPr>
      <w:r w:rsidRPr="00930E59">
        <w:rPr>
          <w:rFonts w:cs="Times New Roman"/>
        </w:rPr>
        <w:t>Московской области</w:t>
      </w:r>
    </w:p>
    <w:p w14:paraId="064DD1D0" w14:textId="0CB2235A" w:rsidR="00995441" w:rsidRPr="00930E59" w:rsidRDefault="00EB77C5" w:rsidP="00995441">
      <w:pPr>
        <w:widowControl w:val="0"/>
        <w:autoSpaceDE w:val="0"/>
        <w:autoSpaceDN w:val="0"/>
        <w:adjustRightInd w:val="0"/>
        <w:ind w:left="5103"/>
        <w:rPr>
          <w:rFonts w:cs="Times New Roman"/>
        </w:rPr>
      </w:pPr>
      <w:r w:rsidRPr="00930E59">
        <w:t>О</w:t>
      </w:r>
      <w:r w:rsidR="00995441" w:rsidRPr="00930E59">
        <w:t>т</w:t>
      </w:r>
      <w:r w:rsidRPr="00EB77C5">
        <w:rPr>
          <w:u w:val="single"/>
        </w:rPr>
        <w:t xml:space="preserve">   16.02.2026   </w:t>
      </w:r>
      <w:r>
        <w:t xml:space="preserve"> </w:t>
      </w:r>
      <w:r w:rsidR="00995441" w:rsidRPr="00930E59">
        <w:t xml:space="preserve">№ </w:t>
      </w:r>
      <w:r w:rsidRPr="00EB77C5">
        <w:rPr>
          <w:u w:val="single"/>
        </w:rPr>
        <w:t>122/2</w:t>
      </w:r>
    </w:p>
    <w:p w14:paraId="7276D6FA" w14:textId="77777777" w:rsidR="00995441" w:rsidRPr="00930E59" w:rsidRDefault="00995441" w:rsidP="00995441">
      <w:pPr>
        <w:widowControl w:val="0"/>
        <w:autoSpaceDE w:val="0"/>
        <w:autoSpaceDN w:val="0"/>
        <w:adjustRightInd w:val="0"/>
        <w:ind w:left="5103"/>
        <w:outlineLvl w:val="0"/>
        <w:rPr>
          <w:rFonts w:cs="Times New Roman"/>
        </w:rPr>
      </w:pPr>
    </w:p>
    <w:p w14:paraId="0A3CABC7" w14:textId="77777777" w:rsidR="00995441" w:rsidRPr="00930E59" w:rsidRDefault="00995441" w:rsidP="00995441"/>
    <w:p w14:paraId="54969F00" w14:textId="77777777" w:rsidR="00995441" w:rsidRPr="00930E59" w:rsidRDefault="00995441" w:rsidP="00995441">
      <w:pPr>
        <w:jc w:val="center"/>
        <w:rPr>
          <w:bCs/>
        </w:rPr>
      </w:pPr>
      <w:r w:rsidRPr="00930E59">
        <w:rPr>
          <w:bCs/>
        </w:rPr>
        <w:t>Порядок</w:t>
      </w:r>
    </w:p>
    <w:p w14:paraId="315E9533" w14:textId="7FA2F37F" w:rsidR="00995441" w:rsidRPr="00930E59" w:rsidRDefault="00995441" w:rsidP="00995441">
      <w:pPr>
        <w:jc w:val="center"/>
        <w:rPr>
          <w:bCs/>
          <w:strike/>
          <w:color w:val="FF0000"/>
        </w:rPr>
      </w:pPr>
      <w:r w:rsidRPr="00930E59">
        <w:rPr>
          <w:bCs/>
        </w:rPr>
        <w:t xml:space="preserve">проведения оценки регулирующего воздействия проектов </w:t>
      </w:r>
    </w:p>
    <w:p w14:paraId="148E82F9" w14:textId="2AF86368" w:rsidR="00995441" w:rsidRPr="00930E59" w:rsidRDefault="00995441" w:rsidP="00995441">
      <w:pPr>
        <w:jc w:val="center"/>
        <w:rPr>
          <w:bCs/>
        </w:rPr>
      </w:pPr>
      <w:r w:rsidRPr="00930E59">
        <w:rPr>
          <w:bCs/>
        </w:rPr>
        <w:t xml:space="preserve">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bCs/>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p w14:paraId="09F70B97" w14:textId="77777777" w:rsidR="00995441" w:rsidRPr="00930E59" w:rsidRDefault="00995441" w:rsidP="00995441">
      <w:pPr>
        <w:rPr>
          <w:bCs/>
        </w:rPr>
      </w:pPr>
    </w:p>
    <w:p w14:paraId="65846397" w14:textId="77777777" w:rsidR="00995441" w:rsidRPr="00930E59" w:rsidRDefault="00995441" w:rsidP="00995441">
      <w:pPr>
        <w:jc w:val="center"/>
        <w:rPr>
          <w:bCs/>
        </w:rPr>
      </w:pPr>
      <w:r w:rsidRPr="00930E59">
        <w:rPr>
          <w:bCs/>
          <w:lang w:val="en-US"/>
        </w:rPr>
        <w:t>I</w:t>
      </w:r>
      <w:r w:rsidRPr="00930E59">
        <w:rPr>
          <w:bCs/>
        </w:rPr>
        <w:t>. Общие положения</w:t>
      </w:r>
    </w:p>
    <w:p w14:paraId="22ED797D" w14:textId="77777777" w:rsidR="00995441" w:rsidRPr="00930E59" w:rsidRDefault="00995441" w:rsidP="00995441">
      <w:pPr>
        <w:jc w:val="center"/>
        <w:rPr>
          <w:b/>
        </w:rPr>
      </w:pPr>
    </w:p>
    <w:p w14:paraId="0B5A7DE4" w14:textId="17567E7D" w:rsidR="00995441" w:rsidRPr="00930E59" w:rsidRDefault="00995441" w:rsidP="00930E59">
      <w:pPr>
        <w:ind w:firstLine="567"/>
        <w:jc w:val="both"/>
      </w:pPr>
      <w:r w:rsidRPr="00930E59">
        <w:t xml:space="preserve">1. Настоящим Порядком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t>городского округа Электросталь Московской области,</w:t>
      </w:r>
      <w:r w:rsidRPr="00930E59">
        <w:rPr>
          <w:bCs/>
        </w:rPr>
        <w:t xml:space="preserve"> затрагивающих вопросы осуществления предпринимательской и иной экономической деятельности</w:t>
      </w:r>
      <w:r w:rsidRPr="00930E59">
        <w:t xml:space="preserve"> (далее – Порядок) устанавливаются правила и процедуры проведения оценки регулирующего воздействия проектов муниципальных правовых актов городского округа Электросталь Московской области (далее – проекты актов) и оценки фактического воздействия</w:t>
      </w:r>
      <w:r w:rsidRPr="00930E59">
        <w:rPr>
          <w:strike/>
          <w:color w:val="FF0000"/>
        </w:rPr>
        <w:t xml:space="preserve"> </w:t>
      </w:r>
      <w:r w:rsidRPr="00930E59">
        <w:t xml:space="preserve">муниципальных правовых актов городского округа Электросталь Московской области (далее – акты), определяются участники процедур оценки регулирующего воздействия проектов актов и </w:t>
      </w:r>
      <w:bookmarkStart w:id="0" w:name="_Hlk149230585"/>
      <w:r w:rsidRPr="00930E59">
        <w:t xml:space="preserve">оценки фактического воздействия </w:t>
      </w:r>
      <w:bookmarkEnd w:id="0"/>
      <w:r w:rsidRPr="00930E59">
        <w:t>актов в городском округе Электросталь Московской области.</w:t>
      </w:r>
    </w:p>
    <w:p w14:paraId="299C4043" w14:textId="77777777" w:rsidR="00995441" w:rsidRPr="00930E59" w:rsidRDefault="00995441" w:rsidP="00930E59">
      <w:pPr>
        <w:widowControl w:val="0"/>
        <w:autoSpaceDE w:val="0"/>
        <w:autoSpaceDN w:val="0"/>
        <w:adjustRightInd w:val="0"/>
        <w:ind w:firstLine="567"/>
        <w:jc w:val="both"/>
        <w:rPr>
          <w:rFonts w:cs="Times New Roman"/>
        </w:rPr>
      </w:pPr>
      <w:r w:rsidRPr="00930E59">
        <w:t xml:space="preserve">2. </w:t>
      </w:r>
      <w:r w:rsidRPr="00930E59">
        <w:rPr>
          <w:rFonts w:cs="Times New Roman"/>
        </w:rPr>
        <w:t>Процедура оценки регулирующего воздействия проектов актов, оценка фактического воздействия актов представляют собой совокупность процедур анализа проблем и целей правового регулирования, выявления альтернативных вариантов достижения целей правового регулирования, а также определения связанных с ними выгод и издержек субъектов предпринимательской и иной экономической деятельности, граждан и городского  округа Электросталь Московской области в целом, подвергающихся воздействию правового регулирования, для выбора наиболее эффективного варианта регулирующего решения.</w:t>
      </w:r>
    </w:p>
    <w:p w14:paraId="1D843D65" w14:textId="6C3F2CB7" w:rsidR="00995441" w:rsidRPr="00930E59" w:rsidRDefault="00995441" w:rsidP="00930E59">
      <w:pPr>
        <w:widowControl w:val="0"/>
        <w:autoSpaceDE w:val="0"/>
        <w:autoSpaceDN w:val="0"/>
        <w:adjustRightInd w:val="0"/>
        <w:ind w:firstLine="567"/>
        <w:jc w:val="both"/>
        <w:rPr>
          <w:rFonts w:cs="Times New Roman"/>
        </w:rPr>
      </w:pPr>
      <w:r w:rsidRPr="00930E59">
        <w:t xml:space="preserve">3. </w:t>
      </w:r>
      <w:r w:rsidRPr="00930E59">
        <w:rPr>
          <w:rFonts w:cs="Times New Roman"/>
        </w:rPr>
        <w:t>Целью оценки регулирующего воздействия проектов актов является выявление в проектах актов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 Электросталь Московской области, оценки фактического воздействия актов - выявление в актах положений, необоснованно затрудняющих осуществление предпринимательской и иной экономической деятельности.</w:t>
      </w:r>
    </w:p>
    <w:p w14:paraId="75341D10" w14:textId="4EA3683C" w:rsidR="00995441" w:rsidRPr="00930E59" w:rsidRDefault="00995441" w:rsidP="00930E59">
      <w:pPr>
        <w:autoSpaceDE w:val="0"/>
        <w:autoSpaceDN w:val="0"/>
        <w:adjustRightInd w:val="0"/>
        <w:ind w:firstLine="567"/>
        <w:jc w:val="both"/>
        <w:rPr>
          <w:rFonts w:cs="Times New Roman"/>
        </w:rPr>
      </w:pPr>
      <w:r w:rsidRPr="00930E59">
        <w:rPr>
          <w:rFonts w:cs="Times New Roman"/>
        </w:rPr>
        <w:t>4</w:t>
      </w:r>
      <w:bookmarkStart w:id="1" w:name="_Hlk149230909"/>
      <w:r w:rsidRPr="00930E59">
        <w:rPr>
          <w:rFonts w:cs="Times New Roman"/>
        </w:rPr>
        <w:t xml:space="preserve">. Оценке регулирующего воздействия подлежат </w:t>
      </w:r>
      <w:r w:rsidRPr="00930E59">
        <w:t xml:space="preserve">проекты актов, </w:t>
      </w:r>
      <w:r w:rsidRPr="00930E59">
        <w:rPr>
          <w:rFonts w:cs="Times New Roman"/>
        </w:rPr>
        <w:t xml:space="preserve">устанавливающие новые или изменяющие ранее предусмотренные муниципальными правовыми актами </w:t>
      </w:r>
      <w:r w:rsidRPr="00930E59">
        <w:t>городского округа Электросталь Московской области</w:t>
      </w:r>
      <w:r w:rsidRPr="00930E59">
        <w:rPr>
          <w:rFonts w:cs="Times New Roman"/>
        </w:rPr>
        <w:t xml:space="preserve"> обязанности, запреты и ограничения для субъектов предпринимательской и иной экономической деятельности или способствующих их введению, за исключением</w:t>
      </w:r>
      <w:bookmarkEnd w:id="1"/>
      <w:r w:rsidRPr="00930E59">
        <w:rPr>
          <w:rFonts w:cs="Times New Roman"/>
        </w:rPr>
        <w:t>:</w:t>
      </w:r>
    </w:p>
    <w:p w14:paraId="6B4BD2B1"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t>1) проектов актов, устанавливающих, изменяющих, приостанавливающих, отменяющих местные налоги и сборы;</w:t>
      </w:r>
    </w:p>
    <w:p w14:paraId="56DEAF16"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t>2) проектов актов, регулирующих бюджетные правоотношения;</w:t>
      </w:r>
    </w:p>
    <w:p w14:paraId="37EFB04A"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lastRenderedPageBreak/>
        <w:t>3) проектов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14AE3CC"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t>5. Для целей настоящего Порядка используются следующие понятия:</w:t>
      </w:r>
    </w:p>
    <w:p w14:paraId="3111C594" w14:textId="74861538" w:rsidR="00995441" w:rsidRPr="00930E59" w:rsidRDefault="00995441" w:rsidP="00930E59">
      <w:pPr>
        <w:autoSpaceDE w:val="0"/>
        <w:autoSpaceDN w:val="0"/>
        <w:adjustRightInd w:val="0"/>
        <w:ind w:firstLine="567"/>
        <w:jc w:val="both"/>
      </w:pPr>
      <w:r w:rsidRPr="00930E59">
        <w:t>уполномоченный орган – структурное подразделение Администрации городского округа Электросталь Московской области, ответственное за развитие процедуры</w:t>
      </w:r>
      <w:r w:rsidRPr="00930E59">
        <w:rPr>
          <w:b/>
        </w:rPr>
        <w:t xml:space="preserve"> </w:t>
      </w:r>
      <w:r w:rsidRPr="00930E59">
        <w:t xml:space="preserve">оценки регулирующего воздействия проектов </w:t>
      </w:r>
      <w:r w:rsidRPr="00930E59">
        <w:rPr>
          <w:rFonts w:cs="Times New Roman"/>
        </w:rPr>
        <w:t xml:space="preserve">актов и оценки фактического воздействия, </w:t>
      </w:r>
      <w:r w:rsidRPr="00930E59">
        <w:t xml:space="preserve">выполняющее функции нормативно-правового, информационного и методического обеспечения указанных процедур, а также осуществляющий подготовку заключений об оценке регулирующего воздействия проектов актов и </w:t>
      </w:r>
      <w:r w:rsidR="00930E59" w:rsidRPr="00930E59">
        <w:rPr>
          <w:rFonts w:cs="Times New Roman"/>
        </w:rPr>
        <w:t>оценке фактического воздействия</w:t>
      </w:r>
      <w:r w:rsidRPr="00930E59">
        <w:rPr>
          <w:rFonts w:cs="Times New Roman"/>
        </w:rPr>
        <w:t xml:space="preserve">. </w:t>
      </w:r>
      <w:bookmarkStart w:id="2" w:name="_Hlk149230942"/>
      <w:r w:rsidRPr="00930E59">
        <w:rPr>
          <w:rFonts w:cs="Times New Roman"/>
        </w:rPr>
        <w:t xml:space="preserve">Функции уполномоченного органа в </w:t>
      </w:r>
      <w:r w:rsidRPr="00930E59">
        <w:t>Администрации городского округа Электросталь Московской области выполняет Финансовое управление Администрации городского округа Электросталь Московской области (далее - уполномоченный орган)</w:t>
      </w:r>
      <w:r w:rsidRPr="00930E59">
        <w:rPr>
          <w:rFonts w:cs="Times New Roman"/>
        </w:rPr>
        <w:t>;</w:t>
      </w:r>
    </w:p>
    <w:bookmarkEnd w:id="2"/>
    <w:p w14:paraId="11D588A6" w14:textId="15B1A8F3" w:rsidR="00995441" w:rsidRPr="00930E59" w:rsidRDefault="00995441" w:rsidP="00930E59">
      <w:pPr>
        <w:widowControl w:val="0"/>
        <w:autoSpaceDE w:val="0"/>
        <w:autoSpaceDN w:val="0"/>
        <w:adjustRightInd w:val="0"/>
        <w:ind w:firstLine="567"/>
        <w:jc w:val="both"/>
      </w:pPr>
      <w:r w:rsidRPr="00930E59">
        <w:t xml:space="preserve">разработчик проекта акта (далее – разработчик) – структурное подразделение Администрации городского округа Электросталь Московской области, </w:t>
      </w:r>
      <w:r w:rsidRPr="00930E59">
        <w:rPr>
          <w:rFonts w:cs="Times New Roman"/>
        </w:rPr>
        <w:t xml:space="preserve">муниципальное учреждение городского округа Электросталь Московской области, сформированное для реализации отдельных муниципальных функций, </w:t>
      </w:r>
      <w:r w:rsidRPr="00930E59">
        <w:t>осуществляющее в пределах предоставленных полномочий функции по выработке правового регулирования по вопросам местного значения в соответствующей сфере деятельности и осуществляющее разработку муниципального правового акта городского округа Электросталь Московской области, затрагивающего вопросы осуществления предпринимательской и иной экономической деятельности;</w:t>
      </w:r>
    </w:p>
    <w:p w14:paraId="47E80B07" w14:textId="5BAB3350" w:rsidR="00995441" w:rsidRPr="00930E59" w:rsidRDefault="00995441" w:rsidP="00930E59">
      <w:pPr>
        <w:widowControl w:val="0"/>
        <w:autoSpaceDE w:val="0"/>
        <w:autoSpaceDN w:val="0"/>
        <w:adjustRightInd w:val="0"/>
        <w:ind w:firstLine="567"/>
        <w:jc w:val="both"/>
      </w:pPr>
      <w:bookmarkStart w:id="3" w:name="_Hlk149230997"/>
      <w:r w:rsidRPr="00930E59">
        <w:t>публичные консультации - открытое обсуждение с заинтересованными лицами проекта акта (акта), организуемое разработчиком в ходе проведения процедуры оценки регулирующего воздействия проекта акта, уполномоченным органом в ходе оценки фактического воздействия;</w:t>
      </w:r>
    </w:p>
    <w:bookmarkEnd w:id="3"/>
    <w:p w14:paraId="2BFBEF03" w14:textId="77777777" w:rsidR="00995441" w:rsidRPr="00930E59" w:rsidRDefault="00995441" w:rsidP="00930E59">
      <w:pPr>
        <w:widowControl w:val="0"/>
        <w:autoSpaceDE w:val="0"/>
        <w:autoSpaceDN w:val="0"/>
        <w:adjustRightInd w:val="0"/>
        <w:ind w:firstLine="567"/>
        <w:jc w:val="both"/>
      </w:pPr>
      <w:r w:rsidRPr="00930E59">
        <w:t>дополнительные публичные консультации – открытое обсуждение с заинтересованными лицами проекта акта, организуемое уполномоченным органом при подготовке заключения об оценке регулирующего воздействия проекта;</w:t>
      </w:r>
    </w:p>
    <w:p w14:paraId="7B0D119D" w14:textId="77777777" w:rsidR="00995441" w:rsidRPr="00930E59" w:rsidRDefault="00995441" w:rsidP="00930E59">
      <w:pPr>
        <w:widowControl w:val="0"/>
        <w:autoSpaceDE w:val="0"/>
        <w:autoSpaceDN w:val="0"/>
        <w:adjustRightInd w:val="0"/>
        <w:ind w:firstLine="567"/>
        <w:jc w:val="both"/>
      </w:pPr>
      <w:r w:rsidRPr="00930E59">
        <w:t xml:space="preserve">сводка предложений -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 </w:t>
      </w:r>
    </w:p>
    <w:p w14:paraId="3F69B7D6" w14:textId="77777777" w:rsidR="00995441" w:rsidRPr="00930E59" w:rsidRDefault="00995441" w:rsidP="00930E59">
      <w:pPr>
        <w:widowControl w:val="0"/>
        <w:autoSpaceDE w:val="0"/>
        <w:autoSpaceDN w:val="0"/>
        <w:adjustRightInd w:val="0"/>
        <w:ind w:firstLine="567"/>
        <w:jc w:val="both"/>
      </w:pPr>
      <w:r w:rsidRPr="00930E59">
        <w:t>сводный отчет о проведении оценки регулирующего воздействия проекта акта (далее – сводный отчет) – документ, содержащий выводы по итогам проведения разработчиком исследования о возможных вариантах решения проблемы, выявленной в соответствующей сфере общественных отношений, а также результаты расчетов издержек и выгод применения указанных вариантов ее решения;</w:t>
      </w:r>
    </w:p>
    <w:p w14:paraId="55BE53B3" w14:textId="77777777" w:rsidR="00995441" w:rsidRPr="00930E59" w:rsidRDefault="00995441" w:rsidP="00930E59">
      <w:pPr>
        <w:widowControl w:val="0"/>
        <w:autoSpaceDE w:val="0"/>
        <w:autoSpaceDN w:val="0"/>
        <w:adjustRightInd w:val="0"/>
        <w:ind w:firstLine="567"/>
        <w:jc w:val="both"/>
      </w:pPr>
      <w:r w:rsidRPr="00930E59">
        <w:t>отчет об оценке фактического воздействия акта - документ, содержащий выводы по итогам проведения разработчиком оценки фактических положительных и отрицательных последствий установленного правового регулирования;</w:t>
      </w:r>
    </w:p>
    <w:p w14:paraId="019DD465" w14:textId="77777777" w:rsidR="00995441" w:rsidRPr="00930E59" w:rsidRDefault="00995441" w:rsidP="00930E59">
      <w:pPr>
        <w:widowControl w:val="0"/>
        <w:autoSpaceDE w:val="0"/>
        <w:autoSpaceDN w:val="0"/>
        <w:adjustRightInd w:val="0"/>
        <w:ind w:firstLine="567"/>
        <w:jc w:val="both"/>
        <w:rPr>
          <w:color w:val="FF0000"/>
        </w:rPr>
      </w:pPr>
      <w:r w:rsidRPr="00930E59">
        <w:rPr>
          <w:rFonts w:cs="Times New Roman"/>
        </w:rPr>
        <w:t>заключение об оценке регулирующего воздействия – завершающий процедуру оценки регулирующего воздействия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бюджета городского округа Электросталь Московской области, о наличии либо отсутствии в сводном отчете достаточного обоснования решения проблемы предложенным способом регулирования;</w:t>
      </w:r>
    </w:p>
    <w:p w14:paraId="1EE9DC6B"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заключение об оценке фактического воздействия акта - завершающий процедуру оценки фактического воздействия акта документ, подготавливаемый уполномоченным органом, содержащий оценку положительных или отрицательных последствий действия акта, а также предложения об отмене, изменении акта или его отдельных положений или </w:t>
      </w:r>
      <w:r w:rsidRPr="00930E59">
        <w:rPr>
          <w:rFonts w:ascii="Times New Roman" w:hAnsi="Times New Roman" w:cs="Times New Roman"/>
          <w:sz w:val="24"/>
          <w:szCs w:val="24"/>
        </w:rPr>
        <w:lastRenderedPageBreak/>
        <w:t>продлении срока его действия;</w:t>
      </w:r>
    </w:p>
    <w:p w14:paraId="4AD80BDB" w14:textId="51DC7760"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официальный сайт – специализированный информационный ресурс в информационно-телекоммуникационной сети «Интернет» (специально созданный на официальном сайте городского округа Электросталь Московской области раздел) для размещения сведений о проведении процедуры оценки регулирующего воздействия проектов актов и оценки фактического воздействия, в том числе в целях организации публичных консультаций и информирования об их результатах.</w:t>
      </w:r>
    </w:p>
    <w:p w14:paraId="5D4BB8AC" w14:textId="77777777" w:rsidR="00995441" w:rsidRPr="00930E59" w:rsidRDefault="00995441" w:rsidP="00930E59">
      <w:pPr>
        <w:widowControl w:val="0"/>
        <w:autoSpaceDE w:val="0"/>
        <w:autoSpaceDN w:val="0"/>
        <w:adjustRightInd w:val="0"/>
        <w:ind w:firstLine="567"/>
        <w:jc w:val="both"/>
        <w:rPr>
          <w:rFonts w:cs="Times New Roman"/>
        </w:rPr>
      </w:pPr>
    </w:p>
    <w:p w14:paraId="3CF8740E" w14:textId="77777777" w:rsidR="00995441" w:rsidRPr="00930E59" w:rsidRDefault="00995441" w:rsidP="00930E59">
      <w:pPr>
        <w:widowControl w:val="0"/>
        <w:autoSpaceDE w:val="0"/>
        <w:autoSpaceDN w:val="0"/>
        <w:adjustRightInd w:val="0"/>
        <w:ind w:firstLine="567"/>
        <w:jc w:val="center"/>
        <w:rPr>
          <w:rFonts w:cs="Times New Roman"/>
          <w:bCs/>
        </w:rPr>
      </w:pPr>
      <w:r w:rsidRPr="00930E59">
        <w:rPr>
          <w:rFonts w:cs="Times New Roman"/>
          <w:bCs/>
          <w:lang w:val="en-US"/>
        </w:rPr>
        <w:t>II</w:t>
      </w:r>
      <w:r w:rsidRPr="00930E59">
        <w:rPr>
          <w:rFonts w:cs="Times New Roman"/>
          <w:bCs/>
        </w:rPr>
        <w:t>. Организация и проведение процедуры оценки регулирующего воздействия</w:t>
      </w:r>
    </w:p>
    <w:p w14:paraId="22890133" w14:textId="77777777" w:rsidR="00995441" w:rsidRDefault="00995441" w:rsidP="00930E59">
      <w:pPr>
        <w:widowControl w:val="0"/>
        <w:autoSpaceDE w:val="0"/>
        <w:autoSpaceDN w:val="0"/>
        <w:adjustRightInd w:val="0"/>
        <w:ind w:firstLine="567"/>
        <w:jc w:val="center"/>
        <w:rPr>
          <w:rFonts w:cs="Times New Roman"/>
          <w:bCs/>
        </w:rPr>
      </w:pPr>
      <w:r w:rsidRPr="00930E59">
        <w:rPr>
          <w:rFonts w:cs="Times New Roman"/>
          <w:bCs/>
        </w:rPr>
        <w:t>проектов нормативных правовых актов</w:t>
      </w:r>
    </w:p>
    <w:p w14:paraId="1E9D7974" w14:textId="77777777" w:rsidR="00930E59" w:rsidRPr="00930E59" w:rsidRDefault="00930E59" w:rsidP="00930E59">
      <w:pPr>
        <w:widowControl w:val="0"/>
        <w:autoSpaceDE w:val="0"/>
        <w:autoSpaceDN w:val="0"/>
        <w:adjustRightInd w:val="0"/>
        <w:ind w:firstLine="567"/>
        <w:jc w:val="center"/>
        <w:rPr>
          <w:rFonts w:cs="Times New Roman"/>
          <w:bCs/>
        </w:rPr>
      </w:pPr>
    </w:p>
    <w:p w14:paraId="7CFFB945" w14:textId="77777777" w:rsidR="00995441" w:rsidRPr="00930E59" w:rsidRDefault="00995441" w:rsidP="00930E59">
      <w:pPr>
        <w:widowControl w:val="0"/>
        <w:autoSpaceDE w:val="0"/>
        <w:autoSpaceDN w:val="0"/>
        <w:adjustRightInd w:val="0"/>
        <w:ind w:firstLine="567"/>
        <w:jc w:val="both"/>
      </w:pPr>
      <w:r w:rsidRPr="00930E59">
        <w:t>6. Оценка регулирующего воздействия проектов актов проводится с учетом степени регулирующего воздействия положений, содержащихся в проекте акта:</w:t>
      </w:r>
    </w:p>
    <w:p w14:paraId="797391A9" w14:textId="11DC8C9F" w:rsidR="00995441" w:rsidRPr="00930E59" w:rsidRDefault="00995441" w:rsidP="00930E59">
      <w:pPr>
        <w:widowControl w:val="0"/>
        <w:autoSpaceDE w:val="0"/>
        <w:autoSpaceDN w:val="0"/>
        <w:adjustRightInd w:val="0"/>
        <w:ind w:firstLine="567"/>
        <w:jc w:val="both"/>
        <w:rPr>
          <w:strike/>
        </w:rPr>
      </w:pPr>
      <w:bookmarkStart w:id="4" w:name="Par113"/>
      <w:bookmarkEnd w:id="4"/>
      <w:r w:rsidRPr="00930E59">
        <w:t xml:space="preserve">1) высокая степень регулирующего воздействия - проект акта содержит положения, устанавливающие ранее не предусмотренные нормативными правовыми актами городского округа Электросталь Московской области </w:t>
      </w:r>
      <w:bookmarkStart w:id="5" w:name="_Hlk147488666"/>
      <w:r w:rsidRPr="00930E59">
        <w:t>обязанности, запреты и ограничения для субъектов предпринимательской и иной экономической деятельности, а также положения, приводящие к возникновению ранее не предусмотренных муниципальными правовыми актами городского округа Электросталь Московской области расходов субъектов предпринимательской и иной экономической деятельности;</w:t>
      </w:r>
      <w:bookmarkEnd w:id="5"/>
    </w:p>
    <w:p w14:paraId="61A7FB80" w14:textId="33970E0E" w:rsidR="00995441" w:rsidRPr="00930E59" w:rsidRDefault="00995441" w:rsidP="00930E59">
      <w:pPr>
        <w:widowControl w:val="0"/>
        <w:autoSpaceDE w:val="0"/>
        <w:autoSpaceDN w:val="0"/>
        <w:adjustRightInd w:val="0"/>
        <w:ind w:firstLine="567"/>
        <w:jc w:val="both"/>
      </w:pPr>
      <w:bookmarkStart w:id="6" w:name="Par114"/>
      <w:bookmarkEnd w:id="6"/>
      <w:r w:rsidRPr="00930E59">
        <w:t>2) средняя степень регулирующего воздействия - проект акта содержит положения, изменяющие ранее предусмотренные муниципальными правовыми актами городского округа Электросталь Московской области обязанности, запреты и ограничения для субъектов предпринимательской и иной экономической деятельности, а также положения, приводящие к увеличению ранее предусмотренных муниципальными правовыми актами городского округа Электросталь Московской области расходов субъектов предпринимательской и иной экономической деятельности;</w:t>
      </w:r>
    </w:p>
    <w:p w14:paraId="04684820" w14:textId="77777777" w:rsidR="00995441" w:rsidRPr="00930E59" w:rsidRDefault="00995441" w:rsidP="00930E59">
      <w:pPr>
        <w:widowControl w:val="0"/>
        <w:autoSpaceDE w:val="0"/>
        <w:autoSpaceDN w:val="0"/>
        <w:adjustRightInd w:val="0"/>
        <w:ind w:firstLine="567"/>
        <w:jc w:val="both"/>
      </w:pPr>
      <w:r w:rsidRPr="00930E59">
        <w:t xml:space="preserve">3) низкая степень регулирующего воздействия - проект акта не содержит положений, предусмотренных </w:t>
      </w:r>
      <w:hyperlink w:anchor="Par113" w:history="1">
        <w:r w:rsidRPr="00930E59">
          <w:t>подпунктами 1</w:t>
        </w:r>
      </w:hyperlink>
      <w:r w:rsidRPr="00930E59">
        <w:t xml:space="preserve"> и </w:t>
      </w:r>
      <w:hyperlink w:anchor="Par114" w:history="1">
        <w:r w:rsidRPr="00930E59">
          <w:t>2</w:t>
        </w:r>
      </w:hyperlink>
      <w:r w:rsidRPr="00930E59">
        <w:t xml:space="preserve"> настоящего пункта.</w:t>
      </w:r>
    </w:p>
    <w:p w14:paraId="2FA3B94F"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7. Ответственным за определение необходимости проведения и проведение оценки регулирующего воздействия проекта акта является разработчик проекта акта.</w:t>
      </w:r>
    </w:p>
    <w:p w14:paraId="3708E2B1"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8. Оценка регулирующего воздействия проекта акта проводится до направления проекта акта на правовую экспертизу в Правовое управление Администрации городского округа Электросталь Московской области.</w:t>
      </w:r>
    </w:p>
    <w:p w14:paraId="6AED75B7" w14:textId="77777777" w:rsidR="00995441" w:rsidRPr="00930E59" w:rsidRDefault="00995441" w:rsidP="00930E59">
      <w:pPr>
        <w:widowControl w:val="0"/>
        <w:autoSpaceDE w:val="0"/>
        <w:autoSpaceDN w:val="0"/>
        <w:adjustRightInd w:val="0"/>
        <w:ind w:firstLine="567"/>
        <w:jc w:val="both"/>
      </w:pPr>
      <w:r w:rsidRPr="00930E59">
        <w:t>9. Процедура оценки регулирующего воздействия состоит из следующих этапов:</w:t>
      </w:r>
    </w:p>
    <w:p w14:paraId="32C9F062" w14:textId="77777777" w:rsidR="00995441" w:rsidRPr="00930E59" w:rsidRDefault="00995441" w:rsidP="00930E59">
      <w:pPr>
        <w:widowControl w:val="0"/>
        <w:autoSpaceDE w:val="0"/>
        <w:autoSpaceDN w:val="0"/>
        <w:adjustRightInd w:val="0"/>
        <w:ind w:firstLine="567"/>
        <w:jc w:val="both"/>
      </w:pPr>
      <w:r w:rsidRPr="00930E59">
        <w:t>1)  разработчик готовит проект акта, формирует сводный отчет о проведении оценки регулирующего воздействия проекта акта, проводит публичные консультации по обсуждению проекта акта и сводного отчета с заинтересованными лицами и представляет его в уполномоченный орган для подготовки заключения об оценке регулирующего воздействия проекта акта;</w:t>
      </w:r>
    </w:p>
    <w:p w14:paraId="08179FAB" w14:textId="77777777" w:rsidR="00995441" w:rsidRPr="00930E59" w:rsidRDefault="00995441" w:rsidP="00930E59">
      <w:pPr>
        <w:widowControl w:val="0"/>
        <w:autoSpaceDE w:val="0"/>
        <w:autoSpaceDN w:val="0"/>
        <w:adjustRightInd w:val="0"/>
        <w:ind w:firstLine="567"/>
        <w:jc w:val="both"/>
      </w:pPr>
      <w:r w:rsidRPr="00930E59">
        <w:t>2) уполномоченный орган проводит предварительное рассмотрение проекта акта на предмет наличия в проекте акта положений, затрагивающих вопросы осуществления предпринимательской и иной экономической деятельности, и определения степени регуляторной значимости проекта акта, и готовит заключение об оценке регулирующего воздействия проекта акта.</w:t>
      </w:r>
    </w:p>
    <w:p w14:paraId="0D552237" w14:textId="77777777" w:rsidR="00995441" w:rsidRPr="00930E59" w:rsidRDefault="00995441" w:rsidP="00930E59">
      <w:pPr>
        <w:widowControl w:val="0"/>
        <w:autoSpaceDE w:val="0"/>
        <w:autoSpaceDN w:val="0"/>
        <w:adjustRightInd w:val="0"/>
        <w:ind w:firstLine="567"/>
        <w:jc w:val="both"/>
      </w:pPr>
      <w:r w:rsidRPr="00930E59">
        <w:t>10. Разработчик на этапе разработки проекта акта самостоятельно устанавливает факт наличия в проекте акта положений, затрагивающих вопросы осуществления предпринимательской и иной экономической деятельности.</w:t>
      </w:r>
    </w:p>
    <w:p w14:paraId="160E4936" w14:textId="77777777" w:rsidR="00995441" w:rsidRPr="00930E59" w:rsidRDefault="00995441" w:rsidP="00930E59">
      <w:pPr>
        <w:widowControl w:val="0"/>
        <w:autoSpaceDE w:val="0"/>
        <w:autoSpaceDN w:val="0"/>
        <w:adjustRightInd w:val="0"/>
        <w:ind w:firstLine="567"/>
        <w:jc w:val="both"/>
      </w:pPr>
      <w:r w:rsidRPr="00930E59">
        <w:t>В случае если проект акта не содержит положений, затрагивающих вопросы осуществления предпринимательской и инвестиционной деятельности иной экономической деятельности, проект акта проходит процедуру согласования в установленном порядке.</w:t>
      </w:r>
    </w:p>
    <w:p w14:paraId="3D1B5D0E" w14:textId="77777777" w:rsidR="00995441" w:rsidRPr="00930E59" w:rsidRDefault="00995441" w:rsidP="00930E59">
      <w:pPr>
        <w:widowControl w:val="0"/>
        <w:autoSpaceDE w:val="0"/>
        <w:autoSpaceDN w:val="0"/>
        <w:adjustRightInd w:val="0"/>
        <w:ind w:firstLine="567"/>
        <w:jc w:val="both"/>
      </w:pPr>
      <w:r w:rsidRPr="00930E59">
        <w:t>11.</w:t>
      </w:r>
      <w:r w:rsidRPr="00930E59">
        <w:rPr>
          <w:color w:val="FF0000"/>
        </w:rPr>
        <w:t xml:space="preserve"> </w:t>
      </w:r>
      <w:r w:rsidRPr="00930E59">
        <w:t xml:space="preserve">В случае наличия в проекте акта положений, затрагивающих вопросы осуществления предпринимательской и иной экономической деятельности, разработчик </w:t>
      </w:r>
      <w:r w:rsidRPr="00930E59">
        <w:lastRenderedPageBreak/>
        <w:t>готовит сводный отчет, в котором отражаются следующие сведения:</w:t>
      </w:r>
    </w:p>
    <w:p w14:paraId="5DCDC404" w14:textId="77777777" w:rsidR="00995441" w:rsidRPr="00930E59" w:rsidRDefault="00995441" w:rsidP="00930E59">
      <w:pPr>
        <w:widowControl w:val="0"/>
        <w:autoSpaceDE w:val="0"/>
        <w:autoSpaceDN w:val="0"/>
        <w:adjustRightInd w:val="0"/>
        <w:ind w:firstLine="567"/>
        <w:jc w:val="both"/>
      </w:pPr>
      <w:r w:rsidRPr="00930E59">
        <w:t>1) общая информация (вид и наименование проекта акта, разработчик);</w:t>
      </w:r>
    </w:p>
    <w:p w14:paraId="39E5B6CE" w14:textId="77777777" w:rsidR="00995441" w:rsidRPr="00930E59" w:rsidRDefault="00995441" w:rsidP="00930E59">
      <w:pPr>
        <w:widowControl w:val="0"/>
        <w:autoSpaceDE w:val="0"/>
        <w:autoSpaceDN w:val="0"/>
        <w:adjustRightInd w:val="0"/>
        <w:ind w:firstLine="567"/>
        <w:jc w:val="both"/>
      </w:pPr>
      <w:r w:rsidRPr="00930E59">
        <w:t>2) степень регулирующего воздействия проекта акта</w:t>
      </w:r>
      <w:r w:rsidRPr="00930E59">
        <w:rPr>
          <w:rFonts w:cs="Times New Roman"/>
          <w:bCs/>
        </w:rPr>
        <w:t>, обоснование отнесения проекта акта к соответствующей степени регулирующего воздействия</w:t>
      </w:r>
      <w:r w:rsidRPr="00930E59">
        <w:t>;</w:t>
      </w:r>
    </w:p>
    <w:p w14:paraId="3CA2BF26" w14:textId="77777777" w:rsidR="00995441" w:rsidRPr="00930E59" w:rsidRDefault="00995441" w:rsidP="00930E59">
      <w:pPr>
        <w:widowControl w:val="0"/>
        <w:autoSpaceDE w:val="0"/>
        <w:autoSpaceDN w:val="0"/>
        <w:adjustRightInd w:val="0"/>
        <w:ind w:firstLine="567"/>
        <w:jc w:val="both"/>
      </w:pPr>
      <w:r w:rsidRPr="00930E59">
        <w:t>3) описание проблемы, на решение которой направлен предлагаемый способ регулирования, оценку негативных эффектов, возникающих в связи с наличием рассматриваемой проблемы;</w:t>
      </w:r>
    </w:p>
    <w:p w14:paraId="4A8BE521" w14:textId="77777777" w:rsidR="00995441" w:rsidRPr="00930E59" w:rsidRDefault="00995441" w:rsidP="00930E59">
      <w:pPr>
        <w:pStyle w:val="ConsPlusNonformat"/>
        <w:ind w:firstLine="567"/>
        <w:jc w:val="both"/>
        <w:rPr>
          <w:rFonts w:ascii="Times New Roman" w:hAnsi="Times New Roman" w:cs="Times New Roman"/>
          <w:sz w:val="24"/>
          <w:szCs w:val="24"/>
        </w:rPr>
      </w:pPr>
      <w:r w:rsidRPr="00930E59">
        <w:rPr>
          <w:rFonts w:ascii="Times New Roman" w:hAnsi="Times New Roman" w:cs="Times New Roman"/>
          <w:sz w:val="24"/>
          <w:szCs w:val="24"/>
        </w:rPr>
        <w:t>4) цели предлагаемого регулирования и их соответствие принципам правового регулирования;</w:t>
      </w:r>
    </w:p>
    <w:p w14:paraId="73E1F209" w14:textId="77777777" w:rsidR="00995441" w:rsidRPr="00930E59" w:rsidRDefault="00995441" w:rsidP="00930E59">
      <w:pPr>
        <w:widowControl w:val="0"/>
        <w:autoSpaceDE w:val="0"/>
        <w:autoSpaceDN w:val="0"/>
        <w:adjustRightInd w:val="0"/>
        <w:ind w:firstLine="567"/>
        <w:jc w:val="both"/>
      </w:pPr>
      <w:r w:rsidRPr="00930E59">
        <w:t xml:space="preserve">5) основные группы субъектов предпринимательской и иной экономической деятельности, иных заинтересованных лиц, включая органы местного самоуправления </w:t>
      </w:r>
      <w:r w:rsidRPr="00930E59">
        <w:rPr>
          <w:rFonts w:cs="Times New Roman"/>
        </w:rPr>
        <w:t xml:space="preserve">городского округа Электросталь </w:t>
      </w:r>
      <w:r w:rsidRPr="00930E59">
        <w:t>Московской области, интересы которых будут затронуты предлагаемым правовым регулированием, оценку количества таких субъектов;</w:t>
      </w:r>
    </w:p>
    <w:p w14:paraId="3E0F3550" w14:textId="77777777" w:rsidR="00995441" w:rsidRPr="00930E59" w:rsidRDefault="00995441" w:rsidP="00930E59">
      <w:pPr>
        <w:widowControl w:val="0"/>
        <w:autoSpaceDE w:val="0"/>
        <w:autoSpaceDN w:val="0"/>
        <w:adjustRightInd w:val="0"/>
        <w:ind w:firstLine="567"/>
        <w:jc w:val="both"/>
      </w:pPr>
      <w:r w:rsidRPr="00930E59">
        <w:t>6) новые или изменяющие ранее предусмотренные муниципальными правовыми актами городского округа Электросталь Московской области обязанности, запреты и ограничения для субъектов предпринимательской и иной экономической деятельности;</w:t>
      </w:r>
    </w:p>
    <w:p w14:paraId="687D0338" w14:textId="77777777" w:rsidR="00995441" w:rsidRPr="00930E59" w:rsidRDefault="00995441" w:rsidP="00930E59">
      <w:pPr>
        <w:widowControl w:val="0"/>
        <w:autoSpaceDE w:val="0"/>
        <w:autoSpaceDN w:val="0"/>
        <w:adjustRightInd w:val="0"/>
        <w:ind w:firstLine="567"/>
        <w:jc w:val="both"/>
      </w:pPr>
      <w:r w:rsidRPr="00930E59">
        <w:t>7)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запретов и ограничений либо изменением содержания таких обязанностей;</w:t>
      </w:r>
    </w:p>
    <w:p w14:paraId="1EF16E49" w14:textId="77777777" w:rsidR="00995441" w:rsidRPr="00930E59" w:rsidRDefault="00995441" w:rsidP="00930E59">
      <w:pPr>
        <w:widowControl w:val="0"/>
        <w:autoSpaceDE w:val="0"/>
        <w:autoSpaceDN w:val="0"/>
        <w:adjustRightInd w:val="0"/>
        <w:ind w:firstLine="567"/>
        <w:jc w:val="both"/>
      </w:pPr>
      <w:r w:rsidRPr="00930E59">
        <w:t>8) риски решения проблемы предложенным способом регулирования и риски негативных последствий;</w:t>
      </w:r>
    </w:p>
    <w:p w14:paraId="2F20B26C" w14:textId="77777777" w:rsidR="00995441" w:rsidRPr="00930E59" w:rsidRDefault="00995441" w:rsidP="00930E59">
      <w:pPr>
        <w:widowControl w:val="0"/>
        <w:autoSpaceDE w:val="0"/>
        <w:autoSpaceDN w:val="0"/>
        <w:adjustRightInd w:val="0"/>
        <w:ind w:firstLine="567"/>
        <w:jc w:val="both"/>
      </w:pPr>
      <w:r w:rsidRPr="00930E59">
        <w:t>9) индикативные показатели и иные способы (методы) оценки достижения заявленных целей регулирования, их прогнозные значения по годам;</w:t>
      </w:r>
    </w:p>
    <w:p w14:paraId="1469B327" w14:textId="77777777" w:rsidR="00995441" w:rsidRPr="00930E59" w:rsidRDefault="00995441" w:rsidP="00930E59">
      <w:pPr>
        <w:widowControl w:val="0"/>
        <w:autoSpaceDE w:val="0"/>
        <w:autoSpaceDN w:val="0"/>
        <w:adjustRightInd w:val="0"/>
        <w:ind w:firstLine="567"/>
        <w:jc w:val="both"/>
      </w:pPr>
      <w:r w:rsidRPr="00930E59">
        <w:t>10) предполагаемая дату вступления в силу проекта акта, необходимость установления переходных положений (переходного периода);</w:t>
      </w:r>
    </w:p>
    <w:p w14:paraId="360A9172" w14:textId="77777777" w:rsidR="00995441" w:rsidRPr="00930E59" w:rsidRDefault="00995441" w:rsidP="00930E59">
      <w:pPr>
        <w:widowControl w:val="0"/>
        <w:autoSpaceDE w:val="0"/>
        <w:autoSpaceDN w:val="0"/>
        <w:adjustRightInd w:val="0"/>
        <w:ind w:firstLine="567"/>
        <w:jc w:val="both"/>
      </w:pPr>
      <w:r w:rsidRPr="00930E59">
        <w:t>11) иные сведения, которые, по мнению разработчика, позволяют оценить обоснованность правового регулирования;</w:t>
      </w:r>
    </w:p>
    <w:p w14:paraId="4E7A97AF" w14:textId="77777777" w:rsidR="00995441" w:rsidRPr="00930E59" w:rsidRDefault="00995441" w:rsidP="00930E59">
      <w:pPr>
        <w:widowControl w:val="0"/>
        <w:autoSpaceDE w:val="0"/>
        <w:autoSpaceDN w:val="0"/>
        <w:adjustRightInd w:val="0"/>
        <w:ind w:firstLine="567"/>
        <w:jc w:val="both"/>
      </w:pPr>
      <w:r w:rsidRPr="00930E59">
        <w:t>12) информация о сроках проведения публичных консультаций по проекту акта.</w:t>
      </w:r>
    </w:p>
    <w:p w14:paraId="5019E32C" w14:textId="224A8954" w:rsidR="00995441" w:rsidRPr="00930E59" w:rsidRDefault="00995441" w:rsidP="00930E59">
      <w:pPr>
        <w:widowControl w:val="0"/>
        <w:autoSpaceDE w:val="0"/>
        <w:autoSpaceDN w:val="0"/>
        <w:adjustRightInd w:val="0"/>
        <w:ind w:firstLine="567"/>
        <w:jc w:val="both"/>
      </w:pPr>
      <w:r w:rsidRPr="00930E59">
        <w:t>Форма сводного отчета приведена в Приложении 1 к настоящему Порядку.</w:t>
      </w:r>
    </w:p>
    <w:p w14:paraId="0C2CFD95" w14:textId="77777777" w:rsidR="00995441" w:rsidRPr="00930E59" w:rsidRDefault="00995441" w:rsidP="00930E59">
      <w:pPr>
        <w:widowControl w:val="0"/>
        <w:autoSpaceDE w:val="0"/>
        <w:autoSpaceDN w:val="0"/>
        <w:adjustRightInd w:val="0"/>
        <w:ind w:firstLine="567"/>
        <w:jc w:val="both"/>
      </w:pPr>
      <w:r w:rsidRPr="00930E59">
        <w:t>12. Сводный отчет подписывается руководителем разработчика или уполномоченным им лицом и вместе с проектом акта подлежит публичным консультациям с заинтересованными лицами.</w:t>
      </w:r>
    </w:p>
    <w:p w14:paraId="3508F480" w14:textId="77777777" w:rsidR="00995441" w:rsidRPr="00930E59" w:rsidRDefault="00995441" w:rsidP="00930E59">
      <w:pPr>
        <w:widowControl w:val="0"/>
        <w:autoSpaceDE w:val="0"/>
        <w:autoSpaceDN w:val="0"/>
        <w:adjustRightInd w:val="0"/>
        <w:ind w:firstLine="567"/>
        <w:jc w:val="both"/>
      </w:pPr>
      <w:r w:rsidRPr="00930E59">
        <w:t>13. В целях проведения публичных консультаций разработчик размещает на официальном сайте уведомление о проведении публичных консультаций при проведении оценки регулирующего воздействия с приложением проекта акта, в отношении которого проводится оценка регулирующего воздействия, сводного отчета и опросного листа.</w:t>
      </w:r>
    </w:p>
    <w:p w14:paraId="3398B542" w14:textId="4988DB1B" w:rsidR="00995441" w:rsidRPr="00930E59" w:rsidRDefault="00995441" w:rsidP="00930E59">
      <w:pPr>
        <w:widowControl w:val="0"/>
        <w:autoSpaceDE w:val="0"/>
        <w:autoSpaceDN w:val="0"/>
        <w:adjustRightInd w:val="0"/>
        <w:ind w:firstLine="567"/>
        <w:jc w:val="both"/>
      </w:pPr>
      <w:r w:rsidRPr="00930E59">
        <w:t>Форма уведомления о проведении публичных консультаций приведена в Приложении 2 к настоящему Порядку.</w:t>
      </w:r>
    </w:p>
    <w:p w14:paraId="046E67E4" w14:textId="149C417B" w:rsidR="00995441" w:rsidRPr="00930E59" w:rsidRDefault="00995441" w:rsidP="00930E59">
      <w:pPr>
        <w:widowControl w:val="0"/>
        <w:autoSpaceDE w:val="0"/>
        <w:autoSpaceDN w:val="0"/>
        <w:adjustRightInd w:val="0"/>
        <w:ind w:firstLine="567"/>
        <w:jc w:val="both"/>
      </w:pPr>
      <w:r w:rsidRPr="00930E59">
        <w:t>Типовая форма опросного листа при проведении публичных консультаций при оценке регулирующего воздействия приведена в Приложении 3 к настоящему Порядку.</w:t>
      </w:r>
    </w:p>
    <w:p w14:paraId="1A94512D" w14:textId="77777777" w:rsidR="00995441" w:rsidRPr="00930E59" w:rsidRDefault="00995441" w:rsidP="00930E59">
      <w:pPr>
        <w:widowControl w:val="0"/>
        <w:autoSpaceDE w:val="0"/>
        <w:autoSpaceDN w:val="0"/>
        <w:adjustRightInd w:val="0"/>
        <w:ind w:firstLine="567"/>
        <w:jc w:val="both"/>
      </w:pPr>
      <w:r w:rsidRPr="00930E59">
        <w:t>14. Публичные консультации начинаются одновременно с размещением уведомления о проведении публичных консультаций при оценке регулирующего воздействия проекта акта.</w:t>
      </w:r>
    </w:p>
    <w:p w14:paraId="46FAD96E" w14:textId="77777777" w:rsidR="00995441" w:rsidRPr="00930E59" w:rsidRDefault="00995441" w:rsidP="00930E59">
      <w:pPr>
        <w:widowControl w:val="0"/>
        <w:autoSpaceDE w:val="0"/>
        <w:autoSpaceDN w:val="0"/>
        <w:adjustRightInd w:val="0"/>
        <w:ind w:firstLine="567"/>
        <w:jc w:val="both"/>
      </w:pPr>
      <w:r w:rsidRPr="00930E59">
        <w:t xml:space="preserve">Разработчик может использовать дополнительные способы оповещения о проведении публичных консультаций, в том числе направлять извещения о проведении публичных консультаций при оценке регулирующего воздействия проекта акта органам и организациям, действующим на территории городского округа Электросталь Московской области, целью деятельности которых является защита и представление интересов субъектов предпринимательской и иной экономической деятельности, иным лицам, которых целесообразно привлечь к публичным консультациям, исходя из содержания проблемы, цели и предмета регулирования. </w:t>
      </w:r>
    </w:p>
    <w:p w14:paraId="20741FA3" w14:textId="77777777" w:rsidR="00995441" w:rsidRPr="00930E59" w:rsidRDefault="00995441" w:rsidP="00930E59">
      <w:pPr>
        <w:widowControl w:val="0"/>
        <w:autoSpaceDE w:val="0"/>
        <w:autoSpaceDN w:val="0"/>
        <w:adjustRightInd w:val="0"/>
        <w:ind w:firstLine="567"/>
        <w:jc w:val="both"/>
      </w:pPr>
      <w:r w:rsidRPr="00930E59">
        <w:t xml:space="preserve">15. Срок проведения публичных консультаций составляет не менее 10 (десяти) рабочих дней со дня размещения проекта акта и сводного отчета на официальном сайте. </w:t>
      </w:r>
    </w:p>
    <w:p w14:paraId="21EE7F6B" w14:textId="77777777" w:rsidR="00995441" w:rsidRPr="00930E59" w:rsidRDefault="00995441" w:rsidP="00930E59">
      <w:pPr>
        <w:widowControl w:val="0"/>
        <w:autoSpaceDE w:val="0"/>
        <w:autoSpaceDN w:val="0"/>
        <w:adjustRightInd w:val="0"/>
        <w:ind w:firstLine="567"/>
        <w:jc w:val="both"/>
      </w:pPr>
      <w:r w:rsidRPr="00930E59">
        <w:t xml:space="preserve">Срок проведения публичных консультаций может быть продлен по решению </w:t>
      </w:r>
      <w:r w:rsidRPr="00930E59">
        <w:lastRenderedPageBreak/>
        <w:t>разработчика, который размещает на официальном сайте информацию об основаниях и продолжительности такого продления.</w:t>
      </w:r>
    </w:p>
    <w:p w14:paraId="559ADF1F" w14:textId="77777777" w:rsidR="00995441" w:rsidRPr="00930E59" w:rsidRDefault="00995441" w:rsidP="00930E59">
      <w:pPr>
        <w:widowControl w:val="0"/>
        <w:autoSpaceDE w:val="0"/>
        <w:autoSpaceDN w:val="0"/>
        <w:adjustRightInd w:val="0"/>
        <w:ind w:firstLine="567"/>
        <w:jc w:val="both"/>
      </w:pPr>
      <w:r w:rsidRPr="00930E59">
        <w:t xml:space="preserve">16. Разработчик обрабатывает все предложения, поступившие в ходе обсуждения проекта акта и сводного отчета в установленный срок. </w:t>
      </w:r>
    </w:p>
    <w:p w14:paraId="316E8B65" w14:textId="77777777" w:rsidR="00995441" w:rsidRPr="00930E59" w:rsidRDefault="00995441" w:rsidP="00930E59">
      <w:pPr>
        <w:widowControl w:val="0"/>
        <w:autoSpaceDE w:val="0"/>
        <w:autoSpaceDN w:val="0"/>
        <w:adjustRightInd w:val="0"/>
        <w:ind w:firstLine="567"/>
        <w:jc w:val="both"/>
      </w:pPr>
      <w:r w:rsidRPr="00930E59">
        <w:t>По результатам рассмотрения разработчик составляет сводку предложений (далее - сводка предложений), в которой указывается автор и содержание предложения, результат его рассмотрения.</w:t>
      </w:r>
    </w:p>
    <w:p w14:paraId="78E66114" w14:textId="77777777" w:rsidR="00995441" w:rsidRPr="00930E59" w:rsidRDefault="00995441" w:rsidP="00930E59">
      <w:pPr>
        <w:widowControl w:val="0"/>
        <w:autoSpaceDE w:val="0"/>
        <w:autoSpaceDN w:val="0"/>
        <w:adjustRightInd w:val="0"/>
        <w:ind w:firstLine="567"/>
        <w:jc w:val="both"/>
      </w:pPr>
      <w:r w:rsidRPr="00930E59">
        <w:t>Также в сводке предложений указывается перечень органов и организаций, которым были направлены извещения о проведении публичных консультаций.</w:t>
      </w:r>
    </w:p>
    <w:p w14:paraId="39272FBB" w14:textId="20833249" w:rsidR="00995441" w:rsidRPr="00930E59" w:rsidRDefault="00995441" w:rsidP="00930E59">
      <w:pPr>
        <w:widowControl w:val="0"/>
        <w:autoSpaceDE w:val="0"/>
        <w:autoSpaceDN w:val="0"/>
        <w:adjustRightInd w:val="0"/>
        <w:ind w:firstLine="567"/>
        <w:jc w:val="both"/>
      </w:pPr>
      <w:r w:rsidRPr="00930E59">
        <w:t>Форма сводки предложений приведена в Приложении 4 к настоящему Порядку.</w:t>
      </w:r>
    </w:p>
    <w:p w14:paraId="2F5EEF54" w14:textId="77777777" w:rsidR="00995441" w:rsidRPr="00930E59" w:rsidRDefault="00995441" w:rsidP="00930E59">
      <w:pPr>
        <w:widowControl w:val="0"/>
        <w:autoSpaceDE w:val="0"/>
        <w:autoSpaceDN w:val="0"/>
        <w:adjustRightInd w:val="0"/>
        <w:ind w:firstLine="567"/>
        <w:jc w:val="both"/>
      </w:pPr>
      <w:r w:rsidRPr="00930E59">
        <w:t>Сводка предложений подписывается руководителем разработчика или уполномоченным им лицом и размещается разработчиком на официальном сайте в срок не позднее 5 (пяти) рабочих дней с даты окончания публичных консультаций.</w:t>
      </w:r>
    </w:p>
    <w:p w14:paraId="68102D8C" w14:textId="77777777" w:rsidR="00995441" w:rsidRPr="00930E59" w:rsidRDefault="00995441" w:rsidP="00930E59">
      <w:pPr>
        <w:widowControl w:val="0"/>
        <w:autoSpaceDE w:val="0"/>
        <w:autoSpaceDN w:val="0"/>
        <w:adjustRightInd w:val="0"/>
        <w:ind w:firstLine="567"/>
        <w:jc w:val="both"/>
      </w:pPr>
      <w:r w:rsidRPr="00930E59">
        <w:t xml:space="preserve">17. По результатам обработки предложений, полученных разработчиком в ходе проведения публичных консультаций, проект акта (при необходимости) и сводный отчет дорабатываются разработчиком в срок не более 10 (десяти) рабочих дней с даты окончания публичных консультаций. </w:t>
      </w:r>
    </w:p>
    <w:p w14:paraId="4FB0515D" w14:textId="77777777" w:rsidR="00995441" w:rsidRPr="00930E59" w:rsidRDefault="00995441" w:rsidP="00930E59">
      <w:pPr>
        <w:autoSpaceDE w:val="0"/>
        <w:autoSpaceDN w:val="0"/>
        <w:adjustRightInd w:val="0"/>
        <w:ind w:firstLine="567"/>
        <w:jc w:val="both"/>
        <w:outlineLvl w:val="0"/>
      </w:pPr>
      <w:r w:rsidRPr="00930E59">
        <w:t>18. Если в результате доработки проекта акта разработчиком в него будут внесены изменения, содержащие положения, имеющие высокую или среднюю степень регулирующего воздействия, в отношении которых не проведены публичные консультации, по проекту акта повторно проводятся публичные консультации в соответствии с пунктами 13-17 настоящего Порядка.</w:t>
      </w:r>
    </w:p>
    <w:p w14:paraId="3A2E4024" w14:textId="77777777" w:rsidR="00995441" w:rsidRPr="00930E59" w:rsidRDefault="00995441" w:rsidP="00930E59">
      <w:pPr>
        <w:widowControl w:val="0"/>
        <w:autoSpaceDE w:val="0"/>
        <w:autoSpaceDN w:val="0"/>
        <w:adjustRightInd w:val="0"/>
        <w:ind w:firstLine="567"/>
        <w:jc w:val="both"/>
      </w:pPr>
      <w:r w:rsidRPr="00930E59">
        <w:t>19. По результатам рассмотрения предложений, поступивших в связи с проведением публичных консультаций, разработчик может принять мотивированное решение об отказе в подготовке проекта акта. В случае принятия решения об отказе в подготовке проекта акта разработчик размещает на официальном сайте соответствующее сообщение и извещает об этом органы и организации, которые ранее извещались о проведении публичных консультаций.</w:t>
      </w:r>
    </w:p>
    <w:p w14:paraId="1B5F7960" w14:textId="77777777" w:rsidR="00995441" w:rsidRPr="00930E59" w:rsidRDefault="00995441" w:rsidP="00930E59">
      <w:pPr>
        <w:widowControl w:val="0"/>
        <w:autoSpaceDE w:val="0"/>
        <w:autoSpaceDN w:val="0"/>
        <w:adjustRightInd w:val="0"/>
        <w:ind w:firstLine="567"/>
        <w:jc w:val="both"/>
      </w:pPr>
      <w:r w:rsidRPr="00930E59">
        <w:t>20. Доработанные проект акта и сводный отчет размещаются на официальном сайте в срок не позднее 15 (пятнадцати) рабочих дней со дня окончания публичных консультаций и направляются разработчиком вместе со сводкой предложений в уполномоченный орган для подготовки заключения об оценке регулирующего воздействия.</w:t>
      </w:r>
    </w:p>
    <w:p w14:paraId="38C0189D" w14:textId="77777777" w:rsidR="00995441" w:rsidRPr="00930E59" w:rsidRDefault="00995441" w:rsidP="00930E59">
      <w:pPr>
        <w:widowControl w:val="0"/>
        <w:autoSpaceDE w:val="0"/>
        <w:autoSpaceDN w:val="0"/>
        <w:adjustRightInd w:val="0"/>
        <w:ind w:firstLine="567"/>
        <w:jc w:val="both"/>
      </w:pPr>
      <w:r w:rsidRPr="00930E59">
        <w:t>21. Проекты актов и сводные отчеты, поступающие в уполномоченный орган от разработчиков для подготовки заключений об оценке регулирующего воздействия, подлежат предварительному рассмотрению на предмет наличия в проекте акта положений, затрагивающих вопросы осуществления предпринимательской и иной экономической деятельности, и определения степени регуляторной значимости проекта акта.</w:t>
      </w:r>
    </w:p>
    <w:p w14:paraId="3C7D167A" w14:textId="77777777" w:rsidR="00995441" w:rsidRPr="00930E59" w:rsidRDefault="00995441" w:rsidP="00930E59">
      <w:pPr>
        <w:widowControl w:val="0"/>
        <w:autoSpaceDE w:val="0"/>
        <w:autoSpaceDN w:val="0"/>
        <w:adjustRightInd w:val="0"/>
        <w:ind w:firstLine="567"/>
        <w:jc w:val="both"/>
      </w:pPr>
      <w:r w:rsidRPr="00930E59">
        <w:t>22. По результатам предварительного рассмотрения проекта акта и сводного отчета уполномоченный орган может осуществлять следующие действия:</w:t>
      </w:r>
    </w:p>
    <w:p w14:paraId="25D41F30" w14:textId="77777777" w:rsidR="00995441" w:rsidRPr="00930E59" w:rsidRDefault="00995441" w:rsidP="00930E59">
      <w:pPr>
        <w:widowControl w:val="0"/>
        <w:autoSpaceDE w:val="0"/>
        <w:autoSpaceDN w:val="0"/>
        <w:adjustRightInd w:val="0"/>
        <w:ind w:firstLine="567"/>
        <w:jc w:val="both"/>
      </w:pPr>
      <w:r w:rsidRPr="00930E59">
        <w:t>1) в случае если уполномоченным органом был сделан вывод о том, что проект акта содержит низкую степень регулирующего воздействия, разработчик в срок не позднее 3 (трех) рабочих дней со дня поступления проекта акта и сводного отчета для подготовки заключения об оценке регулирующего воздействия уведомляется о том, что подготовка заключения об оценке регулирующего воздействия в отношении проекта акта не требуется. Одновременно с уведомлением разработчику могут быть направлены замечания и предложения по рассмотренному проекту акта;</w:t>
      </w:r>
    </w:p>
    <w:p w14:paraId="55BD383F" w14:textId="77777777" w:rsidR="00995441" w:rsidRPr="00930E59" w:rsidRDefault="00995441" w:rsidP="00930E59">
      <w:pPr>
        <w:widowControl w:val="0"/>
        <w:autoSpaceDE w:val="0"/>
        <w:autoSpaceDN w:val="0"/>
        <w:adjustRightInd w:val="0"/>
        <w:ind w:firstLine="567"/>
        <w:jc w:val="both"/>
      </w:pPr>
      <w:r w:rsidRPr="00930E59">
        <w:t>2) в случае, если проект акта содержит высокую и среднюю степень регулирующего воздействия, уполномоченный орган готовит заключение об оценке регулирующего воздействия и, при необходимости, проводит дополнительные публичные консультации в отношении проекта акта.</w:t>
      </w:r>
    </w:p>
    <w:p w14:paraId="5723B17C" w14:textId="77777777" w:rsidR="00995441" w:rsidRPr="00930E59" w:rsidRDefault="00995441" w:rsidP="00930E59">
      <w:pPr>
        <w:autoSpaceDE w:val="0"/>
        <w:autoSpaceDN w:val="0"/>
        <w:adjustRightInd w:val="0"/>
        <w:ind w:firstLine="567"/>
        <w:jc w:val="both"/>
        <w:outlineLvl w:val="0"/>
      </w:pPr>
      <w:bookmarkStart w:id="7" w:name="Par121"/>
      <w:bookmarkEnd w:id="7"/>
      <w:r w:rsidRPr="00930E59">
        <w:t xml:space="preserve">23. Заключение об оценке регулирующего воздействия подготавливается уполномоченным органом и содержит выводы о соблюдении разработчиком установленного порядка проведения процедуры оценки регулирующего воздействия, а также выводы о наличии либо отсутствии положений, вводящих избыточные обязанности, </w:t>
      </w:r>
      <w:r w:rsidRPr="00930E59">
        <w:lastRenderedPageBreak/>
        <w:t>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 Электросталь Московской области.</w:t>
      </w:r>
    </w:p>
    <w:p w14:paraId="0F5CD1C5" w14:textId="77777777" w:rsidR="00995441" w:rsidRPr="00930E59" w:rsidRDefault="00995441" w:rsidP="00930E59">
      <w:pPr>
        <w:autoSpaceDE w:val="0"/>
        <w:autoSpaceDN w:val="0"/>
        <w:adjustRightInd w:val="0"/>
        <w:ind w:firstLine="567"/>
        <w:jc w:val="both"/>
        <w:outlineLvl w:val="0"/>
      </w:pPr>
      <w:r w:rsidRPr="00930E59">
        <w:t>24. В случае если уполномоченным органом сделан вывод о том, что разработчиком при подготовке проекта акта не соблюден порядок проведения процедуры оценки регулирующего воздействия, либо в случае отсутствия в сводном отчете сведений, предусмотренных пунктом 11 настоящего Порядка, уполномоченный орган в срок не позднее 5 (пяти) рабочих дней</w:t>
      </w:r>
      <w:r w:rsidRPr="00930E59">
        <w:rPr>
          <w:color w:val="FF0000"/>
        </w:rPr>
        <w:t xml:space="preserve"> </w:t>
      </w:r>
      <w:r w:rsidRPr="00930E59">
        <w:t xml:space="preserve">со дня поступления проекта акта и сводного отчета возвращает проект акта и сводный отчет разработчику на доработку. </w:t>
      </w:r>
    </w:p>
    <w:p w14:paraId="76E81F5F" w14:textId="77777777" w:rsidR="00995441" w:rsidRPr="00930E59" w:rsidRDefault="00995441" w:rsidP="00930E59">
      <w:pPr>
        <w:widowControl w:val="0"/>
        <w:autoSpaceDE w:val="0"/>
        <w:autoSpaceDN w:val="0"/>
        <w:adjustRightInd w:val="0"/>
        <w:ind w:firstLine="567"/>
        <w:jc w:val="both"/>
      </w:pPr>
      <w:r w:rsidRPr="00930E59">
        <w:t>25. В случае установления соответствия проведенной разработчиком процедуры оценки регулирующего воздействия требованиям, установленным настоящим Порядком,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 анализ положений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
    <w:p w14:paraId="4208712E" w14:textId="77777777" w:rsidR="00995441" w:rsidRPr="00930E59" w:rsidRDefault="00995441" w:rsidP="00930E59">
      <w:pPr>
        <w:widowControl w:val="0"/>
        <w:autoSpaceDE w:val="0"/>
        <w:autoSpaceDN w:val="0"/>
        <w:adjustRightInd w:val="0"/>
        <w:ind w:firstLine="567"/>
        <w:jc w:val="both"/>
      </w:pPr>
      <w:r w:rsidRPr="00930E59">
        <w:t>26. Анализ, проводимый уполномоченным органом, основывается на результатах исследования разработчиком выявленной проблемы, представленных в сводном отчете. При этом учитываются также мнения потенциальных адресатов предлагаемого правового регулирования, поступившие по результатам размещения уведомления и проведения публичных консультаций и отраженные в сводке предложений.</w:t>
      </w:r>
    </w:p>
    <w:p w14:paraId="58EABA51" w14:textId="77777777" w:rsidR="00995441" w:rsidRPr="00930E59" w:rsidRDefault="00995441" w:rsidP="00930E59">
      <w:pPr>
        <w:widowControl w:val="0"/>
        <w:autoSpaceDE w:val="0"/>
        <w:autoSpaceDN w:val="0"/>
        <w:adjustRightInd w:val="0"/>
        <w:ind w:firstLine="567"/>
        <w:jc w:val="both"/>
      </w:pPr>
      <w:r w:rsidRPr="00930E59">
        <w:t>27. В случае отсутствия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разработчиком правового регулирования, уполномоченным органом могут быть проведены дополнительные публичные консультации, в порядке, предусмотренном пунктами 13-17 настоящего Порядка.</w:t>
      </w:r>
    </w:p>
    <w:p w14:paraId="3FFA8FA4" w14:textId="77777777" w:rsidR="00995441" w:rsidRPr="00930E59" w:rsidRDefault="00995441" w:rsidP="00930E59">
      <w:pPr>
        <w:widowControl w:val="0"/>
        <w:autoSpaceDE w:val="0"/>
        <w:autoSpaceDN w:val="0"/>
        <w:adjustRightInd w:val="0"/>
        <w:ind w:firstLine="567"/>
        <w:jc w:val="both"/>
      </w:pPr>
      <w:bookmarkStart w:id="8" w:name="Par162"/>
      <w:bookmarkEnd w:id="8"/>
      <w:r w:rsidRPr="00930E59">
        <w:t>28. Позиции участников публичных консультаций относительно положений проекта акта, которыми изменяется содержание прав и обязанностей субъектов предпринимательской и иной экономической деятельности, изменяется содержание или порядок реализации полномочий органов местного самоуправления городского округа Электросталь Московской области в отношениях с субъектами предпринимательской и иной экономической деятельности, а также относительно возможных последствий введения нового правового регулирования, в обязательном порядке подлежат учету в ходе оценки регулирующего воздействия проекта акта.</w:t>
      </w:r>
    </w:p>
    <w:p w14:paraId="0A6554BB" w14:textId="77777777" w:rsidR="00995441" w:rsidRPr="00930E59" w:rsidRDefault="00995441" w:rsidP="00930E59">
      <w:pPr>
        <w:widowControl w:val="0"/>
        <w:autoSpaceDE w:val="0"/>
        <w:autoSpaceDN w:val="0"/>
        <w:adjustRightInd w:val="0"/>
        <w:ind w:firstLine="567"/>
        <w:jc w:val="both"/>
      </w:pPr>
      <w:r w:rsidRPr="00930E59">
        <w:t>29. При оценке регулирующего воздействия проекта акта уполномоченный орган делает вывод о наличии или отсутствии в проекте акта положений, которые:</w:t>
      </w:r>
    </w:p>
    <w:p w14:paraId="6C704EB7" w14:textId="77777777" w:rsidR="00995441" w:rsidRPr="00930E59" w:rsidRDefault="00995441" w:rsidP="00930E59">
      <w:pPr>
        <w:widowControl w:val="0"/>
        <w:autoSpaceDE w:val="0"/>
        <w:autoSpaceDN w:val="0"/>
        <w:adjustRightInd w:val="0"/>
        <w:ind w:firstLine="567"/>
        <w:jc w:val="both"/>
      </w:pPr>
      <w:r w:rsidRPr="00930E59">
        <w:t>вводят избыточные обязанности, запреты и ограничения для субъектов предпринимательской и иной экономической деятельности или способствуют их введению;</w:t>
      </w:r>
    </w:p>
    <w:p w14:paraId="2B88B8F2" w14:textId="77777777" w:rsidR="00995441" w:rsidRPr="00930E59" w:rsidRDefault="00995441" w:rsidP="00930E59">
      <w:pPr>
        <w:widowControl w:val="0"/>
        <w:autoSpaceDE w:val="0"/>
        <w:autoSpaceDN w:val="0"/>
        <w:adjustRightInd w:val="0"/>
        <w:ind w:firstLine="567"/>
        <w:jc w:val="both"/>
      </w:pPr>
      <w:r w:rsidRPr="00930E59">
        <w:t>способствуют возникновению необоснованных расходов субъектов предпринимательской и иной экономической деятельности;</w:t>
      </w:r>
    </w:p>
    <w:p w14:paraId="372BD622" w14:textId="77777777" w:rsidR="00995441" w:rsidRPr="00930E59" w:rsidRDefault="00995441" w:rsidP="00930E59">
      <w:pPr>
        <w:widowControl w:val="0"/>
        <w:autoSpaceDE w:val="0"/>
        <w:autoSpaceDN w:val="0"/>
        <w:adjustRightInd w:val="0"/>
        <w:ind w:firstLine="567"/>
        <w:jc w:val="both"/>
      </w:pPr>
      <w:r w:rsidRPr="00930E59">
        <w:t>способствуют возникновению необоснованных расходов бюджета городского округа Электросталь Московской области.</w:t>
      </w:r>
    </w:p>
    <w:p w14:paraId="27C2B55D" w14:textId="77777777" w:rsidR="00995441" w:rsidRPr="00930E59" w:rsidRDefault="00995441" w:rsidP="00930E59">
      <w:pPr>
        <w:widowControl w:val="0"/>
        <w:autoSpaceDE w:val="0"/>
        <w:autoSpaceDN w:val="0"/>
        <w:adjustRightInd w:val="0"/>
        <w:ind w:firstLine="567"/>
        <w:jc w:val="both"/>
      </w:pPr>
      <w:r w:rsidRPr="00930E59">
        <w:t>30. Уполномоченный орган в течение 10 рабочих дней со дня поступления проекта акта и сводного отчета для подготовки заключения об оценке регулирующего воздействия формирует заключение об оценке регулирующего воздействия проекта.</w:t>
      </w:r>
    </w:p>
    <w:p w14:paraId="73B4708C" w14:textId="77777777" w:rsidR="00995441" w:rsidRPr="00930E59" w:rsidRDefault="00995441" w:rsidP="00930E59">
      <w:pPr>
        <w:widowControl w:val="0"/>
        <w:autoSpaceDE w:val="0"/>
        <w:autoSpaceDN w:val="0"/>
        <w:adjustRightInd w:val="0"/>
        <w:ind w:firstLine="567"/>
        <w:jc w:val="both"/>
      </w:pPr>
      <w:r w:rsidRPr="00930E59">
        <w:t>При необходимости проведения дополнительных публичных консультаций в соответствии с пунктом 27 настоящего Порядка срок подготовки заключения об оценке регулирующего воздействия не должен превышать 20 (двадцать) рабочих дней.</w:t>
      </w:r>
    </w:p>
    <w:p w14:paraId="6C4E9ACD" w14:textId="77777777" w:rsidR="00995441" w:rsidRPr="00930E59" w:rsidRDefault="00995441" w:rsidP="00930E59">
      <w:pPr>
        <w:widowControl w:val="0"/>
        <w:autoSpaceDE w:val="0"/>
        <w:autoSpaceDN w:val="0"/>
        <w:adjustRightInd w:val="0"/>
        <w:ind w:firstLine="567"/>
        <w:jc w:val="both"/>
      </w:pPr>
      <w:r w:rsidRPr="00930E59">
        <w:t xml:space="preserve">31. Выявленные в проекте акта положения, вводящие избыточные обязанности, запреты и ограничения для субъектов предпринимательской деятельности и иной экономической деятельности или способствующие их введению, а также положения, </w:t>
      </w:r>
      <w:r w:rsidRPr="00930E59">
        <w:lastRenderedPageBreak/>
        <w:t>способствующие возникновению необоснованных расходов указанных субъектов и бюджета городского округа Электросталь Московской области, перечисляются в заключении об оценке регулирующего воздействия.</w:t>
      </w:r>
    </w:p>
    <w:p w14:paraId="1E9592B3" w14:textId="77777777" w:rsidR="00995441" w:rsidRPr="00930E59" w:rsidRDefault="00995441" w:rsidP="00930E59">
      <w:pPr>
        <w:widowControl w:val="0"/>
        <w:autoSpaceDE w:val="0"/>
        <w:autoSpaceDN w:val="0"/>
        <w:adjustRightInd w:val="0"/>
        <w:ind w:firstLine="567"/>
        <w:jc w:val="both"/>
      </w:pPr>
      <w:r w:rsidRPr="00930E59">
        <w:t>32. В случае наличия обоснованных предложений уполномоченного органа, направленных на улучшение качества проекта акта, они также включаются в заключение об оценке регулирующего воздействия.</w:t>
      </w:r>
    </w:p>
    <w:p w14:paraId="6B29A9FA" w14:textId="77777777" w:rsidR="00995441" w:rsidRPr="00930E59" w:rsidRDefault="00995441" w:rsidP="00930E59">
      <w:pPr>
        <w:widowControl w:val="0"/>
        <w:autoSpaceDE w:val="0"/>
        <w:autoSpaceDN w:val="0"/>
        <w:adjustRightInd w:val="0"/>
        <w:ind w:firstLine="567"/>
        <w:jc w:val="both"/>
      </w:pPr>
      <w:r w:rsidRPr="00930E59">
        <w:t>33. В течение 3 (трех) рабочих дней после подписания заключение об оценке регулирующего воздействия проекта акта и сводка предложений (в случае проведения уполномоченным органом дополнительных публичных консультаций в соответствии с пунктом 27 настоящего Порядка) направляются разработчику и подлежат размещению на официальном сайте.</w:t>
      </w:r>
    </w:p>
    <w:p w14:paraId="386ACA91" w14:textId="77777777" w:rsidR="00995441" w:rsidRPr="00930E59" w:rsidRDefault="00995441" w:rsidP="00930E59">
      <w:pPr>
        <w:widowControl w:val="0"/>
        <w:autoSpaceDE w:val="0"/>
        <w:autoSpaceDN w:val="0"/>
        <w:adjustRightInd w:val="0"/>
        <w:ind w:firstLine="567"/>
        <w:jc w:val="both"/>
      </w:pPr>
      <w:r w:rsidRPr="00930E59">
        <w:t>34. Разработчик в течение 5 (пяти) рабочих дней устраняет замечания (при наличии) и учитывает выводы заключения уполномоченного органа при доработке проекта акта.</w:t>
      </w:r>
    </w:p>
    <w:p w14:paraId="73E9E222" w14:textId="77777777" w:rsidR="00995441" w:rsidRPr="00930E59" w:rsidRDefault="00995441" w:rsidP="00930E59">
      <w:pPr>
        <w:widowControl w:val="0"/>
        <w:autoSpaceDE w:val="0"/>
        <w:autoSpaceDN w:val="0"/>
        <w:adjustRightInd w:val="0"/>
        <w:ind w:firstLine="567"/>
        <w:jc w:val="both"/>
      </w:pPr>
      <w:r w:rsidRPr="00930E59">
        <w:t>35. Если разработчик не согласен с замечаниями уполномоченного органа, он не позднее 10 (десяти) рабочих дней</w:t>
      </w:r>
      <w:r w:rsidRPr="00930E59">
        <w:rPr>
          <w:color w:val="FF0000"/>
        </w:rPr>
        <w:t xml:space="preserve"> </w:t>
      </w:r>
      <w:r w:rsidRPr="00930E59">
        <w:t>проводит согласительное совещание с представителями уполномоченного органа и участниками публичных консультаций с целью урегулирования разногласий по проекту акта.</w:t>
      </w:r>
    </w:p>
    <w:p w14:paraId="6E951ACD" w14:textId="77777777" w:rsidR="00995441" w:rsidRPr="00930E59" w:rsidRDefault="00995441" w:rsidP="00930E59">
      <w:pPr>
        <w:widowControl w:val="0"/>
        <w:autoSpaceDE w:val="0"/>
        <w:autoSpaceDN w:val="0"/>
        <w:adjustRightInd w:val="0"/>
        <w:ind w:firstLine="567"/>
        <w:jc w:val="both"/>
      </w:pPr>
      <w:r w:rsidRPr="00930E59">
        <w:t>36. По итогам доработки проекта акта орган-разработчик повторно направляет проект акта уполномоченному органу для получения согласования.</w:t>
      </w:r>
    </w:p>
    <w:p w14:paraId="69320C67" w14:textId="77777777" w:rsidR="00995441" w:rsidRPr="00930E59" w:rsidRDefault="00995441" w:rsidP="00930E59">
      <w:pPr>
        <w:widowControl w:val="0"/>
        <w:autoSpaceDE w:val="0"/>
        <w:autoSpaceDN w:val="0"/>
        <w:adjustRightInd w:val="0"/>
        <w:ind w:firstLine="567"/>
        <w:jc w:val="both"/>
      </w:pPr>
      <w:r w:rsidRPr="00930E59">
        <w:t>37. После получения положительного заключения уполномоченного органа проект акта с заключением об оценке регулирующего воздействия проекта акта направляются разработчиком в Правовое управление Администрации городского округа Электросталь Московской области для проведения правовой и антикоррупционной экспертизы.</w:t>
      </w:r>
    </w:p>
    <w:p w14:paraId="4012B4D8" w14:textId="77777777" w:rsidR="00995441" w:rsidRPr="00930E59" w:rsidRDefault="00995441" w:rsidP="00930E59">
      <w:pPr>
        <w:widowControl w:val="0"/>
        <w:autoSpaceDE w:val="0"/>
        <w:autoSpaceDN w:val="0"/>
        <w:adjustRightInd w:val="0"/>
        <w:ind w:firstLine="567"/>
        <w:jc w:val="both"/>
      </w:pPr>
    </w:p>
    <w:p w14:paraId="28B08BC0" w14:textId="77777777" w:rsidR="00995441" w:rsidRPr="00930E59" w:rsidRDefault="00995441" w:rsidP="00930E59">
      <w:pPr>
        <w:widowControl w:val="0"/>
        <w:autoSpaceDE w:val="0"/>
        <w:autoSpaceDN w:val="0"/>
        <w:adjustRightInd w:val="0"/>
        <w:ind w:firstLine="567"/>
        <w:jc w:val="center"/>
        <w:rPr>
          <w:rFonts w:cs="Times New Roman"/>
          <w:bCs/>
        </w:rPr>
      </w:pPr>
      <w:r w:rsidRPr="00930E59">
        <w:rPr>
          <w:rFonts w:cs="Times New Roman"/>
          <w:bCs/>
        </w:rPr>
        <w:t>III. Организация и проведение процедуры оценки фактического воздействия</w:t>
      </w:r>
    </w:p>
    <w:p w14:paraId="17EE10F4" w14:textId="77777777" w:rsidR="00995441" w:rsidRPr="00930E59" w:rsidRDefault="00995441" w:rsidP="00930E59">
      <w:pPr>
        <w:widowControl w:val="0"/>
        <w:autoSpaceDE w:val="0"/>
        <w:autoSpaceDN w:val="0"/>
        <w:adjustRightInd w:val="0"/>
        <w:ind w:firstLine="567"/>
        <w:jc w:val="center"/>
        <w:rPr>
          <w:rFonts w:cs="Times New Roman"/>
          <w:bCs/>
        </w:rPr>
      </w:pPr>
      <w:r w:rsidRPr="00930E59">
        <w:rPr>
          <w:rFonts w:cs="Times New Roman"/>
          <w:bCs/>
        </w:rPr>
        <w:t>проектов нормативных правовых актов</w:t>
      </w:r>
    </w:p>
    <w:p w14:paraId="230D3011" w14:textId="77777777" w:rsidR="00995441" w:rsidRPr="00930E59" w:rsidRDefault="00995441" w:rsidP="00930E59">
      <w:pPr>
        <w:widowControl w:val="0"/>
        <w:autoSpaceDE w:val="0"/>
        <w:autoSpaceDN w:val="0"/>
        <w:adjustRightInd w:val="0"/>
        <w:ind w:firstLine="567"/>
        <w:jc w:val="center"/>
        <w:rPr>
          <w:rFonts w:cs="Times New Roman"/>
          <w:b/>
        </w:rPr>
      </w:pPr>
    </w:p>
    <w:p w14:paraId="4BF9C455" w14:textId="77777777" w:rsidR="00995441" w:rsidRPr="00930E59" w:rsidRDefault="00995441" w:rsidP="00930E59">
      <w:pPr>
        <w:pStyle w:val="ConsPlusNormal"/>
        <w:ind w:firstLine="567"/>
        <w:jc w:val="both"/>
        <w:rPr>
          <w:rFonts w:ascii="Times New Roman" w:hAnsi="Times New Roman" w:cs="Times New Roman"/>
          <w:sz w:val="24"/>
          <w:szCs w:val="24"/>
        </w:rPr>
      </w:pPr>
      <w:bookmarkStart w:id="9" w:name="P260"/>
      <w:bookmarkEnd w:id="9"/>
      <w:r w:rsidRPr="00930E59">
        <w:rPr>
          <w:rFonts w:ascii="Times New Roman" w:hAnsi="Times New Roman" w:cs="Times New Roman"/>
          <w:sz w:val="24"/>
          <w:szCs w:val="24"/>
        </w:rPr>
        <w:t>38. Оценка фактического воздействия актов проводится в отношении актов, при подготовке которых проводилась процедура оценки регулирующего воздействия, на основании Плана проведения оценки фактического воздействия актов на очередной год (далее – План оценки фактического воздействия), сформированного уполномоченным органом с учетом предложений о ее проведении, поступивших от:</w:t>
      </w:r>
    </w:p>
    <w:p w14:paraId="47EDC7A5"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1) органов местного самоуправления либо структурных подразделений Администрации городского округа Электросталь Московской области, подведомственных учреждений;</w:t>
      </w:r>
    </w:p>
    <w:p w14:paraId="0810EBD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2) субъектов предпринимательской и иной экономической деятельности, </w:t>
      </w:r>
    </w:p>
    <w:p w14:paraId="0C3399D4"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3) органов и организаций, действующих на территории городского округа Электросталь Московской области, целью деятельности которых является защита и представление интересов субъектов предпринимательской и иной экономической деятельности.</w:t>
      </w:r>
    </w:p>
    <w:p w14:paraId="32A118E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План оценки фактического воздействия на очередной год утверждается распоряжением Администрации городского округа Электросталь Московской области не позднее 20 декабря текущего года и размещается на официальном сайте в срок не позднее 5 (пяти) рабочих дней</w:t>
      </w:r>
      <w:r w:rsidRPr="00930E59">
        <w:rPr>
          <w:rFonts w:ascii="Times New Roman" w:hAnsi="Times New Roman" w:cs="Times New Roman"/>
          <w:color w:val="FF0000"/>
          <w:sz w:val="24"/>
          <w:szCs w:val="24"/>
        </w:rPr>
        <w:t xml:space="preserve"> </w:t>
      </w:r>
      <w:r w:rsidRPr="00930E59">
        <w:rPr>
          <w:rFonts w:ascii="Times New Roman" w:hAnsi="Times New Roman" w:cs="Times New Roman"/>
          <w:sz w:val="24"/>
          <w:szCs w:val="24"/>
        </w:rPr>
        <w:t>с даты его утверждения.</w:t>
      </w:r>
    </w:p>
    <w:p w14:paraId="694458C9"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39. Оценка фактического воздействия проводится на основании анализа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w:t>
      </w:r>
    </w:p>
    <w:p w14:paraId="7E0F0A2E"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40. Для проведения оценки фактического воздействия разработчик акта по запросу уполномоченного органа в отношении акта, подлежащего оценке фактического воздействия, готовит отчет об оценке фактического воздействия акта, включающий следующие сведения и материалы:</w:t>
      </w:r>
    </w:p>
    <w:p w14:paraId="22068DE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1) реквизиты акта;</w:t>
      </w:r>
    </w:p>
    <w:p w14:paraId="707DE4A6"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2) сведения о проведении процедуры оценки регулирующего воздействия проекта акта и ее результатах;</w:t>
      </w:r>
    </w:p>
    <w:p w14:paraId="28B9B46F"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lastRenderedPageBreak/>
        <w:t>3) сравнительный анализ установленных в сводном отчете о результатах проведения оценки регулирующего воздействия проекта акта прогнозных индикаторов достижения целей и их фактических значений.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Источники данных для расчета фактических значений установленных показателей должны соответствовать тем, которые использовались при расчете целевых индикаторов в рамках оценки регулирующего воздействия проекта акта;</w:t>
      </w:r>
    </w:p>
    <w:p w14:paraId="774BD12D"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содержащимися в заключении об оценке регулирующего воздействия проекта акта;</w:t>
      </w:r>
    </w:p>
    <w:p w14:paraId="32A496CC"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5) результаты предыдущих процедур оценок фактического воздействия данного акта (при наличии);</w:t>
      </w:r>
    </w:p>
    <w:p w14:paraId="6F39D5DD"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6) иные сведения, которые позволяют оценить фактическое воздействие.</w:t>
      </w:r>
    </w:p>
    <w:p w14:paraId="18CE839C" w14:textId="7EB027B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Форма отчета приведена в Приложении 5 к настоящему Порядку.</w:t>
      </w:r>
    </w:p>
    <w:p w14:paraId="459BC91E"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41. Подготовленный разработчиком отчет об оценке фактического воздействия акта подписывается руководителем разработчика или уполномоченным им лицом и направляется в уполномоченный орган для проведения публичных консультаций и подготовки заключения об оценке фактического воздействия акта.</w:t>
      </w:r>
    </w:p>
    <w:p w14:paraId="047F6EC0"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Уполномоченный орган вправе запросить у разработчика дополнительную информацию, необходимую для проведения оценки фактического воздействия акта.</w:t>
      </w:r>
    </w:p>
    <w:p w14:paraId="27C86FFA"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42. Продолжительность проведения оценки фактического воздействия акта составляет не более 2 (двух) месяцев со дня размещения отчета об оценке фактического воздействия акта на официальном сайте. </w:t>
      </w:r>
    </w:p>
    <w:p w14:paraId="4F7C9473"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Срок проведения оценки фактического воздействия акта при необходимости может быть продлен уполномоченным органом, но не более чем на один месяц.</w:t>
      </w:r>
    </w:p>
    <w:p w14:paraId="7957D651"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43. В целях проведения публичных консультаций уполномоченный орган размещает на официальном сайте подготовленный разработчиком отчет об оценке фактического воздействия акта. Вместе с материалами отчета размещается перечень вопросов (опросный лист) для участников публичных консультаций.</w:t>
      </w:r>
    </w:p>
    <w:p w14:paraId="39C5D9C3" w14:textId="46F087F3"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Типовая форма опросного листа при проведении публичных консультаций при оценке фактического воздействия приведена в Приложении 6 к настоящему Порядку.</w:t>
      </w:r>
    </w:p>
    <w:p w14:paraId="763FDCE3"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Целью публичных консультаций является выработка мнения относительно того, достигаются ли в процессе действия акта заявленные цели правового регулирования, а также о целесообразности отмены или изменения данного акта или его отдельных положений.</w:t>
      </w:r>
    </w:p>
    <w:p w14:paraId="0B09E28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44. Публичные консультации начинаются одновременно с размещением отчета об оценке фактического воздействия акта. Срок проведения публичных консультаций составляет не менее 20 (двадцати) рабочих дней со дня размещения отчета об оценке фактического воздействия акта на официальном сайте. </w:t>
      </w:r>
    </w:p>
    <w:p w14:paraId="15435A63"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45. В ходе проведения публичных консультаций уполномоченный орган составляет сводку предложений, в которой указывается автор и содержание предложения, и направляет ее разработчику для рассмотрения.</w:t>
      </w:r>
    </w:p>
    <w:p w14:paraId="53EF548A"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По результатам рассмотрения предложений, полученных в ходе проведения публичных консультаций, разработчик дополняет сводку предложений результатами рассмотрения предложений и направляет ее в уполномоченный орган.</w:t>
      </w:r>
    </w:p>
    <w:p w14:paraId="1F8B2467"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Сводка предложений подписывается руководителем разработчика или уполномоченным им лицом и размещается уполномоченным органом на официальном сайте в срок не позднее 5 (пяти) рабочих дней с даты окончания публичных консультаций.</w:t>
      </w:r>
    </w:p>
    <w:p w14:paraId="380036F8"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46. По итогам проведения публичных консультаций уполномоченным органом подготавливается заключение об оценке фактического воздействия акта, которое должно содержать выводы о достижении заявленных целей регулирования и оценку </w:t>
      </w:r>
      <w:r w:rsidRPr="00930E59">
        <w:rPr>
          <w:rFonts w:ascii="Times New Roman" w:hAnsi="Times New Roman" w:cs="Times New Roman"/>
          <w:sz w:val="24"/>
          <w:szCs w:val="24"/>
        </w:rPr>
        <w:lastRenderedPageBreak/>
        <w:t xml:space="preserve">положительных и отрицательных последствий действия акта, а также могут быть представлены предложения об отмене или изменении </w:t>
      </w:r>
      <w:proofErr w:type="gramStart"/>
      <w:r w:rsidRPr="00930E59">
        <w:rPr>
          <w:rFonts w:ascii="Times New Roman" w:hAnsi="Times New Roman" w:cs="Times New Roman"/>
          <w:sz w:val="24"/>
          <w:szCs w:val="24"/>
        </w:rPr>
        <w:t>акта</w:t>
      </w:r>
      <w:proofErr w:type="gramEnd"/>
      <w:r w:rsidRPr="00930E59">
        <w:rPr>
          <w:rFonts w:ascii="Times New Roman" w:hAnsi="Times New Roman" w:cs="Times New Roman"/>
          <w:sz w:val="24"/>
          <w:szCs w:val="24"/>
        </w:rPr>
        <w:t xml:space="preserve"> или его отдельных положений.</w:t>
      </w:r>
    </w:p>
    <w:p w14:paraId="7B49A0BB"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47. Заключение об оценке фактического воздействия акта подписывается руководителем уполномоченного органа или уполномоченным им лицом,</w:t>
      </w:r>
      <w:r w:rsidRPr="00930E59">
        <w:rPr>
          <w:rFonts w:cs="Times New Roman"/>
        </w:rPr>
        <w:t xml:space="preserve"> </w:t>
      </w:r>
      <w:r w:rsidRPr="00930E59">
        <w:rPr>
          <w:rFonts w:ascii="Times New Roman" w:hAnsi="Times New Roman" w:cs="Times New Roman"/>
          <w:sz w:val="24"/>
          <w:szCs w:val="24"/>
        </w:rPr>
        <w:t>направляется в адрес разработчика и подлежит публикации на официальном сайте.</w:t>
      </w:r>
    </w:p>
    <w:p w14:paraId="52A82191"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48. В случае возникновения разногласий в процессе оценки фактического воздействия акта уполномоченный орган обеспечивает проведение согласительных совещаний с участием представителей разработчика и иных заинтересованных лиц.</w:t>
      </w:r>
    </w:p>
    <w:p w14:paraId="0540DCA1" w14:textId="77777777" w:rsidR="00E24AD5" w:rsidRPr="00930E59" w:rsidRDefault="00E24AD5" w:rsidP="00995441">
      <w:pPr>
        <w:pStyle w:val="ConsPlusNormal"/>
        <w:ind w:firstLine="540"/>
        <w:jc w:val="both"/>
        <w:rPr>
          <w:rFonts w:ascii="Times New Roman" w:hAnsi="Times New Roman" w:cs="Times New Roman"/>
          <w:sz w:val="24"/>
          <w:szCs w:val="24"/>
        </w:rPr>
      </w:pPr>
    </w:p>
    <w:p w14:paraId="171C866E" w14:textId="77777777" w:rsidR="00995441" w:rsidRPr="00930E59" w:rsidRDefault="00995441" w:rsidP="00995441">
      <w:pPr>
        <w:widowControl w:val="0"/>
        <w:autoSpaceDE w:val="0"/>
        <w:autoSpaceDN w:val="0"/>
        <w:adjustRightInd w:val="0"/>
        <w:jc w:val="center"/>
        <w:rPr>
          <w:bCs/>
        </w:rPr>
      </w:pPr>
      <w:bookmarkStart w:id="10" w:name="_GoBack"/>
      <w:bookmarkEnd w:id="10"/>
    </w:p>
    <w:p w14:paraId="7B3B5416" w14:textId="77777777" w:rsidR="00995441" w:rsidRPr="00930E59" w:rsidRDefault="00995441" w:rsidP="00995441">
      <w:pPr>
        <w:widowControl w:val="0"/>
        <w:autoSpaceDE w:val="0"/>
        <w:autoSpaceDN w:val="0"/>
        <w:adjustRightInd w:val="0"/>
        <w:ind w:firstLine="567"/>
        <w:jc w:val="both"/>
      </w:pPr>
    </w:p>
    <w:p w14:paraId="2E15C9D4" w14:textId="77777777" w:rsidR="00995441" w:rsidRPr="00930E59" w:rsidRDefault="00995441" w:rsidP="00995441">
      <w:pPr>
        <w:widowControl w:val="0"/>
        <w:autoSpaceDE w:val="0"/>
        <w:autoSpaceDN w:val="0"/>
        <w:adjustRightInd w:val="0"/>
        <w:outlineLvl w:val="1"/>
      </w:pPr>
    </w:p>
    <w:p w14:paraId="14EC8AFB" w14:textId="77777777" w:rsidR="00995441" w:rsidRPr="00930E59" w:rsidRDefault="00995441" w:rsidP="00995441">
      <w:r w:rsidRPr="00930E59">
        <w:br w:type="page"/>
      </w:r>
    </w:p>
    <w:p w14:paraId="519C852A" w14:textId="77777777" w:rsidR="00995441" w:rsidRPr="00930E59" w:rsidRDefault="00995441" w:rsidP="00995441">
      <w:pPr>
        <w:jc w:val="both"/>
        <w:rPr>
          <w:bCs/>
        </w:rPr>
      </w:pP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19FFB5D1" w14:textId="77777777" w:rsidTr="0005085C">
        <w:tc>
          <w:tcPr>
            <w:tcW w:w="4536" w:type="dxa"/>
          </w:tcPr>
          <w:p w14:paraId="7CAD8F1F"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29588390" w14:textId="511038F7"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1</w:t>
            </w:r>
          </w:p>
          <w:p w14:paraId="43BBE2FC" w14:textId="1D27640D"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01EEC55B" w14:textId="77777777" w:rsidR="00995441" w:rsidRPr="00930E59" w:rsidRDefault="00995441" w:rsidP="00995441">
      <w:pPr>
        <w:widowControl w:val="0"/>
        <w:autoSpaceDE w:val="0"/>
        <w:autoSpaceDN w:val="0"/>
        <w:adjustRightInd w:val="0"/>
        <w:ind w:left="4678"/>
        <w:outlineLvl w:val="1"/>
        <w:rPr>
          <w:rFonts w:cs="Times New Roman"/>
          <w:b/>
        </w:rPr>
      </w:pPr>
    </w:p>
    <w:p w14:paraId="4015F0E7" w14:textId="77777777" w:rsidR="00995441" w:rsidRPr="00930E59" w:rsidRDefault="00995441" w:rsidP="00995441">
      <w:pPr>
        <w:widowControl w:val="0"/>
        <w:autoSpaceDE w:val="0"/>
        <w:autoSpaceDN w:val="0"/>
        <w:adjustRightInd w:val="0"/>
        <w:jc w:val="center"/>
        <w:outlineLvl w:val="1"/>
        <w:rPr>
          <w:rFonts w:cs="Times New Roman"/>
          <w:bCs/>
        </w:rPr>
      </w:pPr>
      <w:r w:rsidRPr="00930E59">
        <w:rPr>
          <w:rFonts w:cs="Times New Roman"/>
          <w:bCs/>
        </w:rPr>
        <w:t>СВОДНЫЙ ОТЧЕТ</w:t>
      </w:r>
    </w:p>
    <w:p w14:paraId="24C79448" w14:textId="77777777"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о проведении оценки регулирующего</w:t>
      </w:r>
    </w:p>
    <w:p w14:paraId="179047C7" w14:textId="0B361853"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воздействия проекта муниципального правового акта</w:t>
      </w:r>
    </w:p>
    <w:p w14:paraId="151E6AEC" w14:textId="77777777" w:rsidR="00995441" w:rsidRPr="00930E59" w:rsidRDefault="00995441" w:rsidP="00995441">
      <w:pPr>
        <w:pStyle w:val="ConsPlusNonformat"/>
        <w:ind w:firstLine="567"/>
        <w:jc w:val="both"/>
        <w:rPr>
          <w:rFonts w:ascii="Times New Roman" w:hAnsi="Times New Roman" w:cs="Times New Roman"/>
          <w:b/>
          <w:sz w:val="24"/>
          <w:szCs w:val="24"/>
        </w:rPr>
      </w:pPr>
      <w:bookmarkStart w:id="11" w:name="Par434"/>
      <w:bookmarkEnd w:id="11"/>
    </w:p>
    <w:tbl>
      <w:tblPr>
        <w:tblStyle w:val="af7"/>
        <w:tblW w:w="9351" w:type="dxa"/>
        <w:tblLook w:val="04A0" w:firstRow="1" w:lastRow="0" w:firstColumn="1" w:lastColumn="0" w:noHBand="0" w:noVBand="1"/>
      </w:tblPr>
      <w:tblGrid>
        <w:gridCol w:w="576"/>
        <w:gridCol w:w="4522"/>
        <w:gridCol w:w="4253"/>
      </w:tblGrid>
      <w:tr w:rsidR="00995441" w:rsidRPr="00930E59" w14:paraId="3C470E37" w14:textId="77777777" w:rsidTr="0005085C">
        <w:tc>
          <w:tcPr>
            <w:tcW w:w="576" w:type="dxa"/>
          </w:tcPr>
          <w:p w14:paraId="4AF89A1A"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w:t>
            </w:r>
          </w:p>
        </w:tc>
        <w:tc>
          <w:tcPr>
            <w:tcW w:w="8775" w:type="dxa"/>
            <w:gridSpan w:val="2"/>
          </w:tcPr>
          <w:p w14:paraId="3E3CC464"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Общая информация</w:t>
            </w:r>
          </w:p>
        </w:tc>
      </w:tr>
      <w:tr w:rsidR="00995441" w:rsidRPr="00930E59" w14:paraId="343856BB" w14:textId="77777777" w:rsidTr="0005085C">
        <w:tc>
          <w:tcPr>
            <w:tcW w:w="576" w:type="dxa"/>
          </w:tcPr>
          <w:p w14:paraId="0CF91E50"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1.1.</w:t>
            </w:r>
          </w:p>
        </w:tc>
        <w:tc>
          <w:tcPr>
            <w:tcW w:w="4522" w:type="dxa"/>
          </w:tcPr>
          <w:p w14:paraId="4C0C9DBB"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Вид и наименование проекта акта</w:t>
            </w:r>
          </w:p>
        </w:tc>
        <w:tc>
          <w:tcPr>
            <w:tcW w:w="4253" w:type="dxa"/>
          </w:tcPr>
          <w:p w14:paraId="1B0BF164"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28DACA6C" w14:textId="77777777" w:rsidTr="0005085C">
        <w:tc>
          <w:tcPr>
            <w:tcW w:w="576" w:type="dxa"/>
          </w:tcPr>
          <w:p w14:paraId="70640FC2"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1.2.</w:t>
            </w:r>
          </w:p>
        </w:tc>
        <w:tc>
          <w:tcPr>
            <w:tcW w:w="4522" w:type="dxa"/>
          </w:tcPr>
          <w:p w14:paraId="49BD7EC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Разработчик</w:t>
            </w:r>
          </w:p>
        </w:tc>
        <w:tc>
          <w:tcPr>
            <w:tcW w:w="4253" w:type="dxa"/>
          </w:tcPr>
          <w:p w14:paraId="05B5C1DC"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0449AAF0" w14:textId="77777777" w:rsidTr="0005085C">
        <w:tc>
          <w:tcPr>
            <w:tcW w:w="576" w:type="dxa"/>
          </w:tcPr>
          <w:p w14:paraId="6C945F3B"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2.</w:t>
            </w:r>
          </w:p>
        </w:tc>
        <w:tc>
          <w:tcPr>
            <w:tcW w:w="4522" w:type="dxa"/>
          </w:tcPr>
          <w:p w14:paraId="13165E03"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Степень регулирующего воздействия проекта акта, обоснование отнесения проекта акта к соответствующей степени регулирующего воздействия</w:t>
            </w:r>
          </w:p>
        </w:tc>
        <w:tc>
          <w:tcPr>
            <w:tcW w:w="4253" w:type="dxa"/>
          </w:tcPr>
          <w:p w14:paraId="5C214B11"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6EFF4F50" w14:textId="77777777" w:rsidTr="0005085C">
        <w:tc>
          <w:tcPr>
            <w:tcW w:w="576" w:type="dxa"/>
          </w:tcPr>
          <w:p w14:paraId="192F71E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3.</w:t>
            </w:r>
          </w:p>
        </w:tc>
        <w:tc>
          <w:tcPr>
            <w:tcW w:w="4522" w:type="dxa"/>
          </w:tcPr>
          <w:p w14:paraId="4C31BE60"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Описание проблемы, на решение которой направлен предлагаемый способ регулирования,</w:t>
            </w:r>
          </w:p>
          <w:p w14:paraId="2B6154B3"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оценка негативных эффектов, возникающих в связи с наличием рассматриваемой проблемы</w:t>
            </w:r>
          </w:p>
        </w:tc>
        <w:tc>
          <w:tcPr>
            <w:tcW w:w="4253" w:type="dxa"/>
          </w:tcPr>
          <w:p w14:paraId="4FFB191D"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4F0E6130" w14:textId="77777777" w:rsidTr="0005085C">
        <w:tc>
          <w:tcPr>
            <w:tcW w:w="576" w:type="dxa"/>
          </w:tcPr>
          <w:p w14:paraId="5392B1D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4.</w:t>
            </w:r>
          </w:p>
        </w:tc>
        <w:tc>
          <w:tcPr>
            <w:tcW w:w="4522" w:type="dxa"/>
          </w:tcPr>
          <w:p w14:paraId="3DBD4FA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Цели предлагаемого регулирования и их соответствие принципам правового регулирования</w:t>
            </w:r>
          </w:p>
        </w:tc>
        <w:tc>
          <w:tcPr>
            <w:tcW w:w="4253" w:type="dxa"/>
          </w:tcPr>
          <w:p w14:paraId="22A5D5F8"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27A9AE51" w14:textId="77777777" w:rsidTr="0005085C">
        <w:tc>
          <w:tcPr>
            <w:tcW w:w="576" w:type="dxa"/>
          </w:tcPr>
          <w:p w14:paraId="75B33CF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5.</w:t>
            </w:r>
          </w:p>
        </w:tc>
        <w:tc>
          <w:tcPr>
            <w:tcW w:w="4522" w:type="dxa"/>
          </w:tcPr>
          <w:p w14:paraId="783690FD"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Основные группы субъектов предпринимательской и иной экономической деятельности, иных заинтересованных лиц, включая органы местного самоуправления городского округа Электросталь Московской области, интересы которых будут затронуты предлагаемым правовым регулированием, оценка количества таких субъектов</w:t>
            </w:r>
          </w:p>
        </w:tc>
        <w:tc>
          <w:tcPr>
            <w:tcW w:w="4253" w:type="dxa"/>
          </w:tcPr>
          <w:p w14:paraId="60654234"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603B1F1E" w14:textId="77777777" w:rsidTr="0005085C">
        <w:tc>
          <w:tcPr>
            <w:tcW w:w="576" w:type="dxa"/>
          </w:tcPr>
          <w:p w14:paraId="339122B5"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6.</w:t>
            </w:r>
          </w:p>
        </w:tc>
        <w:tc>
          <w:tcPr>
            <w:tcW w:w="4522" w:type="dxa"/>
          </w:tcPr>
          <w:p w14:paraId="61ED45F4"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Новые или изменяющие ранее предусмотренные муниципальными правовыми актами городского округа Электросталь Московской области обязанности, запреты и ограничения для субъектов предпринимательской и иной экономической деятельности</w:t>
            </w:r>
          </w:p>
        </w:tc>
        <w:tc>
          <w:tcPr>
            <w:tcW w:w="4253" w:type="dxa"/>
          </w:tcPr>
          <w:p w14:paraId="66A1976D"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1D2315FB" w14:textId="77777777" w:rsidTr="0005085C">
        <w:tc>
          <w:tcPr>
            <w:tcW w:w="576" w:type="dxa"/>
          </w:tcPr>
          <w:p w14:paraId="572598AA"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7.</w:t>
            </w:r>
          </w:p>
        </w:tc>
        <w:tc>
          <w:tcPr>
            <w:tcW w:w="4522" w:type="dxa"/>
          </w:tcPr>
          <w:p w14:paraId="585E98A2"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 xml:space="preserve">Оценка расходов и доходов субъектов предпринимательской и иной экономической деятельности, связанных с необходимостью соблюдения </w:t>
            </w:r>
            <w:r w:rsidRPr="00930E59">
              <w:rPr>
                <w:rFonts w:cs="Times New Roman"/>
                <w:bCs/>
              </w:rPr>
              <w:lastRenderedPageBreak/>
              <w:t>установленных обязанностей, запретов и ограничений либо изменением содержания таких обязанностей</w:t>
            </w:r>
          </w:p>
        </w:tc>
        <w:tc>
          <w:tcPr>
            <w:tcW w:w="4253" w:type="dxa"/>
          </w:tcPr>
          <w:p w14:paraId="401267C0"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39129510" w14:textId="77777777" w:rsidTr="0005085C">
        <w:tc>
          <w:tcPr>
            <w:tcW w:w="576" w:type="dxa"/>
          </w:tcPr>
          <w:p w14:paraId="660F00DE"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8.</w:t>
            </w:r>
          </w:p>
        </w:tc>
        <w:tc>
          <w:tcPr>
            <w:tcW w:w="4522" w:type="dxa"/>
          </w:tcPr>
          <w:p w14:paraId="68A137D0"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Риски решения проблемы предложенным способом регулирования и риски негативных последствий</w:t>
            </w:r>
          </w:p>
        </w:tc>
        <w:tc>
          <w:tcPr>
            <w:tcW w:w="4253" w:type="dxa"/>
          </w:tcPr>
          <w:p w14:paraId="0BE70760"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05C290AC" w14:textId="77777777" w:rsidTr="0005085C">
        <w:tc>
          <w:tcPr>
            <w:tcW w:w="576" w:type="dxa"/>
          </w:tcPr>
          <w:p w14:paraId="18ED6094"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9.</w:t>
            </w:r>
          </w:p>
        </w:tc>
        <w:tc>
          <w:tcPr>
            <w:tcW w:w="4522" w:type="dxa"/>
          </w:tcPr>
          <w:p w14:paraId="659ED878"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 xml:space="preserve">Индикативные показатели и иные способы (методы) оценки достижения заявленных целей регулирования, </w:t>
            </w:r>
          </w:p>
          <w:p w14:paraId="19E3511B"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их прогнозные значения по годам</w:t>
            </w:r>
          </w:p>
        </w:tc>
        <w:tc>
          <w:tcPr>
            <w:tcW w:w="4253" w:type="dxa"/>
          </w:tcPr>
          <w:p w14:paraId="40AB46A9"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1F938FA8" w14:textId="77777777" w:rsidTr="0005085C">
        <w:tc>
          <w:tcPr>
            <w:tcW w:w="576" w:type="dxa"/>
          </w:tcPr>
          <w:p w14:paraId="1434D0B5"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10.</w:t>
            </w:r>
          </w:p>
        </w:tc>
        <w:tc>
          <w:tcPr>
            <w:tcW w:w="4522" w:type="dxa"/>
          </w:tcPr>
          <w:p w14:paraId="49376866"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Предполагаемая дата вступления в силу проекта акта, необходимость установления переходных положений (переходного периода);</w:t>
            </w:r>
          </w:p>
        </w:tc>
        <w:tc>
          <w:tcPr>
            <w:tcW w:w="4253" w:type="dxa"/>
          </w:tcPr>
          <w:p w14:paraId="6DACF72E"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17B8D3D1" w14:textId="77777777" w:rsidTr="0005085C">
        <w:tc>
          <w:tcPr>
            <w:tcW w:w="576" w:type="dxa"/>
          </w:tcPr>
          <w:p w14:paraId="7AFAE1E4"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11.</w:t>
            </w:r>
          </w:p>
        </w:tc>
        <w:tc>
          <w:tcPr>
            <w:tcW w:w="4522" w:type="dxa"/>
          </w:tcPr>
          <w:p w14:paraId="05B8DB12"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Иные сведения, которые, по мнению разработчика, позволяют оценить обоснованность правового регулирования</w:t>
            </w:r>
          </w:p>
        </w:tc>
        <w:tc>
          <w:tcPr>
            <w:tcW w:w="4253" w:type="dxa"/>
          </w:tcPr>
          <w:p w14:paraId="1FB9031B"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4756DC1F" w14:textId="77777777" w:rsidTr="0005085C">
        <w:tc>
          <w:tcPr>
            <w:tcW w:w="576" w:type="dxa"/>
          </w:tcPr>
          <w:p w14:paraId="28A2A47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12.</w:t>
            </w:r>
          </w:p>
        </w:tc>
        <w:tc>
          <w:tcPr>
            <w:tcW w:w="4522" w:type="dxa"/>
          </w:tcPr>
          <w:p w14:paraId="028C0ACD"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Информация о сроках проведения публичных консультаций по проекту акта</w:t>
            </w:r>
          </w:p>
        </w:tc>
        <w:tc>
          <w:tcPr>
            <w:tcW w:w="4253" w:type="dxa"/>
          </w:tcPr>
          <w:p w14:paraId="51871C55" w14:textId="77777777" w:rsidR="00995441" w:rsidRPr="00930E59" w:rsidRDefault="00995441" w:rsidP="0005085C">
            <w:pPr>
              <w:pStyle w:val="ConsPlusNonformat"/>
              <w:jc w:val="both"/>
              <w:rPr>
                <w:rFonts w:ascii="Times New Roman" w:hAnsi="Times New Roman" w:cs="Times New Roman"/>
                <w:bCs/>
                <w:sz w:val="24"/>
                <w:szCs w:val="24"/>
              </w:rPr>
            </w:pPr>
          </w:p>
        </w:tc>
      </w:tr>
    </w:tbl>
    <w:p w14:paraId="6A4769AD" w14:textId="77777777" w:rsidR="00995441" w:rsidRPr="00930E59" w:rsidRDefault="00995441" w:rsidP="00995441">
      <w:pPr>
        <w:pStyle w:val="ConsPlusNonformat"/>
        <w:jc w:val="both"/>
        <w:rPr>
          <w:rFonts w:ascii="Times New Roman" w:hAnsi="Times New Roman" w:cs="Times New Roman"/>
          <w:b/>
          <w:sz w:val="24"/>
          <w:szCs w:val="24"/>
        </w:rPr>
      </w:pPr>
    </w:p>
    <w:p w14:paraId="50ADF893" w14:textId="77777777" w:rsidR="00995441" w:rsidRPr="00930E59" w:rsidRDefault="00995441" w:rsidP="00995441">
      <w:pPr>
        <w:pStyle w:val="ConsPlusNonformat"/>
        <w:ind w:firstLine="567"/>
        <w:jc w:val="both"/>
        <w:rPr>
          <w:rFonts w:ascii="Times New Roman" w:hAnsi="Times New Roman" w:cs="Times New Roman"/>
          <w:b/>
          <w:sz w:val="24"/>
          <w:szCs w:val="24"/>
        </w:rPr>
      </w:pPr>
    </w:p>
    <w:p w14:paraId="3D25FA5E"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 xml:space="preserve">Руководитель разработчика </w:t>
      </w:r>
    </w:p>
    <w:p w14:paraId="7502AF41"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проекта акта</w:t>
      </w:r>
    </w:p>
    <w:p w14:paraId="030A38EB" w14:textId="77777777" w:rsidR="00995441" w:rsidRPr="00930E59" w:rsidRDefault="00995441" w:rsidP="00995441">
      <w:pPr>
        <w:pStyle w:val="ConsPlusNonformat"/>
        <w:ind w:firstLine="567"/>
        <w:jc w:val="both"/>
        <w:rPr>
          <w:rFonts w:ascii="Times New Roman" w:hAnsi="Times New Roman" w:cs="Times New Roman"/>
          <w:sz w:val="24"/>
          <w:szCs w:val="24"/>
        </w:rPr>
      </w:pPr>
    </w:p>
    <w:p w14:paraId="3A363CDA" w14:textId="77777777" w:rsidR="00995441" w:rsidRPr="00930E59" w:rsidRDefault="00995441" w:rsidP="00995441">
      <w:pPr>
        <w:pStyle w:val="ConsPlusNonformat"/>
        <w:jc w:val="both"/>
        <w:rPr>
          <w:rFonts w:ascii="Times New Roman" w:hAnsi="Times New Roman" w:cs="Times New Roman"/>
        </w:rPr>
      </w:pPr>
      <w:r w:rsidRPr="00930E59">
        <w:rPr>
          <w:rFonts w:ascii="Times New Roman" w:hAnsi="Times New Roman" w:cs="Times New Roman"/>
          <w:sz w:val="24"/>
          <w:szCs w:val="24"/>
        </w:rPr>
        <w:t xml:space="preserve">_______________________                 _________________               _________________  </w:t>
      </w:r>
      <w:r w:rsidRPr="00930E59">
        <w:rPr>
          <w:rFonts w:ascii="Times New Roman" w:hAnsi="Times New Roman" w:cs="Times New Roman"/>
        </w:rPr>
        <w:t xml:space="preserve">           </w:t>
      </w:r>
    </w:p>
    <w:p w14:paraId="4DC95ADA"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rPr>
        <w:t xml:space="preserve">       (инициалы, </w:t>
      </w:r>
      <w:proofErr w:type="gramStart"/>
      <w:r w:rsidRPr="00930E59">
        <w:rPr>
          <w:rFonts w:ascii="Times New Roman" w:hAnsi="Times New Roman" w:cs="Times New Roman"/>
        </w:rPr>
        <w:t xml:space="preserve">фамилия)   </w:t>
      </w:r>
      <w:proofErr w:type="gramEnd"/>
      <w:r w:rsidRPr="00930E59">
        <w:rPr>
          <w:rFonts w:ascii="Times New Roman" w:hAnsi="Times New Roman" w:cs="Times New Roman"/>
        </w:rPr>
        <w:t xml:space="preserve">                                           Дата                                                   Подпись</w:t>
      </w:r>
    </w:p>
    <w:p w14:paraId="40AF3E01" w14:textId="77777777" w:rsidR="00995441" w:rsidRPr="00930E59" w:rsidRDefault="00995441" w:rsidP="00995441">
      <w:pPr>
        <w:pStyle w:val="ConsPlusNormal"/>
        <w:jc w:val="center"/>
        <w:outlineLvl w:val="1"/>
        <w:rPr>
          <w:rFonts w:ascii="Times New Roman" w:hAnsi="Times New Roman" w:cs="Times New Roman"/>
          <w:color w:val="000000"/>
          <w:sz w:val="24"/>
          <w:szCs w:val="24"/>
        </w:rPr>
      </w:pPr>
    </w:p>
    <w:p w14:paraId="1DEA79EB" w14:textId="77777777" w:rsidR="00995441" w:rsidRPr="00930E59" w:rsidRDefault="00995441" w:rsidP="00995441">
      <w:r w:rsidRPr="00930E59">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6A40D2A2" w14:textId="77777777" w:rsidTr="0005085C">
        <w:tc>
          <w:tcPr>
            <w:tcW w:w="4536" w:type="dxa"/>
          </w:tcPr>
          <w:p w14:paraId="4753DFC6"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77BC79A1" w14:textId="76662ADA"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2</w:t>
            </w:r>
          </w:p>
          <w:p w14:paraId="1493195D" w14:textId="528CEDF6"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53DD867D" w14:textId="77777777" w:rsidR="00995441" w:rsidRPr="00930E59" w:rsidRDefault="00995441" w:rsidP="00995441">
      <w:pPr>
        <w:jc w:val="center"/>
        <w:rPr>
          <w:b/>
        </w:rPr>
      </w:pPr>
    </w:p>
    <w:p w14:paraId="747D49FD" w14:textId="77777777" w:rsidR="00995441" w:rsidRPr="00930E59" w:rsidRDefault="00995441" w:rsidP="00995441">
      <w:pPr>
        <w:jc w:val="center"/>
        <w:rPr>
          <w:bCs/>
        </w:rPr>
      </w:pPr>
    </w:p>
    <w:p w14:paraId="058C7449" w14:textId="77777777" w:rsidR="00995441" w:rsidRPr="00930E59" w:rsidRDefault="00995441" w:rsidP="00995441">
      <w:pPr>
        <w:jc w:val="center"/>
        <w:rPr>
          <w:bCs/>
        </w:rPr>
      </w:pPr>
    </w:p>
    <w:p w14:paraId="7855D448" w14:textId="77777777" w:rsidR="00995441" w:rsidRPr="00930E59" w:rsidRDefault="00995441" w:rsidP="00995441">
      <w:pPr>
        <w:jc w:val="center"/>
        <w:rPr>
          <w:bCs/>
        </w:rPr>
      </w:pPr>
      <w:r w:rsidRPr="00930E59">
        <w:rPr>
          <w:bCs/>
        </w:rPr>
        <w:t>УВЕДОМЛЕНИЕ</w:t>
      </w:r>
    </w:p>
    <w:p w14:paraId="0FBDBE1A" w14:textId="77777777" w:rsidR="00995441" w:rsidRPr="00930E59" w:rsidRDefault="00995441" w:rsidP="00995441">
      <w:pPr>
        <w:jc w:val="center"/>
      </w:pPr>
      <w:r w:rsidRPr="00930E59">
        <w:rPr>
          <w:bCs/>
        </w:rPr>
        <w:t xml:space="preserve">о проведении публичных консультаций </w:t>
      </w:r>
    </w:p>
    <w:p w14:paraId="7D32AD4E" w14:textId="0391E81D" w:rsidR="00995441" w:rsidRPr="00930E59" w:rsidRDefault="00995441" w:rsidP="00995441">
      <w:pPr>
        <w:jc w:val="center"/>
        <w:rPr>
          <w:bCs/>
        </w:rPr>
      </w:pPr>
      <w:r w:rsidRPr="00930E59">
        <w:t xml:space="preserve">при оценке регулирующего воздействия по проекту муниципального правового акта </w:t>
      </w:r>
      <w:r w:rsidRPr="00930E59">
        <w:rPr>
          <w:rFonts w:cs="Times New Roman"/>
        </w:rPr>
        <w:t>городского округа Электросталь Московской области</w:t>
      </w:r>
    </w:p>
    <w:p w14:paraId="1C2F7C94" w14:textId="77777777" w:rsidR="00995441" w:rsidRPr="00930E59" w:rsidRDefault="00995441" w:rsidP="00995441">
      <w:pPr>
        <w:jc w:val="center"/>
        <w:rPr>
          <w:b/>
        </w:rPr>
      </w:pPr>
    </w:p>
    <w:p w14:paraId="64CAFB53" w14:textId="77777777" w:rsidR="00995441" w:rsidRPr="00930E59" w:rsidRDefault="00995441" w:rsidP="00995441">
      <w:pPr>
        <w:jc w:val="both"/>
        <w:rPr>
          <w:rFonts w:cs="Times New Roman"/>
        </w:rPr>
      </w:pPr>
    </w:p>
    <w:p w14:paraId="5A189CE1" w14:textId="77777777" w:rsidR="00995441" w:rsidRPr="00930E59" w:rsidRDefault="00995441" w:rsidP="00995441">
      <w:pPr>
        <w:ind w:firstLine="624"/>
        <w:jc w:val="both"/>
        <w:rPr>
          <w:rFonts w:cs="Times New Roman"/>
        </w:rPr>
      </w:pPr>
      <w:r w:rsidRPr="00930E59">
        <w:rPr>
          <w:rFonts w:cs="Times New Roman"/>
        </w:rPr>
        <w:t>Проект нормативного правового акта: _______________________________________</w:t>
      </w:r>
    </w:p>
    <w:p w14:paraId="7D475BFF" w14:textId="77777777" w:rsidR="00995441" w:rsidRPr="00930E59" w:rsidRDefault="00995441" w:rsidP="00995441">
      <w:pPr>
        <w:ind w:firstLine="851"/>
        <w:jc w:val="both"/>
        <w:rPr>
          <w:rFonts w:cs="Times New Roman"/>
          <w:sz w:val="20"/>
          <w:szCs w:val="20"/>
        </w:rPr>
      </w:pPr>
      <w:r w:rsidRPr="00930E59">
        <w:rPr>
          <w:rFonts w:cs="Times New Roman"/>
          <w:sz w:val="20"/>
          <w:szCs w:val="20"/>
        </w:rPr>
        <w:t xml:space="preserve">                                                                           (вид и наименование                                                                                         </w:t>
      </w:r>
    </w:p>
    <w:p w14:paraId="35A133EF" w14:textId="0F8249AD" w:rsidR="00995441" w:rsidRPr="00930E59" w:rsidRDefault="00995441" w:rsidP="00995441">
      <w:pPr>
        <w:ind w:firstLine="851"/>
        <w:jc w:val="both"/>
        <w:rPr>
          <w:rFonts w:cs="Times New Roman"/>
          <w:sz w:val="20"/>
          <w:szCs w:val="20"/>
        </w:rPr>
      </w:pPr>
      <w:r w:rsidRPr="00930E59">
        <w:rPr>
          <w:rFonts w:cs="Times New Roman"/>
          <w:sz w:val="20"/>
          <w:szCs w:val="20"/>
        </w:rPr>
        <w:t xml:space="preserve">                                                                           проекта муниципального правового акта)</w:t>
      </w:r>
    </w:p>
    <w:p w14:paraId="045219B1" w14:textId="77777777" w:rsidR="00995441" w:rsidRPr="00930E59" w:rsidRDefault="00995441" w:rsidP="00995441">
      <w:pPr>
        <w:ind w:firstLine="851"/>
        <w:jc w:val="both"/>
        <w:rPr>
          <w:rFonts w:cs="Times New Roman"/>
        </w:rPr>
      </w:pPr>
    </w:p>
    <w:p w14:paraId="5CB041D0" w14:textId="14511A9D" w:rsidR="00995441" w:rsidRPr="00930E59" w:rsidRDefault="00995441" w:rsidP="00995441">
      <w:pPr>
        <w:ind w:firstLine="624"/>
        <w:jc w:val="both"/>
        <w:rPr>
          <w:rFonts w:cs="Times New Roman"/>
        </w:rPr>
      </w:pPr>
      <w:r w:rsidRPr="00930E59">
        <w:rPr>
          <w:rFonts w:cs="Times New Roman"/>
        </w:rPr>
        <w:t>Разработчик проекта муниципального правового акта городского округа Электросталь Московской области             _____________________________________________________________________________</w:t>
      </w:r>
    </w:p>
    <w:p w14:paraId="70D9B056" w14:textId="77777777" w:rsidR="00995441" w:rsidRPr="00930E59" w:rsidRDefault="00995441" w:rsidP="00995441">
      <w:pPr>
        <w:ind w:firstLine="851"/>
        <w:jc w:val="both"/>
        <w:rPr>
          <w:rFonts w:cs="Times New Roman"/>
          <w:sz w:val="20"/>
          <w:szCs w:val="20"/>
        </w:rPr>
      </w:pPr>
      <w:r w:rsidRPr="00930E59">
        <w:rPr>
          <w:rFonts w:cs="Times New Roman"/>
        </w:rPr>
        <w:t xml:space="preserve">                                                    </w:t>
      </w:r>
      <w:r w:rsidRPr="00930E59">
        <w:rPr>
          <w:rFonts w:cs="Times New Roman"/>
          <w:sz w:val="20"/>
          <w:szCs w:val="20"/>
        </w:rPr>
        <w:t>(наименование разработчика)</w:t>
      </w:r>
    </w:p>
    <w:p w14:paraId="6A4EC308" w14:textId="77777777" w:rsidR="00995441" w:rsidRPr="00930E59" w:rsidRDefault="00995441" w:rsidP="00995441">
      <w:pPr>
        <w:ind w:firstLine="851"/>
        <w:jc w:val="both"/>
        <w:rPr>
          <w:rFonts w:cs="Times New Roman"/>
        </w:rPr>
      </w:pPr>
    </w:p>
    <w:p w14:paraId="6A9D0A68" w14:textId="77777777" w:rsidR="00995441" w:rsidRPr="00930E59" w:rsidRDefault="00995441" w:rsidP="00995441">
      <w:pPr>
        <w:pStyle w:val="ConsPlusNonformat"/>
        <w:ind w:firstLine="624"/>
        <w:jc w:val="both"/>
        <w:rPr>
          <w:rFonts w:ascii="Times New Roman" w:hAnsi="Times New Roman" w:cs="Times New Roman"/>
          <w:sz w:val="24"/>
          <w:szCs w:val="24"/>
        </w:rPr>
      </w:pPr>
      <w:r w:rsidRPr="00930E59">
        <w:rPr>
          <w:rFonts w:ascii="Times New Roman" w:hAnsi="Times New Roman" w:cs="Times New Roman"/>
          <w:sz w:val="24"/>
          <w:szCs w:val="24"/>
        </w:rPr>
        <w:t xml:space="preserve">Сроки проведения публичных консультаций: </w:t>
      </w:r>
      <w:proofErr w:type="spellStart"/>
      <w:r w:rsidRPr="00930E59">
        <w:rPr>
          <w:rFonts w:ascii="Times New Roman" w:hAnsi="Times New Roman" w:cs="Times New Roman"/>
          <w:sz w:val="24"/>
          <w:szCs w:val="24"/>
        </w:rPr>
        <w:t>с______________по</w:t>
      </w:r>
      <w:proofErr w:type="spellEnd"/>
      <w:r w:rsidRPr="00930E59">
        <w:rPr>
          <w:rFonts w:ascii="Times New Roman" w:hAnsi="Times New Roman" w:cs="Times New Roman"/>
          <w:sz w:val="24"/>
          <w:szCs w:val="24"/>
        </w:rPr>
        <w:t>_____________.</w:t>
      </w:r>
    </w:p>
    <w:p w14:paraId="25A52554" w14:textId="77777777" w:rsidR="00995441" w:rsidRPr="00930E59" w:rsidRDefault="00995441" w:rsidP="00995441">
      <w:pPr>
        <w:pStyle w:val="ConsPlusNonformat"/>
        <w:jc w:val="both"/>
        <w:rPr>
          <w:rFonts w:ascii="Times New Roman" w:hAnsi="Times New Roman" w:cs="Times New Roman"/>
          <w:sz w:val="24"/>
          <w:szCs w:val="24"/>
        </w:rPr>
      </w:pPr>
    </w:p>
    <w:p w14:paraId="4B95D06C" w14:textId="77777777" w:rsidR="00995441" w:rsidRPr="00930E59" w:rsidRDefault="00995441" w:rsidP="00995441">
      <w:pPr>
        <w:pStyle w:val="ConsPlusNonformat"/>
        <w:ind w:firstLine="624"/>
        <w:jc w:val="both"/>
        <w:rPr>
          <w:rFonts w:ascii="Times New Roman" w:hAnsi="Times New Roman" w:cs="Times New Roman"/>
          <w:sz w:val="24"/>
          <w:szCs w:val="24"/>
        </w:rPr>
      </w:pPr>
      <w:r w:rsidRPr="00930E59">
        <w:rPr>
          <w:rFonts w:ascii="Times New Roman" w:hAnsi="Times New Roman" w:cs="Times New Roman"/>
          <w:sz w:val="24"/>
          <w:szCs w:val="24"/>
        </w:rPr>
        <w:t>Способ направления ответов: направление по электронной почте на адрес ________________________ в виде прикрепленного файла, составленного (заполненного) по прилагаемой форме.</w:t>
      </w:r>
    </w:p>
    <w:p w14:paraId="4D698EF5" w14:textId="77777777" w:rsidR="00995441" w:rsidRPr="00930E59" w:rsidRDefault="00995441" w:rsidP="00995441">
      <w:pPr>
        <w:pStyle w:val="ConsPlusNonformat"/>
        <w:ind w:firstLine="624"/>
        <w:jc w:val="both"/>
        <w:rPr>
          <w:rFonts w:ascii="Times New Roman" w:hAnsi="Times New Roman" w:cs="Times New Roman"/>
          <w:sz w:val="24"/>
          <w:szCs w:val="24"/>
        </w:rPr>
      </w:pPr>
    </w:p>
    <w:p w14:paraId="659E3108" w14:textId="77777777" w:rsidR="00995441" w:rsidRPr="00930E59" w:rsidRDefault="00995441" w:rsidP="00995441">
      <w:pPr>
        <w:pStyle w:val="ConsPlusNonformat"/>
        <w:ind w:firstLine="624"/>
        <w:jc w:val="both"/>
        <w:rPr>
          <w:rFonts w:ascii="Times New Roman" w:hAnsi="Times New Roman" w:cs="Times New Roman"/>
          <w:sz w:val="24"/>
          <w:szCs w:val="24"/>
        </w:rPr>
      </w:pPr>
      <w:r w:rsidRPr="00930E59">
        <w:rPr>
          <w:rFonts w:ascii="Times New Roman" w:hAnsi="Times New Roman" w:cs="Times New Roman"/>
          <w:sz w:val="24"/>
          <w:szCs w:val="24"/>
        </w:rPr>
        <w:t xml:space="preserve">Все поступившие предложения будут рассмотрены. Сводка предложений будет размещена на сайте __________________________ не позднее ___________________ </w:t>
      </w:r>
    </w:p>
    <w:p w14:paraId="00CBEC8E" w14:textId="77777777" w:rsidR="00995441" w:rsidRPr="00930E59" w:rsidRDefault="00995441" w:rsidP="00995441">
      <w:pPr>
        <w:pStyle w:val="ConsPlusNonformat"/>
        <w:ind w:firstLine="624"/>
        <w:jc w:val="both"/>
        <w:rPr>
          <w:rFonts w:ascii="Times New Roman" w:hAnsi="Times New Roman" w:cs="Times New Roman"/>
        </w:rPr>
      </w:pPr>
      <w:r w:rsidRPr="00930E59">
        <w:rPr>
          <w:rFonts w:ascii="Times New Roman" w:hAnsi="Times New Roman" w:cs="Times New Roman"/>
          <w:sz w:val="24"/>
          <w:szCs w:val="24"/>
        </w:rPr>
        <w:t xml:space="preserve">                              </w:t>
      </w:r>
      <w:r w:rsidRPr="00930E59">
        <w:rPr>
          <w:rFonts w:ascii="Times New Roman" w:hAnsi="Times New Roman" w:cs="Times New Roman"/>
        </w:rPr>
        <w:t xml:space="preserve">(адрес официального </w:t>
      </w:r>
      <w:proofErr w:type="gramStart"/>
      <w:r w:rsidRPr="00930E59">
        <w:rPr>
          <w:rFonts w:ascii="Times New Roman" w:hAnsi="Times New Roman" w:cs="Times New Roman"/>
        </w:rPr>
        <w:t xml:space="preserve">сайта)   </w:t>
      </w:r>
      <w:proofErr w:type="gramEnd"/>
      <w:r w:rsidRPr="00930E59">
        <w:rPr>
          <w:rFonts w:ascii="Times New Roman" w:hAnsi="Times New Roman" w:cs="Times New Roman"/>
        </w:rPr>
        <w:t xml:space="preserve">                                     (число, месяц, год).</w:t>
      </w:r>
    </w:p>
    <w:p w14:paraId="2A3EC599" w14:textId="77777777" w:rsidR="00995441" w:rsidRPr="00930E59" w:rsidRDefault="00995441" w:rsidP="00995441">
      <w:pPr>
        <w:jc w:val="both"/>
        <w:rPr>
          <w:rFonts w:cs="Times New Roman"/>
        </w:rPr>
      </w:pPr>
    </w:p>
    <w:p w14:paraId="452F5965" w14:textId="77777777" w:rsidR="00995441" w:rsidRPr="00930E59" w:rsidRDefault="00995441" w:rsidP="00995441">
      <w:pPr>
        <w:ind w:firstLine="624"/>
        <w:jc w:val="both"/>
        <w:rPr>
          <w:rFonts w:cs="Times New Roman"/>
        </w:rPr>
      </w:pPr>
      <w:r w:rsidRPr="00930E59">
        <w:rPr>
          <w:rFonts w:cs="Times New Roman"/>
        </w:rPr>
        <w:t>Контактное лицо по вопросам заполнения формы опросного листа и его отправки: _________________________________________________________________</w:t>
      </w:r>
    </w:p>
    <w:p w14:paraId="448562BA" w14:textId="77777777" w:rsidR="00995441" w:rsidRPr="00930E59" w:rsidRDefault="00995441" w:rsidP="00995441">
      <w:pPr>
        <w:jc w:val="both"/>
        <w:rPr>
          <w:rFonts w:cs="Times New Roman"/>
          <w:sz w:val="20"/>
          <w:szCs w:val="20"/>
        </w:rPr>
      </w:pPr>
      <w:r w:rsidRPr="00930E59">
        <w:rPr>
          <w:rFonts w:cs="Times New Roman"/>
          <w:sz w:val="20"/>
          <w:szCs w:val="20"/>
        </w:rPr>
        <w:t xml:space="preserve">           (ФИО, должность контактного лица, телефон, время работы)</w:t>
      </w:r>
    </w:p>
    <w:p w14:paraId="4C29526F" w14:textId="77777777" w:rsidR="00995441" w:rsidRPr="00930E59" w:rsidRDefault="00995441" w:rsidP="00995441">
      <w:pPr>
        <w:jc w:val="both"/>
        <w:rPr>
          <w:rFonts w:cs="Times New Roman"/>
          <w:sz w:val="20"/>
          <w:szCs w:val="20"/>
        </w:rPr>
      </w:pPr>
    </w:p>
    <w:p w14:paraId="684C567F" w14:textId="6494DD0C" w:rsidR="00995441" w:rsidRPr="00930E59" w:rsidRDefault="00995441" w:rsidP="00995441">
      <w:pPr>
        <w:ind w:firstLine="624"/>
        <w:jc w:val="both"/>
        <w:rPr>
          <w:rFonts w:cs="Times New Roman"/>
        </w:rPr>
      </w:pPr>
      <w:r w:rsidRPr="00930E59">
        <w:rPr>
          <w:rFonts w:cs="Times New Roman"/>
        </w:rPr>
        <w:t xml:space="preserve">Прилагаемые к уведомлению </w:t>
      </w:r>
      <w:r w:rsidR="0001210C" w:rsidRPr="00930E59">
        <w:rPr>
          <w:rFonts w:cs="Times New Roman"/>
        </w:rPr>
        <w:t>документы: _</w:t>
      </w:r>
      <w:r w:rsidRPr="00930E59">
        <w:rPr>
          <w:rFonts w:cs="Times New Roman"/>
        </w:rPr>
        <w:t>___________________________________</w:t>
      </w:r>
    </w:p>
    <w:p w14:paraId="539F2EBC" w14:textId="77777777" w:rsidR="00995441" w:rsidRPr="00930E59" w:rsidRDefault="00995441" w:rsidP="00995441">
      <w:pPr>
        <w:ind w:firstLine="851"/>
        <w:jc w:val="both"/>
        <w:rPr>
          <w:rFonts w:cs="Times New Roman"/>
        </w:rPr>
      </w:pPr>
    </w:p>
    <w:p w14:paraId="1CD0D204" w14:textId="77777777" w:rsidR="00995441" w:rsidRPr="00930E59" w:rsidRDefault="00995441" w:rsidP="00995441">
      <w:pPr>
        <w:ind w:left="4678"/>
        <w:rPr>
          <w:bCs/>
          <w:sz w:val="28"/>
          <w:szCs w:val="28"/>
        </w:rPr>
      </w:pPr>
      <w:r w:rsidRPr="00930E59">
        <w:rPr>
          <w:rFonts w:cs="Times New Roman"/>
        </w:rPr>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0FC5A406" w14:textId="77777777" w:rsidTr="0005085C">
        <w:tc>
          <w:tcPr>
            <w:tcW w:w="4536" w:type="dxa"/>
          </w:tcPr>
          <w:p w14:paraId="1215B6A0"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660BE36D" w14:textId="4886E634"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3</w:t>
            </w:r>
          </w:p>
          <w:p w14:paraId="7120BB7D" w14:textId="10B0FBAE"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2C32262A" w14:textId="77777777" w:rsidR="00995441" w:rsidRPr="00930E59" w:rsidRDefault="00995441" w:rsidP="00995441">
      <w:pPr>
        <w:ind w:left="4678"/>
        <w:rPr>
          <w:bCs/>
          <w:sz w:val="28"/>
          <w:szCs w:val="28"/>
        </w:rPr>
      </w:pPr>
    </w:p>
    <w:p w14:paraId="1AEEE4A3" w14:textId="77777777" w:rsidR="00995441" w:rsidRPr="00930E59" w:rsidRDefault="00995441" w:rsidP="00995441">
      <w:pPr>
        <w:ind w:firstLine="4678"/>
        <w:jc w:val="both"/>
        <w:rPr>
          <w:bCs/>
          <w:sz w:val="28"/>
          <w:szCs w:val="28"/>
        </w:rPr>
      </w:pPr>
    </w:p>
    <w:p w14:paraId="59C610B6" w14:textId="77777777" w:rsidR="00995441" w:rsidRPr="00930E59" w:rsidRDefault="00995441" w:rsidP="00995441">
      <w:pPr>
        <w:jc w:val="center"/>
        <w:rPr>
          <w:bCs/>
        </w:rPr>
      </w:pPr>
      <w:r w:rsidRPr="00930E59">
        <w:rPr>
          <w:bCs/>
        </w:rPr>
        <w:t>ТИПОВАЯ ФОРМА ОПРОСНОГО ЛИСТА</w:t>
      </w:r>
    </w:p>
    <w:p w14:paraId="1E7C0B9B" w14:textId="77777777" w:rsidR="00995441" w:rsidRPr="00930E59" w:rsidRDefault="00995441" w:rsidP="00995441">
      <w:pPr>
        <w:jc w:val="center"/>
        <w:rPr>
          <w:bCs/>
        </w:rPr>
      </w:pPr>
      <w:bookmarkStart w:id="12" w:name="_Hlk149228586"/>
      <w:r w:rsidRPr="00930E59">
        <w:rPr>
          <w:bCs/>
        </w:rPr>
        <w:t xml:space="preserve">при проведении публичных консультаций </w:t>
      </w:r>
    </w:p>
    <w:p w14:paraId="17D60BF5" w14:textId="70B40139" w:rsidR="00995441" w:rsidRPr="00930E59" w:rsidRDefault="00995441" w:rsidP="00995441">
      <w:pPr>
        <w:jc w:val="center"/>
        <w:rPr>
          <w:bCs/>
        </w:rPr>
      </w:pPr>
      <w:r w:rsidRPr="00930E59">
        <w:t xml:space="preserve">при оценке регулирующего воздействия </w:t>
      </w:r>
      <w:bookmarkEnd w:id="12"/>
      <w:r w:rsidRPr="00930E59">
        <w:t xml:space="preserve">по проекту муниципального правового акта </w:t>
      </w:r>
      <w:r w:rsidRPr="00930E59">
        <w:rPr>
          <w:rFonts w:cs="Times New Roman"/>
        </w:rPr>
        <w:t>городского округа Электросталь Московской области</w:t>
      </w:r>
    </w:p>
    <w:p w14:paraId="099576E5" w14:textId="77777777" w:rsidR="00995441" w:rsidRPr="00930E59" w:rsidRDefault="00995441" w:rsidP="00995441">
      <w:pPr>
        <w:jc w:val="center"/>
      </w:pPr>
    </w:p>
    <w:p w14:paraId="45FEEE35" w14:textId="77777777" w:rsidR="00995441" w:rsidRPr="00930E59" w:rsidRDefault="00995441" w:rsidP="00995441">
      <w:pPr>
        <w:jc w:val="center"/>
      </w:pPr>
    </w:p>
    <w:p w14:paraId="600537E0" w14:textId="77777777" w:rsidR="00995441" w:rsidRPr="00930E59" w:rsidRDefault="00995441" w:rsidP="00995441">
      <w:pPr>
        <w:ind w:firstLine="624"/>
      </w:pPr>
      <w:r w:rsidRPr="00930E59">
        <w:t xml:space="preserve">Пожалуйста, заполните и направьте данную форму по электронной почте на адрес: _______________________   не позднее _________________________________. </w:t>
      </w:r>
    </w:p>
    <w:p w14:paraId="433D774C" w14:textId="77777777" w:rsidR="00995441" w:rsidRPr="00930E59" w:rsidRDefault="00995441" w:rsidP="00995441">
      <w:pPr>
        <w:jc w:val="both"/>
        <w:rPr>
          <w:sz w:val="20"/>
          <w:szCs w:val="20"/>
        </w:rPr>
      </w:pPr>
      <w:r w:rsidRPr="00930E59">
        <w:rPr>
          <w:sz w:val="20"/>
          <w:szCs w:val="20"/>
        </w:rPr>
        <w:t xml:space="preserve">                                                                                       (дата окончания публичных консультаций)</w:t>
      </w:r>
    </w:p>
    <w:p w14:paraId="2816802B" w14:textId="77777777" w:rsidR="00995441" w:rsidRPr="00930E59" w:rsidRDefault="00995441" w:rsidP="00995441">
      <w:pPr>
        <w:ind w:firstLine="624"/>
        <w:jc w:val="both"/>
      </w:pPr>
      <w:r w:rsidRPr="00930E59">
        <w:t xml:space="preserve">Орган, осуществляющий оценку регулирующего воздействия,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 </w:t>
      </w:r>
    </w:p>
    <w:p w14:paraId="023FB822" w14:textId="77777777" w:rsidR="00995441" w:rsidRPr="00930E59" w:rsidRDefault="00995441" w:rsidP="00995441">
      <w:pPr>
        <w:ind w:firstLine="624"/>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4855"/>
      </w:tblGrid>
      <w:tr w:rsidR="00995441" w:rsidRPr="00930E59" w14:paraId="2B34B2BC" w14:textId="77777777" w:rsidTr="0005085C">
        <w:trPr>
          <w:trHeight w:val="397"/>
        </w:trPr>
        <w:tc>
          <w:tcPr>
            <w:tcW w:w="9452" w:type="dxa"/>
            <w:gridSpan w:val="2"/>
          </w:tcPr>
          <w:p w14:paraId="6187A0E7" w14:textId="77777777" w:rsidR="00995441" w:rsidRPr="00930E59" w:rsidRDefault="00995441" w:rsidP="0005085C">
            <w:pPr>
              <w:jc w:val="both"/>
              <w:rPr>
                <w:rFonts w:cs="Times New Roman"/>
                <w:bCs/>
              </w:rPr>
            </w:pPr>
            <w:r w:rsidRPr="00930E59">
              <w:rPr>
                <w:rFonts w:cs="Times New Roman"/>
                <w:bCs/>
              </w:rPr>
              <w:t>Контактная информация:</w:t>
            </w:r>
          </w:p>
        </w:tc>
      </w:tr>
      <w:tr w:rsidR="00995441" w:rsidRPr="00930E59" w14:paraId="536B87D1" w14:textId="77777777" w:rsidTr="0005085C">
        <w:trPr>
          <w:trHeight w:val="397"/>
        </w:trPr>
        <w:tc>
          <w:tcPr>
            <w:tcW w:w="4596" w:type="dxa"/>
          </w:tcPr>
          <w:p w14:paraId="1FB9A799" w14:textId="77777777" w:rsidR="00995441" w:rsidRPr="00930E59" w:rsidRDefault="00995441" w:rsidP="0005085C">
            <w:pPr>
              <w:jc w:val="both"/>
              <w:rPr>
                <w:rFonts w:cs="Times New Roman"/>
              </w:rPr>
            </w:pPr>
            <w:r w:rsidRPr="00930E59">
              <w:rPr>
                <w:rFonts w:cs="Times New Roman"/>
              </w:rPr>
              <w:t xml:space="preserve">Наименование организации </w:t>
            </w:r>
          </w:p>
        </w:tc>
        <w:tc>
          <w:tcPr>
            <w:tcW w:w="4856" w:type="dxa"/>
          </w:tcPr>
          <w:p w14:paraId="305F4F22" w14:textId="77777777" w:rsidR="00995441" w:rsidRPr="00930E59" w:rsidRDefault="00995441" w:rsidP="0005085C">
            <w:pPr>
              <w:jc w:val="both"/>
              <w:rPr>
                <w:rFonts w:cs="Times New Roman"/>
              </w:rPr>
            </w:pPr>
          </w:p>
        </w:tc>
      </w:tr>
      <w:tr w:rsidR="00995441" w:rsidRPr="00930E59" w14:paraId="3B031A0E" w14:textId="77777777" w:rsidTr="0005085C">
        <w:trPr>
          <w:trHeight w:val="397"/>
        </w:trPr>
        <w:tc>
          <w:tcPr>
            <w:tcW w:w="4596" w:type="dxa"/>
          </w:tcPr>
          <w:p w14:paraId="5F464D2B" w14:textId="77777777" w:rsidR="00995441" w:rsidRPr="00930E59" w:rsidRDefault="00995441" w:rsidP="0005085C">
            <w:pPr>
              <w:jc w:val="both"/>
              <w:rPr>
                <w:rFonts w:cs="Times New Roman"/>
                <w:lang w:val="en-US"/>
              </w:rPr>
            </w:pPr>
            <w:r w:rsidRPr="00930E59">
              <w:rPr>
                <w:rFonts w:cs="Times New Roman"/>
              </w:rPr>
              <w:t>Сфера</w:t>
            </w:r>
            <w:r w:rsidRPr="00930E59">
              <w:rPr>
                <w:rFonts w:cs="Times New Roman"/>
                <w:lang w:val="en-US"/>
              </w:rPr>
              <w:t xml:space="preserve"> </w:t>
            </w:r>
            <w:r w:rsidRPr="00930E59">
              <w:rPr>
                <w:rFonts w:cs="Times New Roman"/>
              </w:rPr>
              <w:t xml:space="preserve">деятельности </w:t>
            </w:r>
          </w:p>
          <w:p w14:paraId="270B4835" w14:textId="77777777" w:rsidR="00995441" w:rsidRPr="00930E59" w:rsidRDefault="00995441" w:rsidP="0005085C">
            <w:pPr>
              <w:jc w:val="both"/>
              <w:rPr>
                <w:rFonts w:cs="Times New Roman"/>
              </w:rPr>
            </w:pPr>
            <w:r w:rsidRPr="00930E59">
              <w:rPr>
                <w:rFonts w:cs="Times New Roman"/>
              </w:rPr>
              <w:t>организации</w:t>
            </w:r>
          </w:p>
        </w:tc>
        <w:tc>
          <w:tcPr>
            <w:tcW w:w="4856" w:type="dxa"/>
          </w:tcPr>
          <w:p w14:paraId="76DDEE12" w14:textId="77777777" w:rsidR="00995441" w:rsidRPr="00930E59" w:rsidRDefault="00995441" w:rsidP="0005085C">
            <w:pPr>
              <w:jc w:val="both"/>
              <w:rPr>
                <w:rFonts w:cs="Times New Roman"/>
              </w:rPr>
            </w:pPr>
          </w:p>
        </w:tc>
      </w:tr>
      <w:tr w:rsidR="00995441" w:rsidRPr="00930E59" w14:paraId="59847976" w14:textId="77777777" w:rsidTr="0005085C">
        <w:trPr>
          <w:trHeight w:val="397"/>
        </w:trPr>
        <w:tc>
          <w:tcPr>
            <w:tcW w:w="4596" w:type="dxa"/>
          </w:tcPr>
          <w:p w14:paraId="010B6C1F" w14:textId="77777777" w:rsidR="00995441" w:rsidRPr="00930E59" w:rsidRDefault="00995441" w:rsidP="0005085C">
            <w:pPr>
              <w:jc w:val="both"/>
              <w:rPr>
                <w:rFonts w:cs="Times New Roman"/>
              </w:rPr>
            </w:pPr>
            <w:r w:rsidRPr="00930E59">
              <w:rPr>
                <w:rFonts w:cs="Times New Roman"/>
              </w:rPr>
              <w:t>Ф.И.О. контактного лица</w:t>
            </w:r>
          </w:p>
        </w:tc>
        <w:tc>
          <w:tcPr>
            <w:tcW w:w="4856" w:type="dxa"/>
          </w:tcPr>
          <w:p w14:paraId="2E3F9D5B" w14:textId="77777777" w:rsidR="00995441" w:rsidRPr="00930E59" w:rsidRDefault="00995441" w:rsidP="0005085C">
            <w:pPr>
              <w:jc w:val="both"/>
              <w:rPr>
                <w:rFonts w:cs="Times New Roman"/>
              </w:rPr>
            </w:pPr>
          </w:p>
        </w:tc>
      </w:tr>
      <w:tr w:rsidR="00995441" w:rsidRPr="00930E59" w14:paraId="3EAC95B7" w14:textId="77777777" w:rsidTr="0005085C">
        <w:trPr>
          <w:trHeight w:val="397"/>
        </w:trPr>
        <w:tc>
          <w:tcPr>
            <w:tcW w:w="4596" w:type="dxa"/>
          </w:tcPr>
          <w:p w14:paraId="4A347B32" w14:textId="77777777" w:rsidR="00995441" w:rsidRPr="00930E59" w:rsidRDefault="00995441" w:rsidP="0005085C">
            <w:pPr>
              <w:jc w:val="both"/>
              <w:rPr>
                <w:rFonts w:cs="Times New Roman"/>
              </w:rPr>
            </w:pPr>
            <w:r w:rsidRPr="00930E59">
              <w:rPr>
                <w:rFonts w:cs="Times New Roman"/>
              </w:rPr>
              <w:t>Номер контактного телефона</w:t>
            </w:r>
          </w:p>
        </w:tc>
        <w:tc>
          <w:tcPr>
            <w:tcW w:w="4856" w:type="dxa"/>
          </w:tcPr>
          <w:p w14:paraId="5A670EB8" w14:textId="77777777" w:rsidR="00995441" w:rsidRPr="00930E59" w:rsidRDefault="00995441" w:rsidP="0005085C">
            <w:pPr>
              <w:jc w:val="both"/>
              <w:rPr>
                <w:rFonts w:cs="Times New Roman"/>
              </w:rPr>
            </w:pPr>
          </w:p>
        </w:tc>
      </w:tr>
      <w:tr w:rsidR="00995441" w:rsidRPr="00930E59" w14:paraId="05991499" w14:textId="77777777" w:rsidTr="0005085C">
        <w:trPr>
          <w:trHeight w:val="397"/>
        </w:trPr>
        <w:tc>
          <w:tcPr>
            <w:tcW w:w="4596" w:type="dxa"/>
          </w:tcPr>
          <w:p w14:paraId="7DF86465" w14:textId="77777777" w:rsidR="00995441" w:rsidRPr="00930E59" w:rsidRDefault="00995441" w:rsidP="0005085C">
            <w:pPr>
              <w:jc w:val="both"/>
              <w:rPr>
                <w:rFonts w:cs="Times New Roman"/>
              </w:rPr>
            </w:pPr>
            <w:r w:rsidRPr="00930E59">
              <w:rPr>
                <w:rFonts w:cs="Times New Roman"/>
              </w:rPr>
              <w:t>Адрес электронной почты</w:t>
            </w:r>
          </w:p>
        </w:tc>
        <w:tc>
          <w:tcPr>
            <w:tcW w:w="4856" w:type="dxa"/>
          </w:tcPr>
          <w:p w14:paraId="3D306B81" w14:textId="77777777" w:rsidR="00995441" w:rsidRPr="00930E59" w:rsidRDefault="00995441" w:rsidP="0005085C">
            <w:pPr>
              <w:jc w:val="both"/>
              <w:rPr>
                <w:rFonts w:cs="Times New Roman"/>
              </w:rPr>
            </w:pPr>
          </w:p>
        </w:tc>
      </w:tr>
      <w:tr w:rsidR="00995441" w:rsidRPr="00930E59" w14:paraId="18B84125" w14:textId="77777777" w:rsidTr="0005085C">
        <w:trPr>
          <w:trHeight w:val="397"/>
        </w:trPr>
        <w:tc>
          <w:tcPr>
            <w:tcW w:w="9452" w:type="dxa"/>
            <w:gridSpan w:val="2"/>
          </w:tcPr>
          <w:p w14:paraId="5CB7F82A" w14:textId="449FDEB1" w:rsidR="00995441" w:rsidRPr="00930E59" w:rsidRDefault="00995441" w:rsidP="00F137B5">
            <w:pPr>
              <w:jc w:val="both"/>
              <w:rPr>
                <w:rFonts w:cs="Times New Roman"/>
                <w:bCs/>
              </w:rPr>
            </w:pPr>
            <w:r w:rsidRPr="00930E59">
              <w:rPr>
                <w:rFonts w:cs="Times New Roman"/>
                <w:bCs/>
              </w:rPr>
              <w:t>Вопросы по проекту муниципального правового акта</w:t>
            </w:r>
          </w:p>
        </w:tc>
      </w:tr>
      <w:tr w:rsidR="00995441" w:rsidRPr="00930E59" w14:paraId="7B35E01C" w14:textId="77777777" w:rsidTr="0005085C">
        <w:trPr>
          <w:trHeight w:val="397"/>
        </w:trPr>
        <w:tc>
          <w:tcPr>
            <w:tcW w:w="4596" w:type="dxa"/>
          </w:tcPr>
          <w:p w14:paraId="6FA7F2C5" w14:textId="442F1739" w:rsidR="00995441" w:rsidRPr="00930E59" w:rsidRDefault="00995441" w:rsidP="00E24AD5">
            <w:pPr>
              <w:jc w:val="both"/>
              <w:rPr>
                <w:rFonts w:cs="Times New Roman"/>
              </w:rPr>
            </w:pPr>
            <w:r w:rsidRPr="00930E59">
              <w:rPr>
                <w:rFonts w:cs="Times New Roman"/>
              </w:rPr>
              <w:t>Какое, по Вашей оценке, общее количество субъектов предпринимательской и иной экономической деятельности затронет предлагаемое правовое регулирование?</w:t>
            </w:r>
          </w:p>
        </w:tc>
        <w:tc>
          <w:tcPr>
            <w:tcW w:w="4856" w:type="dxa"/>
          </w:tcPr>
          <w:p w14:paraId="1919509A" w14:textId="77777777" w:rsidR="00995441" w:rsidRPr="00930E59" w:rsidRDefault="00995441" w:rsidP="0005085C">
            <w:pPr>
              <w:jc w:val="both"/>
              <w:rPr>
                <w:rFonts w:cs="Times New Roman"/>
              </w:rPr>
            </w:pPr>
          </w:p>
        </w:tc>
      </w:tr>
      <w:tr w:rsidR="00995441" w:rsidRPr="00930E59" w14:paraId="6B24E7F8" w14:textId="77777777" w:rsidTr="0005085C">
        <w:trPr>
          <w:trHeight w:val="397"/>
        </w:trPr>
        <w:tc>
          <w:tcPr>
            <w:tcW w:w="4596" w:type="dxa"/>
          </w:tcPr>
          <w:p w14:paraId="5CE38CE7" w14:textId="15DB4237" w:rsidR="00995441" w:rsidRPr="00930E59" w:rsidRDefault="00995441" w:rsidP="00E24AD5">
            <w:pPr>
              <w:jc w:val="both"/>
              <w:rPr>
                <w:rFonts w:cs="Times New Roman"/>
              </w:rPr>
            </w:pPr>
            <w:r w:rsidRPr="00930E59">
              <w:rPr>
                <w:rFonts w:cs="Times New Roman"/>
              </w:rPr>
              <w:t xml:space="preserve">Если Вы считаете, что какие-либо положения проекта </w:t>
            </w:r>
            <w:r w:rsidRPr="00930E59">
              <w:rPr>
                <w:rFonts w:cs="Times New Roman"/>
                <w:bCs/>
              </w:rPr>
              <w:t>муниципального</w:t>
            </w:r>
            <w:r w:rsidRPr="00930E59">
              <w:rPr>
                <w:rFonts w:cs="Times New Roman"/>
              </w:rPr>
              <w:t xml:space="preserve"> правового акта негативно отразятся на субъектах предпринимательской и иной экономической деятельности, пожалуйста, укажите такие положения и оцените это влияние количественно (в денежных средствах или часах, потраченных на выполнение требований, и т.п.).</w:t>
            </w:r>
          </w:p>
        </w:tc>
        <w:tc>
          <w:tcPr>
            <w:tcW w:w="4856" w:type="dxa"/>
          </w:tcPr>
          <w:p w14:paraId="20A16824" w14:textId="77777777" w:rsidR="00995441" w:rsidRPr="00930E59" w:rsidRDefault="00995441" w:rsidP="0005085C">
            <w:pPr>
              <w:jc w:val="both"/>
              <w:rPr>
                <w:rFonts w:cs="Times New Roman"/>
              </w:rPr>
            </w:pPr>
          </w:p>
        </w:tc>
      </w:tr>
      <w:tr w:rsidR="00995441" w:rsidRPr="00930E59" w14:paraId="40E47252" w14:textId="77777777" w:rsidTr="0005085C">
        <w:trPr>
          <w:trHeight w:val="397"/>
        </w:trPr>
        <w:tc>
          <w:tcPr>
            <w:tcW w:w="4596" w:type="dxa"/>
          </w:tcPr>
          <w:p w14:paraId="01E40C75" w14:textId="53F09E38" w:rsidR="00995441" w:rsidRPr="00930E59" w:rsidRDefault="00995441" w:rsidP="00E24AD5">
            <w:pPr>
              <w:jc w:val="both"/>
              <w:rPr>
                <w:rFonts w:cs="Times New Roman"/>
              </w:rPr>
            </w:pPr>
            <w:r w:rsidRPr="00930E59">
              <w:rPr>
                <w:rFonts w:cs="Times New Roman"/>
              </w:rPr>
              <w:t xml:space="preserve">Какие полезные эффекты (для городского округа Электросталь Московской области, общества, субъектов </w:t>
            </w:r>
            <w:r w:rsidRPr="00930E59">
              <w:rPr>
                <w:rFonts w:cs="Times New Roman"/>
              </w:rPr>
              <w:lastRenderedPageBreak/>
              <w:t xml:space="preserve">предпринимательской и иной экономической деятельности, потребителей и т.п.) ожидаются в случае принятия проекта </w:t>
            </w:r>
            <w:r w:rsidRPr="00930E59">
              <w:rPr>
                <w:rFonts w:cs="Times New Roman"/>
                <w:bCs/>
              </w:rPr>
              <w:t>муниципального</w:t>
            </w:r>
            <w:r w:rsidRPr="00930E59">
              <w:rPr>
                <w:rFonts w:cs="Times New Roman"/>
              </w:rPr>
              <w:t xml:space="preserve"> правового акта? Какими данными можно будет подтвердить проявление таких полезных эффектов?</w:t>
            </w:r>
          </w:p>
        </w:tc>
        <w:tc>
          <w:tcPr>
            <w:tcW w:w="4856" w:type="dxa"/>
          </w:tcPr>
          <w:p w14:paraId="24BEA59E" w14:textId="77777777" w:rsidR="00995441" w:rsidRPr="00930E59" w:rsidRDefault="00995441" w:rsidP="0005085C">
            <w:pPr>
              <w:jc w:val="both"/>
              <w:rPr>
                <w:rFonts w:cs="Times New Roman"/>
              </w:rPr>
            </w:pPr>
          </w:p>
        </w:tc>
      </w:tr>
      <w:tr w:rsidR="00995441" w:rsidRPr="00930E59" w14:paraId="48BE7935" w14:textId="77777777" w:rsidTr="0005085C">
        <w:trPr>
          <w:trHeight w:val="397"/>
        </w:trPr>
        <w:tc>
          <w:tcPr>
            <w:tcW w:w="4596" w:type="dxa"/>
          </w:tcPr>
          <w:p w14:paraId="17028F0E" w14:textId="089704FB" w:rsidR="00995441" w:rsidRPr="00930E59" w:rsidRDefault="00995441" w:rsidP="00E24AD5">
            <w:pPr>
              <w:jc w:val="both"/>
              <w:rPr>
                <w:rFonts w:cs="Times New Roman"/>
              </w:rPr>
            </w:pPr>
            <w:r w:rsidRPr="00930E59">
              <w:rPr>
                <w:rFonts w:cs="Times New Roman"/>
              </w:rPr>
              <w:t xml:space="preserve">Требуется ли переходный период для вступления в силу проекта </w:t>
            </w:r>
            <w:r w:rsidRPr="00930E59">
              <w:rPr>
                <w:rFonts w:cs="Times New Roman"/>
                <w:bCs/>
              </w:rPr>
              <w:t>муниципального</w:t>
            </w:r>
            <w:r w:rsidRPr="00930E59">
              <w:rPr>
                <w:rFonts w:cs="Times New Roman"/>
              </w:rPr>
              <w:t xml:space="preserve"> правового акта? Какой переходный период необходим для вступления в силу проекта </w:t>
            </w:r>
            <w:r w:rsidRPr="00930E59">
              <w:rPr>
                <w:rFonts w:cs="Times New Roman"/>
                <w:bCs/>
              </w:rPr>
              <w:t>муниципального</w:t>
            </w:r>
            <w:r w:rsidRPr="00930E59">
              <w:rPr>
                <w:rFonts w:cs="Times New Roman"/>
              </w:rPr>
              <w:t xml:space="preserve"> правового акта либо с какого времени целесообразно установить дату вступления в силу?</w:t>
            </w:r>
          </w:p>
        </w:tc>
        <w:tc>
          <w:tcPr>
            <w:tcW w:w="4856" w:type="dxa"/>
          </w:tcPr>
          <w:p w14:paraId="5836C8B4" w14:textId="77777777" w:rsidR="00995441" w:rsidRPr="00930E59" w:rsidRDefault="00995441" w:rsidP="0005085C">
            <w:pPr>
              <w:jc w:val="both"/>
              <w:rPr>
                <w:rFonts w:cs="Times New Roman"/>
              </w:rPr>
            </w:pPr>
          </w:p>
        </w:tc>
      </w:tr>
      <w:tr w:rsidR="00995441" w:rsidRPr="00930E59" w14:paraId="0EC04648" w14:textId="77777777" w:rsidTr="0005085C">
        <w:trPr>
          <w:trHeight w:val="397"/>
        </w:trPr>
        <w:tc>
          <w:tcPr>
            <w:tcW w:w="4596" w:type="dxa"/>
          </w:tcPr>
          <w:p w14:paraId="4E3CBB99" w14:textId="2E0CAAF9" w:rsidR="00995441" w:rsidRPr="00930E59" w:rsidRDefault="00995441" w:rsidP="00E24AD5">
            <w:pPr>
              <w:jc w:val="both"/>
              <w:rPr>
                <w:rFonts w:cs="Times New Roman"/>
              </w:rPr>
            </w:pPr>
            <w:r w:rsidRPr="00930E59">
              <w:rPr>
                <w:rFonts w:cs="Times New Roman"/>
              </w:rPr>
              <w:t>Содержит ли проект</w:t>
            </w:r>
            <w:r w:rsidRPr="00930E59">
              <w:rPr>
                <w:rFonts w:cs="Times New Roman"/>
                <w:bCs/>
              </w:rPr>
              <w:t xml:space="preserve"> муниципального</w:t>
            </w:r>
            <w:r w:rsidRPr="00930E59">
              <w:rPr>
                <w:rFonts w:cs="Times New Roman"/>
              </w:rPr>
              <w:t xml:space="preserve"> правового акта нормы, приводящие к избыточным административным и иным ограничениям для соответствующих субъектов предпринимательской и иной экономической деятельности? Приведите примеры таких норм.</w:t>
            </w:r>
          </w:p>
        </w:tc>
        <w:tc>
          <w:tcPr>
            <w:tcW w:w="4856" w:type="dxa"/>
          </w:tcPr>
          <w:p w14:paraId="0AF5B227" w14:textId="77777777" w:rsidR="00995441" w:rsidRPr="00930E59" w:rsidRDefault="00995441" w:rsidP="0005085C">
            <w:pPr>
              <w:jc w:val="both"/>
              <w:rPr>
                <w:rFonts w:cs="Times New Roman"/>
              </w:rPr>
            </w:pPr>
          </w:p>
        </w:tc>
      </w:tr>
      <w:tr w:rsidR="00995441" w:rsidRPr="00930E59" w14:paraId="1903BCD7" w14:textId="77777777" w:rsidTr="0005085C">
        <w:trPr>
          <w:trHeight w:val="397"/>
        </w:trPr>
        <w:tc>
          <w:tcPr>
            <w:tcW w:w="4596" w:type="dxa"/>
          </w:tcPr>
          <w:p w14:paraId="0154EFE8" w14:textId="3707D0A6" w:rsidR="00995441" w:rsidRPr="00930E59" w:rsidRDefault="00995441" w:rsidP="00E24AD5">
            <w:pPr>
              <w:jc w:val="both"/>
              <w:rPr>
                <w:rFonts w:cs="Times New Roman"/>
              </w:rPr>
            </w:pPr>
            <w:r w:rsidRPr="00930E59">
              <w:rPr>
                <w:rFonts w:cs="Times New Roman"/>
              </w:rPr>
              <w:t xml:space="preserve">Содержит ли проект </w:t>
            </w:r>
            <w:r w:rsidRPr="00930E59">
              <w:rPr>
                <w:rFonts w:cs="Times New Roman"/>
                <w:bCs/>
              </w:rPr>
              <w:t>муниципального</w:t>
            </w:r>
            <w:r w:rsidRPr="00930E59">
              <w:rPr>
                <w:rFonts w:cs="Times New Roman"/>
              </w:rPr>
              <w:t xml:space="preserve"> правового акта нормы на практике невыполнимые? Приведите примеры таких норм.</w:t>
            </w:r>
          </w:p>
        </w:tc>
        <w:tc>
          <w:tcPr>
            <w:tcW w:w="4856" w:type="dxa"/>
          </w:tcPr>
          <w:p w14:paraId="32845027" w14:textId="77777777" w:rsidR="00995441" w:rsidRPr="00930E59" w:rsidRDefault="00995441" w:rsidP="0005085C">
            <w:pPr>
              <w:jc w:val="both"/>
              <w:rPr>
                <w:rFonts w:cs="Times New Roman"/>
              </w:rPr>
            </w:pPr>
          </w:p>
        </w:tc>
      </w:tr>
      <w:tr w:rsidR="00995441" w:rsidRPr="00930E59" w14:paraId="7E1E75D3" w14:textId="77777777" w:rsidTr="0005085C">
        <w:trPr>
          <w:trHeight w:val="397"/>
        </w:trPr>
        <w:tc>
          <w:tcPr>
            <w:tcW w:w="4596" w:type="dxa"/>
          </w:tcPr>
          <w:p w14:paraId="3F704CD3" w14:textId="41DC4101" w:rsidR="00995441" w:rsidRPr="00930E59" w:rsidRDefault="00995441" w:rsidP="00E24AD5">
            <w:pPr>
              <w:jc w:val="both"/>
              <w:rPr>
                <w:rFonts w:cs="Times New Roman"/>
              </w:rPr>
            </w:pPr>
            <w:r w:rsidRPr="00930E59">
              <w:rPr>
                <w:rFonts w:cs="Times New Roman"/>
              </w:rPr>
              <w:t xml:space="preserve">Существуют ли альтернативные способы достижения целей, заявленных в проекте </w:t>
            </w:r>
            <w:r w:rsidRPr="00930E59">
              <w:rPr>
                <w:rFonts w:cs="Times New Roman"/>
                <w:bCs/>
              </w:rPr>
              <w:t>муниципального</w:t>
            </w:r>
            <w:r w:rsidRPr="00930E59">
              <w:rPr>
                <w:rFonts w:cs="Times New Roman"/>
              </w:rPr>
              <w:t xml:space="preserve"> правового акта? По возможности укажите такие способы и аргументируйте свою позицию.</w:t>
            </w:r>
          </w:p>
        </w:tc>
        <w:tc>
          <w:tcPr>
            <w:tcW w:w="4856" w:type="dxa"/>
          </w:tcPr>
          <w:p w14:paraId="52400C23" w14:textId="77777777" w:rsidR="00995441" w:rsidRPr="00930E59" w:rsidRDefault="00995441" w:rsidP="0005085C">
            <w:pPr>
              <w:jc w:val="both"/>
              <w:rPr>
                <w:rFonts w:cs="Times New Roman"/>
              </w:rPr>
            </w:pPr>
          </w:p>
        </w:tc>
      </w:tr>
      <w:tr w:rsidR="00995441" w:rsidRPr="00930E59" w14:paraId="08F2A5C5" w14:textId="77777777" w:rsidTr="0005085C">
        <w:trPr>
          <w:trHeight w:val="397"/>
        </w:trPr>
        <w:tc>
          <w:tcPr>
            <w:tcW w:w="4596" w:type="dxa"/>
          </w:tcPr>
          <w:p w14:paraId="719B1B0E" w14:textId="39B68EE4" w:rsidR="00995441" w:rsidRPr="00930E59" w:rsidRDefault="00995441" w:rsidP="00E24AD5">
            <w:pPr>
              <w:jc w:val="both"/>
              <w:rPr>
                <w:rFonts w:cs="Times New Roman"/>
              </w:rPr>
            </w:pPr>
            <w:r w:rsidRPr="00930E59">
              <w:rPr>
                <w:rFonts w:cs="Times New Roman"/>
              </w:rPr>
              <w:t>Иные предложения и замечания, которые, по Вашему мнению, целесообразно учесть в рамках оценки регулирующего воздействия проекта</w:t>
            </w:r>
            <w:r w:rsidRPr="00930E59">
              <w:rPr>
                <w:rFonts w:cs="Times New Roman"/>
                <w:bCs/>
              </w:rPr>
              <w:t xml:space="preserve"> муниципального</w:t>
            </w:r>
            <w:r w:rsidRPr="00930E59">
              <w:rPr>
                <w:rFonts w:cs="Times New Roman"/>
              </w:rPr>
              <w:t xml:space="preserve"> правового акта.</w:t>
            </w:r>
          </w:p>
        </w:tc>
        <w:tc>
          <w:tcPr>
            <w:tcW w:w="4856" w:type="dxa"/>
          </w:tcPr>
          <w:p w14:paraId="6669EE95" w14:textId="77777777" w:rsidR="00995441" w:rsidRPr="00930E59" w:rsidRDefault="00995441" w:rsidP="0005085C">
            <w:pPr>
              <w:jc w:val="both"/>
              <w:rPr>
                <w:rFonts w:cs="Times New Roman"/>
              </w:rPr>
            </w:pPr>
          </w:p>
        </w:tc>
      </w:tr>
    </w:tbl>
    <w:p w14:paraId="5FCE2FA9" w14:textId="77777777" w:rsidR="00995441" w:rsidRPr="00930E59" w:rsidRDefault="00995441" w:rsidP="00995441">
      <w:pPr>
        <w:jc w:val="both"/>
      </w:pPr>
    </w:p>
    <w:p w14:paraId="04074FF9" w14:textId="77777777" w:rsidR="00995441" w:rsidRPr="00930E59" w:rsidRDefault="00995441" w:rsidP="00995441">
      <w:pPr>
        <w:ind w:left="4678"/>
      </w:pPr>
      <w:r w:rsidRPr="00930E59">
        <w:rPr>
          <w:sz w:val="28"/>
          <w:szCs w:val="28"/>
        </w:rPr>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0A888F2D" w14:textId="77777777" w:rsidTr="0005085C">
        <w:tc>
          <w:tcPr>
            <w:tcW w:w="4536" w:type="dxa"/>
          </w:tcPr>
          <w:p w14:paraId="2793B450"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68792505" w14:textId="7A3A4037"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4</w:t>
            </w:r>
          </w:p>
          <w:p w14:paraId="0A8E275B" w14:textId="7F885D95"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33E95EE8" w14:textId="77777777" w:rsidR="00995441" w:rsidRPr="00930E59" w:rsidRDefault="00995441" w:rsidP="00995441">
      <w:pPr>
        <w:ind w:left="4678"/>
      </w:pPr>
    </w:p>
    <w:p w14:paraId="1AEAAE8B" w14:textId="77777777" w:rsidR="00995441" w:rsidRPr="00930E59" w:rsidRDefault="00995441" w:rsidP="00995441">
      <w:pPr>
        <w:jc w:val="center"/>
        <w:rPr>
          <w:bCs/>
        </w:rPr>
      </w:pPr>
    </w:p>
    <w:p w14:paraId="3836D02E" w14:textId="77777777" w:rsidR="00995441" w:rsidRPr="00930E59" w:rsidRDefault="00995441" w:rsidP="00995441">
      <w:pPr>
        <w:jc w:val="center"/>
        <w:rPr>
          <w:bCs/>
        </w:rPr>
      </w:pPr>
      <w:r w:rsidRPr="00930E59">
        <w:rPr>
          <w:bCs/>
        </w:rPr>
        <w:t xml:space="preserve">Сводка предложений </w:t>
      </w:r>
    </w:p>
    <w:p w14:paraId="29DD4BB4" w14:textId="77777777" w:rsidR="00995441" w:rsidRPr="00930E59" w:rsidRDefault="00995441" w:rsidP="00995441">
      <w:pPr>
        <w:jc w:val="center"/>
        <w:rPr>
          <w:bCs/>
        </w:rPr>
      </w:pPr>
      <w:r w:rsidRPr="00930E59">
        <w:rPr>
          <w:bCs/>
        </w:rPr>
        <w:t xml:space="preserve">по результатам публичных консультаций </w:t>
      </w:r>
    </w:p>
    <w:p w14:paraId="29AE0DD0" w14:textId="2D7B16E4" w:rsidR="00995441" w:rsidRPr="00930E59" w:rsidRDefault="00995441" w:rsidP="00995441">
      <w:pPr>
        <w:jc w:val="center"/>
        <w:rPr>
          <w:bCs/>
        </w:rPr>
      </w:pPr>
      <w:r w:rsidRPr="00930E59">
        <w:t xml:space="preserve">при оценке регулирующего воздействия по проекту </w:t>
      </w:r>
      <w:r w:rsidRPr="00930E59">
        <w:rPr>
          <w:rFonts w:cs="Times New Roman"/>
        </w:rPr>
        <w:t>муниципального</w:t>
      </w:r>
      <w:r w:rsidRPr="00930E59">
        <w:t xml:space="preserve"> правового акта </w:t>
      </w:r>
      <w:r w:rsidRPr="00930E59">
        <w:rPr>
          <w:rFonts w:cs="Times New Roman"/>
        </w:rPr>
        <w:t>городского округа Электросталь Московской области</w:t>
      </w:r>
    </w:p>
    <w:p w14:paraId="15549ABD" w14:textId="77777777" w:rsidR="00995441" w:rsidRPr="00930E59" w:rsidRDefault="00995441" w:rsidP="00995441"/>
    <w:p w14:paraId="69C104A6" w14:textId="77777777" w:rsidR="00995441" w:rsidRPr="00930E59" w:rsidRDefault="00995441" w:rsidP="00995441">
      <w:r w:rsidRPr="00930E59">
        <w:t>_____________________________________________________________________________</w:t>
      </w:r>
    </w:p>
    <w:p w14:paraId="2CDC32CA" w14:textId="77777777" w:rsidR="00995441" w:rsidRPr="00930E59" w:rsidRDefault="00995441" w:rsidP="00995441">
      <w:pPr>
        <w:jc w:val="center"/>
        <w:rPr>
          <w:sz w:val="20"/>
          <w:szCs w:val="20"/>
        </w:rPr>
      </w:pPr>
      <w:r w:rsidRPr="00930E59">
        <w:rPr>
          <w:sz w:val="20"/>
          <w:szCs w:val="20"/>
        </w:rPr>
        <w:t>(наименование муниципального нормативного правового акта)</w:t>
      </w:r>
    </w:p>
    <w:p w14:paraId="16954B19" w14:textId="77777777" w:rsidR="00995441" w:rsidRPr="00930E59" w:rsidRDefault="00995441" w:rsidP="00995441"/>
    <w:p w14:paraId="786EBE25" w14:textId="77777777" w:rsidR="00995441" w:rsidRPr="00930E59" w:rsidRDefault="00995441" w:rsidP="00995441"/>
    <w:p w14:paraId="4B8176E5" w14:textId="77777777" w:rsidR="00995441" w:rsidRPr="00930E59" w:rsidRDefault="00995441" w:rsidP="00995441">
      <w:pPr>
        <w:ind w:firstLine="624"/>
        <w:jc w:val="both"/>
      </w:pPr>
      <w:r w:rsidRPr="00930E59">
        <w:t>Дата проведения публичных консультаций: с __________</w:t>
      </w:r>
      <w:proofErr w:type="gramStart"/>
      <w:r w:rsidRPr="00930E59">
        <w:t>_  по</w:t>
      </w:r>
      <w:proofErr w:type="gramEnd"/>
      <w:r w:rsidRPr="00930E59">
        <w:t xml:space="preserve"> _____________.</w:t>
      </w:r>
    </w:p>
    <w:p w14:paraId="40BB06EF" w14:textId="77777777" w:rsidR="00995441" w:rsidRPr="00930E59" w:rsidRDefault="00995441" w:rsidP="00995441">
      <w:pPr>
        <w:jc w:val="both"/>
      </w:pPr>
      <w:r w:rsidRPr="00930E59">
        <w:t xml:space="preserve">           </w:t>
      </w:r>
    </w:p>
    <w:p w14:paraId="6205CD33" w14:textId="77777777" w:rsidR="00995441" w:rsidRPr="00930E59" w:rsidRDefault="00995441" w:rsidP="00995441">
      <w:pPr>
        <w:ind w:firstLine="624"/>
      </w:pPr>
      <w:r w:rsidRPr="00930E59">
        <w:t>Перечень органов и организаций, которым были направлены извещения о проведении публичных консультаций:</w:t>
      </w:r>
    </w:p>
    <w:p w14:paraId="139DF738" w14:textId="77777777" w:rsidR="00995441" w:rsidRPr="00930E59" w:rsidRDefault="00995441" w:rsidP="00995441">
      <w:pPr>
        <w:ind w:firstLine="624"/>
      </w:pPr>
      <w:r w:rsidRPr="00930E59">
        <w:t>_______________________________________________________________</w:t>
      </w:r>
    </w:p>
    <w:p w14:paraId="2E21E315" w14:textId="77777777" w:rsidR="00995441" w:rsidRPr="00930E59" w:rsidRDefault="00995441" w:rsidP="00995441">
      <w:pPr>
        <w:jc w:val="both"/>
      </w:pPr>
      <w:r w:rsidRPr="00930E59">
        <w:t xml:space="preserve">                                                                              </w:t>
      </w:r>
    </w:p>
    <w:p w14:paraId="651157E5" w14:textId="77777777" w:rsidR="00995441" w:rsidRPr="00930E59" w:rsidRDefault="00995441" w:rsidP="00995441">
      <w:pPr>
        <w:ind w:firstLine="624"/>
      </w:pPr>
      <w:r w:rsidRPr="00930E59">
        <w:t>Количество экспертов, участвовавших в публичных консультациях: _____</w:t>
      </w:r>
      <w:proofErr w:type="gramStart"/>
      <w:r w:rsidRPr="00930E59">
        <w:t>_ .</w:t>
      </w:r>
      <w:proofErr w:type="gramEnd"/>
    </w:p>
    <w:p w14:paraId="6565E007" w14:textId="77777777" w:rsidR="00995441" w:rsidRPr="00930E59" w:rsidRDefault="00995441" w:rsidP="00995441"/>
    <w:p w14:paraId="105065B5" w14:textId="77777777" w:rsidR="00995441" w:rsidRPr="00930E59" w:rsidRDefault="00995441" w:rsidP="00995441"/>
    <w:tbl>
      <w:tblPr>
        <w:tblW w:w="9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93"/>
        <w:gridCol w:w="3890"/>
        <w:gridCol w:w="2977"/>
      </w:tblGrid>
      <w:tr w:rsidR="00995441" w:rsidRPr="00930E59" w14:paraId="4938BE84" w14:textId="77777777" w:rsidTr="0005085C">
        <w:tc>
          <w:tcPr>
            <w:tcW w:w="630" w:type="dxa"/>
            <w:shd w:val="clear" w:color="auto" w:fill="auto"/>
          </w:tcPr>
          <w:p w14:paraId="775A7936" w14:textId="77777777" w:rsidR="00995441" w:rsidRPr="00930E59" w:rsidRDefault="00995441" w:rsidP="0005085C">
            <w:pPr>
              <w:jc w:val="center"/>
              <w:rPr>
                <w:sz w:val="20"/>
                <w:szCs w:val="20"/>
              </w:rPr>
            </w:pPr>
            <w:r w:rsidRPr="00930E59">
              <w:rPr>
                <w:sz w:val="20"/>
                <w:szCs w:val="20"/>
              </w:rPr>
              <w:t>№ п/п</w:t>
            </w:r>
          </w:p>
        </w:tc>
        <w:tc>
          <w:tcPr>
            <w:tcW w:w="2093" w:type="dxa"/>
            <w:shd w:val="clear" w:color="auto" w:fill="auto"/>
          </w:tcPr>
          <w:p w14:paraId="64E9101D" w14:textId="77777777" w:rsidR="00995441" w:rsidRPr="00930E59" w:rsidRDefault="00995441" w:rsidP="0005085C">
            <w:pPr>
              <w:jc w:val="center"/>
              <w:rPr>
                <w:sz w:val="20"/>
                <w:szCs w:val="20"/>
              </w:rPr>
            </w:pPr>
            <w:r w:rsidRPr="00930E59">
              <w:rPr>
                <w:sz w:val="20"/>
                <w:szCs w:val="20"/>
              </w:rPr>
              <w:t xml:space="preserve">Участник публичных консультаций </w:t>
            </w:r>
          </w:p>
        </w:tc>
        <w:tc>
          <w:tcPr>
            <w:tcW w:w="3890" w:type="dxa"/>
            <w:shd w:val="clear" w:color="auto" w:fill="auto"/>
          </w:tcPr>
          <w:p w14:paraId="5C1C2058" w14:textId="77777777" w:rsidR="00995441" w:rsidRPr="00930E59" w:rsidRDefault="00995441" w:rsidP="0005085C">
            <w:pPr>
              <w:jc w:val="center"/>
              <w:rPr>
                <w:sz w:val="20"/>
                <w:szCs w:val="20"/>
              </w:rPr>
            </w:pPr>
            <w:r w:rsidRPr="00930E59">
              <w:rPr>
                <w:sz w:val="20"/>
                <w:szCs w:val="20"/>
              </w:rPr>
              <w:t>Позиция участника публичных консультаций</w:t>
            </w:r>
          </w:p>
        </w:tc>
        <w:tc>
          <w:tcPr>
            <w:tcW w:w="2977" w:type="dxa"/>
            <w:shd w:val="clear" w:color="auto" w:fill="auto"/>
          </w:tcPr>
          <w:p w14:paraId="3E11BAD1" w14:textId="77777777" w:rsidR="00995441" w:rsidRPr="00930E59" w:rsidRDefault="00995441" w:rsidP="0005085C">
            <w:pPr>
              <w:jc w:val="center"/>
              <w:rPr>
                <w:sz w:val="20"/>
                <w:szCs w:val="20"/>
              </w:rPr>
            </w:pPr>
            <w:r w:rsidRPr="00930E59">
              <w:rPr>
                <w:sz w:val="20"/>
                <w:szCs w:val="20"/>
              </w:rPr>
              <w:t>Комментарии разработчика</w:t>
            </w:r>
          </w:p>
        </w:tc>
      </w:tr>
      <w:tr w:rsidR="00995441" w:rsidRPr="00930E59" w14:paraId="657BF043" w14:textId="77777777" w:rsidTr="0005085C">
        <w:tc>
          <w:tcPr>
            <w:tcW w:w="630" w:type="dxa"/>
            <w:shd w:val="clear" w:color="auto" w:fill="auto"/>
          </w:tcPr>
          <w:p w14:paraId="20F19895" w14:textId="77777777" w:rsidR="00995441" w:rsidRPr="00930E59" w:rsidRDefault="00995441" w:rsidP="0005085C">
            <w:r w:rsidRPr="00930E59">
              <w:t>1</w:t>
            </w:r>
          </w:p>
        </w:tc>
        <w:tc>
          <w:tcPr>
            <w:tcW w:w="2093" w:type="dxa"/>
            <w:shd w:val="clear" w:color="auto" w:fill="auto"/>
          </w:tcPr>
          <w:p w14:paraId="6F7762AB" w14:textId="77777777" w:rsidR="00995441" w:rsidRPr="00930E59" w:rsidRDefault="00995441" w:rsidP="0005085C"/>
        </w:tc>
        <w:tc>
          <w:tcPr>
            <w:tcW w:w="3890" w:type="dxa"/>
            <w:shd w:val="clear" w:color="auto" w:fill="auto"/>
          </w:tcPr>
          <w:p w14:paraId="52113275" w14:textId="77777777" w:rsidR="00995441" w:rsidRPr="00930E59" w:rsidRDefault="00995441" w:rsidP="0005085C"/>
        </w:tc>
        <w:tc>
          <w:tcPr>
            <w:tcW w:w="2977" w:type="dxa"/>
            <w:shd w:val="clear" w:color="auto" w:fill="auto"/>
          </w:tcPr>
          <w:p w14:paraId="78C9818D" w14:textId="77777777" w:rsidR="00995441" w:rsidRPr="00930E59" w:rsidRDefault="00995441" w:rsidP="0005085C"/>
        </w:tc>
      </w:tr>
      <w:tr w:rsidR="00995441" w:rsidRPr="00930E59" w14:paraId="14D6D557" w14:textId="77777777" w:rsidTr="0005085C">
        <w:tc>
          <w:tcPr>
            <w:tcW w:w="630" w:type="dxa"/>
            <w:shd w:val="clear" w:color="auto" w:fill="auto"/>
          </w:tcPr>
          <w:p w14:paraId="5EBD25DC" w14:textId="77777777" w:rsidR="00995441" w:rsidRPr="00930E59" w:rsidRDefault="00995441" w:rsidP="0005085C">
            <w:r w:rsidRPr="00930E59">
              <w:t>2</w:t>
            </w:r>
          </w:p>
        </w:tc>
        <w:tc>
          <w:tcPr>
            <w:tcW w:w="2093" w:type="dxa"/>
            <w:shd w:val="clear" w:color="auto" w:fill="auto"/>
          </w:tcPr>
          <w:p w14:paraId="19625BDD" w14:textId="77777777" w:rsidR="00995441" w:rsidRPr="00930E59" w:rsidRDefault="00995441" w:rsidP="0005085C"/>
        </w:tc>
        <w:tc>
          <w:tcPr>
            <w:tcW w:w="3890" w:type="dxa"/>
            <w:shd w:val="clear" w:color="auto" w:fill="auto"/>
          </w:tcPr>
          <w:p w14:paraId="6D6AF92F" w14:textId="77777777" w:rsidR="00995441" w:rsidRPr="00930E59" w:rsidRDefault="00995441" w:rsidP="0005085C"/>
        </w:tc>
        <w:tc>
          <w:tcPr>
            <w:tcW w:w="2977" w:type="dxa"/>
            <w:shd w:val="clear" w:color="auto" w:fill="auto"/>
          </w:tcPr>
          <w:p w14:paraId="3BE6805A" w14:textId="77777777" w:rsidR="00995441" w:rsidRPr="00930E59" w:rsidRDefault="00995441" w:rsidP="0005085C"/>
        </w:tc>
      </w:tr>
      <w:tr w:rsidR="00995441" w:rsidRPr="00930E59" w14:paraId="0186FF56" w14:textId="77777777" w:rsidTr="0005085C">
        <w:tc>
          <w:tcPr>
            <w:tcW w:w="630" w:type="dxa"/>
            <w:shd w:val="clear" w:color="auto" w:fill="auto"/>
          </w:tcPr>
          <w:p w14:paraId="10C31984" w14:textId="77777777" w:rsidR="00995441" w:rsidRPr="00930E59" w:rsidRDefault="00995441" w:rsidP="0005085C">
            <w:pPr>
              <w:rPr>
                <w:lang w:val="en-US"/>
              </w:rPr>
            </w:pPr>
            <w:r w:rsidRPr="00930E59">
              <w:t>…</w:t>
            </w:r>
          </w:p>
        </w:tc>
        <w:tc>
          <w:tcPr>
            <w:tcW w:w="2093" w:type="dxa"/>
            <w:shd w:val="clear" w:color="auto" w:fill="auto"/>
          </w:tcPr>
          <w:p w14:paraId="27B68531" w14:textId="77777777" w:rsidR="00995441" w:rsidRPr="00930E59" w:rsidRDefault="00995441" w:rsidP="0005085C"/>
        </w:tc>
        <w:tc>
          <w:tcPr>
            <w:tcW w:w="3890" w:type="dxa"/>
            <w:shd w:val="clear" w:color="auto" w:fill="auto"/>
          </w:tcPr>
          <w:p w14:paraId="20207109" w14:textId="77777777" w:rsidR="00995441" w:rsidRPr="00930E59" w:rsidRDefault="00995441" w:rsidP="0005085C"/>
        </w:tc>
        <w:tc>
          <w:tcPr>
            <w:tcW w:w="2977" w:type="dxa"/>
            <w:shd w:val="clear" w:color="auto" w:fill="auto"/>
          </w:tcPr>
          <w:p w14:paraId="179D1DA5" w14:textId="77777777" w:rsidR="00995441" w:rsidRPr="00930E59" w:rsidRDefault="00995441" w:rsidP="0005085C"/>
        </w:tc>
      </w:tr>
    </w:tbl>
    <w:p w14:paraId="32FE4927" w14:textId="77777777" w:rsidR="00995441" w:rsidRPr="00930E59" w:rsidRDefault="00995441" w:rsidP="00995441">
      <w:pPr>
        <w:ind w:firstLine="624"/>
      </w:pPr>
    </w:p>
    <w:p w14:paraId="60493EE0" w14:textId="77777777" w:rsidR="00995441" w:rsidRPr="00930E59" w:rsidRDefault="00995441" w:rsidP="00995441"/>
    <w:p w14:paraId="74FDF751" w14:textId="77777777" w:rsidR="00995441" w:rsidRPr="00930E59" w:rsidRDefault="00995441" w:rsidP="00995441">
      <w:pPr>
        <w:pStyle w:val="ConsPlusNonformat"/>
        <w:ind w:firstLine="567"/>
        <w:jc w:val="both"/>
        <w:rPr>
          <w:rFonts w:ascii="Times New Roman" w:hAnsi="Times New Roman" w:cs="Times New Roman"/>
          <w:b/>
          <w:sz w:val="24"/>
          <w:szCs w:val="24"/>
        </w:rPr>
      </w:pPr>
    </w:p>
    <w:p w14:paraId="4E05E226"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 xml:space="preserve">Руководитель разработчика </w:t>
      </w:r>
    </w:p>
    <w:p w14:paraId="52C1B23B"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проекта акта</w:t>
      </w:r>
    </w:p>
    <w:p w14:paraId="6BDF66E2" w14:textId="77777777" w:rsidR="00995441" w:rsidRPr="00930E59" w:rsidRDefault="00995441" w:rsidP="00995441">
      <w:pPr>
        <w:pStyle w:val="ConsPlusNonformat"/>
        <w:ind w:firstLine="567"/>
        <w:jc w:val="both"/>
        <w:rPr>
          <w:rFonts w:ascii="Times New Roman" w:hAnsi="Times New Roman" w:cs="Times New Roman"/>
          <w:sz w:val="24"/>
          <w:szCs w:val="24"/>
        </w:rPr>
      </w:pPr>
    </w:p>
    <w:p w14:paraId="747AEA0E" w14:textId="77777777" w:rsidR="00995441" w:rsidRPr="00930E59" w:rsidRDefault="00995441" w:rsidP="00995441">
      <w:pPr>
        <w:pStyle w:val="ConsPlusNonformat"/>
        <w:jc w:val="both"/>
        <w:rPr>
          <w:rFonts w:ascii="Times New Roman" w:hAnsi="Times New Roman" w:cs="Times New Roman"/>
        </w:rPr>
      </w:pPr>
      <w:r w:rsidRPr="00930E59">
        <w:rPr>
          <w:rFonts w:ascii="Times New Roman" w:hAnsi="Times New Roman" w:cs="Times New Roman"/>
          <w:sz w:val="24"/>
          <w:szCs w:val="24"/>
        </w:rPr>
        <w:t xml:space="preserve">_______________________                 _________________               _________________  </w:t>
      </w:r>
      <w:r w:rsidRPr="00930E59">
        <w:rPr>
          <w:rFonts w:ascii="Times New Roman" w:hAnsi="Times New Roman" w:cs="Times New Roman"/>
        </w:rPr>
        <w:t xml:space="preserve">           </w:t>
      </w:r>
    </w:p>
    <w:p w14:paraId="2A7201F7"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rPr>
        <w:t xml:space="preserve">       (инициалы, </w:t>
      </w:r>
      <w:proofErr w:type="gramStart"/>
      <w:r w:rsidRPr="00930E59">
        <w:rPr>
          <w:rFonts w:ascii="Times New Roman" w:hAnsi="Times New Roman" w:cs="Times New Roman"/>
        </w:rPr>
        <w:t xml:space="preserve">фамилия)   </w:t>
      </w:r>
      <w:proofErr w:type="gramEnd"/>
      <w:r w:rsidRPr="00930E59">
        <w:rPr>
          <w:rFonts w:ascii="Times New Roman" w:hAnsi="Times New Roman" w:cs="Times New Roman"/>
        </w:rPr>
        <w:t xml:space="preserve">                                           Дата                                                   Подпись</w:t>
      </w:r>
    </w:p>
    <w:p w14:paraId="72C22357" w14:textId="77777777" w:rsidR="00995441" w:rsidRPr="00930E59" w:rsidRDefault="00995441" w:rsidP="00995441">
      <w:pPr>
        <w:pStyle w:val="ConsPlusNormal"/>
        <w:jc w:val="center"/>
        <w:outlineLvl w:val="1"/>
        <w:rPr>
          <w:rFonts w:ascii="Times New Roman" w:hAnsi="Times New Roman" w:cs="Times New Roman"/>
          <w:color w:val="000000"/>
          <w:sz w:val="24"/>
          <w:szCs w:val="24"/>
        </w:rPr>
      </w:pPr>
    </w:p>
    <w:p w14:paraId="1CD2ACCE" w14:textId="77777777" w:rsidR="00995441" w:rsidRPr="00930E59" w:rsidRDefault="00995441" w:rsidP="00995441">
      <w:pPr>
        <w:widowControl w:val="0"/>
        <w:autoSpaceDE w:val="0"/>
        <w:autoSpaceDN w:val="0"/>
        <w:adjustRightInd w:val="0"/>
        <w:jc w:val="both"/>
      </w:pPr>
    </w:p>
    <w:p w14:paraId="593C1966" w14:textId="77777777" w:rsidR="00995441" w:rsidRPr="00930E59" w:rsidRDefault="00995441" w:rsidP="00995441">
      <w:pPr>
        <w:widowControl w:val="0"/>
        <w:autoSpaceDE w:val="0"/>
        <w:autoSpaceDN w:val="0"/>
        <w:adjustRightInd w:val="0"/>
        <w:jc w:val="both"/>
      </w:pPr>
    </w:p>
    <w:p w14:paraId="71A75197" w14:textId="77777777" w:rsidR="00995441" w:rsidRPr="00930E59" w:rsidRDefault="00995441" w:rsidP="00995441">
      <w:r w:rsidRPr="00930E59">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683D0D1C" w14:textId="77777777" w:rsidTr="0005085C">
        <w:tc>
          <w:tcPr>
            <w:tcW w:w="4536" w:type="dxa"/>
          </w:tcPr>
          <w:p w14:paraId="3AF21181"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7396613F" w14:textId="27BE6A54"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5</w:t>
            </w:r>
          </w:p>
          <w:p w14:paraId="6B1D907D" w14:textId="6FECA2E2"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092CD533" w14:textId="77777777" w:rsidR="00995441" w:rsidRPr="00930E59" w:rsidRDefault="00995441" w:rsidP="00995441">
      <w:pPr>
        <w:widowControl w:val="0"/>
        <w:autoSpaceDE w:val="0"/>
        <w:autoSpaceDN w:val="0"/>
        <w:adjustRightInd w:val="0"/>
        <w:ind w:left="4678"/>
        <w:outlineLvl w:val="1"/>
        <w:rPr>
          <w:rFonts w:cs="Times New Roman"/>
          <w:b/>
        </w:rPr>
      </w:pPr>
    </w:p>
    <w:p w14:paraId="17FBB9D4" w14:textId="77777777" w:rsidR="00995441" w:rsidRPr="00930E59" w:rsidRDefault="00995441" w:rsidP="00995441">
      <w:pPr>
        <w:widowControl w:val="0"/>
        <w:autoSpaceDE w:val="0"/>
        <w:autoSpaceDN w:val="0"/>
        <w:adjustRightInd w:val="0"/>
        <w:jc w:val="center"/>
        <w:outlineLvl w:val="1"/>
        <w:rPr>
          <w:rFonts w:cs="Times New Roman"/>
          <w:bCs/>
        </w:rPr>
      </w:pPr>
      <w:r w:rsidRPr="00930E59">
        <w:rPr>
          <w:rFonts w:cs="Times New Roman"/>
          <w:bCs/>
        </w:rPr>
        <w:t>ОТЧЕТ</w:t>
      </w:r>
    </w:p>
    <w:p w14:paraId="2F14CB9D" w14:textId="77777777"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о проведении оценки фактического</w:t>
      </w:r>
    </w:p>
    <w:p w14:paraId="4BD41875" w14:textId="6431AEB6"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воздействия муниципального правового акта</w:t>
      </w:r>
    </w:p>
    <w:p w14:paraId="22BB12DA" w14:textId="77777777" w:rsidR="00995441" w:rsidRPr="00930E59" w:rsidRDefault="00995441" w:rsidP="00995441">
      <w:pPr>
        <w:pStyle w:val="ConsPlusNonformat"/>
        <w:ind w:firstLine="567"/>
        <w:jc w:val="both"/>
        <w:rPr>
          <w:rFonts w:ascii="Times New Roman" w:hAnsi="Times New Roman" w:cs="Times New Roman"/>
          <w:b/>
          <w:sz w:val="24"/>
          <w:szCs w:val="24"/>
        </w:rPr>
      </w:pPr>
    </w:p>
    <w:tbl>
      <w:tblPr>
        <w:tblStyle w:val="af7"/>
        <w:tblW w:w="9351" w:type="dxa"/>
        <w:tblLook w:val="04A0" w:firstRow="1" w:lastRow="0" w:firstColumn="1" w:lastColumn="0" w:noHBand="0" w:noVBand="1"/>
      </w:tblPr>
      <w:tblGrid>
        <w:gridCol w:w="576"/>
        <w:gridCol w:w="4522"/>
        <w:gridCol w:w="4253"/>
      </w:tblGrid>
      <w:tr w:rsidR="00995441" w:rsidRPr="00930E59" w14:paraId="62DCF783" w14:textId="77777777" w:rsidTr="0005085C">
        <w:tc>
          <w:tcPr>
            <w:tcW w:w="576" w:type="dxa"/>
          </w:tcPr>
          <w:p w14:paraId="7DCF0092"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w:t>
            </w:r>
          </w:p>
        </w:tc>
        <w:tc>
          <w:tcPr>
            <w:tcW w:w="4522" w:type="dxa"/>
          </w:tcPr>
          <w:p w14:paraId="0955D6E8"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sz w:val="24"/>
                <w:szCs w:val="24"/>
              </w:rPr>
              <w:t>Реквизиты акта</w:t>
            </w:r>
          </w:p>
        </w:tc>
        <w:tc>
          <w:tcPr>
            <w:tcW w:w="4253" w:type="dxa"/>
          </w:tcPr>
          <w:p w14:paraId="3D222B1E"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38A514E4" w14:textId="77777777" w:rsidTr="0005085C">
        <w:tc>
          <w:tcPr>
            <w:tcW w:w="576" w:type="dxa"/>
          </w:tcPr>
          <w:p w14:paraId="52103FB8"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2.</w:t>
            </w:r>
          </w:p>
        </w:tc>
        <w:tc>
          <w:tcPr>
            <w:tcW w:w="4522" w:type="dxa"/>
          </w:tcPr>
          <w:p w14:paraId="54695B98"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sz w:val="24"/>
                <w:szCs w:val="24"/>
              </w:rPr>
              <w:t>Сведения о проведении процедуры оценки регулирующего воздействия проекта акта и ее результатах</w:t>
            </w:r>
          </w:p>
        </w:tc>
        <w:tc>
          <w:tcPr>
            <w:tcW w:w="4253" w:type="dxa"/>
          </w:tcPr>
          <w:p w14:paraId="68EBC9AE"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46A858E5" w14:textId="77777777" w:rsidTr="0005085C">
        <w:tc>
          <w:tcPr>
            <w:tcW w:w="576" w:type="dxa"/>
          </w:tcPr>
          <w:p w14:paraId="301F5242"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3.</w:t>
            </w:r>
          </w:p>
        </w:tc>
        <w:tc>
          <w:tcPr>
            <w:tcW w:w="4522" w:type="dxa"/>
          </w:tcPr>
          <w:p w14:paraId="3CA3893D"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sz w:val="24"/>
                <w:szCs w:val="24"/>
              </w:rPr>
              <w:t>Сравнительный анализ установленных в сводном отчете о результатах проведения оценки регулирующего воздействия проекта акта прогнозных индикаторов достижения целей и их фактических значений.</w:t>
            </w:r>
          </w:p>
        </w:tc>
        <w:tc>
          <w:tcPr>
            <w:tcW w:w="4253" w:type="dxa"/>
          </w:tcPr>
          <w:p w14:paraId="68D4CC23" w14:textId="77777777" w:rsidR="00995441" w:rsidRPr="00930E59" w:rsidRDefault="00995441" w:rsidP="0005085C">
            <w:pPr>
              <w:pStyle w:val="ConsPlusNormal"/>
              <w:ind w:firstLine="540"/>
              <w:jc w:val="both"/>
              <w:rPr>
                <w:rFonts w:ascii="Times New Roman" w:hAnsi="Times New Roman" w:cs="Times New Roman"/>
                <w:bCs/>
                <w:sz w:val="24"/>
                <w:szCs w:val="24"/>
              </w:rPr>
            </w:pPr>
            <w:r w:rsidRPr="00930E59">
              <w:rPr>
                <w:rFonts w:ascii="Times New Roman" w:hAnsi="Times New Roman" w:cs="Times New Roman"/>
                <w:sz w:val="24"/>
                <w:szCs w:val="24"/>
              </w:rPr>
              <w:t xml:space="preserve"> </w:t>
            </w:r>
          </w:p>
        </w:tc>
      </w:tr>
      <w:tr w:rsidR="00995441" w:rsidRPr="00930E59" w14:paraId="34445E97" w14:textId="77777777" w:rsidTr="0005085C">
        <w:tc>
          <w:tcPr>
            <w:tcW w:w="576" w:type="dxa"/>
          </w:tcPr>
          <w:p w14:paraId="43671E8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4.</w:t>
            </w:r>
          </w:p>
        </w:tc>
        <w:tc>
          <w:tcPr>
            <w:tcW w:w="4522" w:type="dxa"/>
          </w:tcPr>
          <w:p w14:paraId="660B4356" w14:textId="77777777" w:rsidR="00995441" w:rsidRPr="00930E59" w:rsidRDefault="00995441" w:rsidP="0005085C">
            <w:pPr>
              <w:pStyle w:val="ConsPlusNormal"/>
              <w:jc w:val="both"/>
              <w:rPr>
                <w:rFonts w:ascii="Times New Roman" w:hAnsi="Times New Roman" w:cs="Times New Roman"/>
                <w:sz w:val="24"/>
                <w:szCs w:val="24"/>
              </w:rPr>
            </w:pPr>
            <w:r w:rsidRPr="00930E59">
              <w:rPr>
                <w:rFonts w:ascii="Times New Roman" w:hAnsi="Times New Roman" w:cs="Times New Roman"/>
                <w:sz w:val="24"/>
                <w:szCs w:val="24"/>
              </w:rPr>
              <w:t>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содержащимися в заключении об оценке регулирующего воздействия проекта акта</w:t>
            </w:r>
          </w:p>
        </w:tc>
        <w:tc>
          <w:tcPr>
            <w:tcW w:w="4253" w:type="dxa"/>
          </w:tcPr>
          <w:p w14:paraId="592324B7"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6988FDAC" w14:textId="77777777" w:rsidTr="0005085C">
        <w:tc>
          <w:tcPr>
            <w:tcW w:w="576" w:type="dxa"/>
          </w:tcPr>
          <w:p w14:paraId="3DEDA617"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5.</w:t>
            </w:r>
          </w:p>
        </w:tc>
        <w:tc>
          <w:tcPr>
            <w:tcW w:w="4522" w:type="dxa"/>
          </w:tcPr>
          <w:p w14:paraId="61099506" w14:textId="77777777" w:rsidR="00995441" w:rsidRPr="00930E59" w:rsidRDefault="00995441" w:rsidP="0005085C">
            <w:pPr>
              <w:pStyle w:val="ConsPlusNormal"/>
              <w:jc w:val="both"/>
              <w:rPr>
                <w:rFonts w:ascii="Times New Roman" w:hAnsi="Times New Roman" w:cs="Times New Roman"/>
                <w:sz w:val="24"/>
                <w:szCs w:val="24"/>
              </w:rPr>
            </w:pPr>
            <w:r w:rsidRPr="00930E59">
              <w:rPr>
                <w:rFonts w:ascii="Times New Roman" w:hAnsi="Times New Roman" w:cs="Times New Roman"/>
                <w:sz w:val="24"/>
                <w:szCs w:val="24"/>
              </w:rPr>
              <w:t>Результаты предыдущих процедур оценок фактического воздействия данного акта (при наличии)</w:t>
            </w:r>
          </w:p>
        </w:tc>
        <w:tc>
          <w:tcPr>
            <w:tcW w:w="4253" w:type="dxa"/>
          </w:tcPr>
          <w:p w14:paraId="47A6EAC2"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3A6DEC8C" w14:textId="77777777" w:rsidTr="0005085C">
        <w:tc>
          <w:tcPr>
            <w:tcW w:w="576" w:type="dxa"/>
          </w:tcPr>
          <w:p w14:paraId="4778B09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6.</w:t>
            </w:r>
          </w:p>
        </w:tc>
        <w:tc>
          <w:tcPr>
            <w:tcW w:w="4522" w:type="dxa"/>
          </w:tcPr>
          <w:p w14:paraId="7C1B430E" w14:textId="77777777" w:rsidR="00995441" w:rsidRPr="00930E59" w:rsidRDefault="00995441" w:rsidP="0005085C">
            <w:pPr>
              <w:pStyle w:val="ConsPlusNormal"/>
              <w:jc w:val="both"/>
              <w:rPr>
                <w:rFonts w:ascii="Times New Roman" w:hAnsi="Times New Roman" w:cs="Times New Roman"/>
                <w:sz w:val="24"/>
                <w:szCs w:val="24"/>
              </w:rPr>
            </w:pPr>
            <w:r w:rsidRPr="00930E59">
              <w:rPr>
                <w:rFonts w:ascii="Times New Roman" w:hAnsi="Times New Roman" w:cs="Times New Roman"/>
                <w:sz w:val="24"/>
                <w:szCs w:val="24"/>
              </w:rPr>
              <w:t>Иные сведения, которые позволяют оценить фактическое воздействие.</w:t>
            </w:r>
          </w:p>
        </w:tc>
        <w:tc>
          <w:tcPr>
            <w:tcW w:w="4253" w:type="dxa"/>
          </w:tcPr>
          <w:p w14:paraId="3CE864C0" w14:textId="77777777" w:rsidR="00995441" w:rsidRPr="00930E59" w:rsidRDefault="00995441" w:rsidP="0005085C">
            <w:pPr>
              <w:pStyle w:val="ConsPlusNonformat"/>
              <w:jc w:val="both"/>
              <w:rPr>
                <w:rFonts w:ascii="Times New Roman" w:hAnsi="Times New Roman" w:cs="Times New Roman"/>
                <w:bCs/>
                <w:sz w:val="24"/>
                <w:szCs w:val="24"/>
              </w:rPr>
            </w:pPr>
          </w:p>
        </w:tc>
      </w:tr>
    </w:tbl>
    <w:p w14:paraId="261885B0" w14:textId="77777777" w:rsidR="00995441" w:rsidRPr="00930E59" w:rsidRDefault="00995441" w:rsidP="00995441">
      <w:pPr>
        <w:pStyle w:val="ConsPlusNonformat"/>
        <w:jc w:val="both"/>
        <w:rPr>
          <w:rFonts w:ascii="Times New Roman" w:hAnsi="Times New Roman" w:cs="Times New Roman"/>
          <w:b/>
          <w:sz w:val="24"/>
          <w:szCs w:val="24"/>
        </w:rPr>
      </w:pPr>
    </w:p>
    <w:p w14:paraId="15CD67B7" w14:textId="77777777" w:rsidR="00995441" w:rsidRPr="00930E59" w:rsidRDefault="00995441" w:rsidP="00995441">
      <w:pPr>
        <w:pStyle w:val="ConsPlusNonformat"/>
        <w:ind w:firstLine="567"/>
        <w:jc w:val="both"/>
        <w:rPr>
          <w:rFonts w:ascii="Times New Roman" w:hAnsi="Times New Roman" w:cs="Times New Roman"/>
          <w:b/>
          <w:sz w:val="24"/>
          <w:szCs w:val="24"/>
        </w:rPr>
      </w:pPr>
    </w:p>
    <w:p w14:paraId="0410827E"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 xml:space="preserve">Руководитель разработчика </w:t>
      </w:r>
    </w:p>
    <w:p w14:paraId="086AD94B"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проекта акта</w:t>
      </w:r>
    </w:p>
    <w:p w14:paraId="061ECA99" w14:textId="77777777" w:rsidR="00995441" w:rsidRPr="00930E59" w:rsidRDefault="00995441" w:rsidP="00995441">
      <w:pPr>
        <w:pStyle w:val="ConsPlusNonformat"/>
        <w:ind w:firstLine="567"/>
        <w:jc w:val="both"/>
        <w:rPr>
          <w:rFonts w:ascii="Times New Roman" w:hAnsi="Times New Roman" w:cs="Times New Roman"/>
          <w:sz w:val="24"/>
          <w:szCs w:val="24"/>
        </w:rPr>
      </w:pPr>
    </w:p>
    <w:p w14:paraId="664EF378" w14:textId="77777777" w:rsidR="00995441" w:rsidRPr="00930E59" w:rsidRDefault="00995441" w:rsidP="00995441">
      <w:pPr>
        <w:pStyle w:val="ConsPlusNonformat"/>
        <w:jc w:val="both"/>
        <w:rPr>
          <w:rFonts w:ascii="Times New Roman" w:hAnsi="Times New Roman" w:cs="Times New Roman"/>
        </w:rPr>
      </w:pPr>
      <w:r w:rsidRPr="00930E59">
        <w:rPr>
          <w:rFonts w:ascii="Times New Roman" w:hAnsi="Times New Roman" w:cs="Times New Roman"/>
          <w:sz w:val="24"/>
          <w:szCs w:val="24"/>
        </w:rPr>
        <w:t xml:space="preserve">_______________________                 _________________               _________________  </w:t>
      </w:r>
      <w:r w:rsidRPr="00930E59">
        <w:rPr>
          <w:rFonts w:ascii="Times New Roman" w:hAnsi="Times New Roman" w:cs="Times New Roman"/>
        </w:rPr>
        <w:t xml:space="preserve">           </w:t>
      </w:r>
    </w:p>
    <w:p w14:paraId="7DDF4304"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rPr>
        <w:t xml:space="preserve">       (инициалы, </w:t>
      </w:r>
      <w:proofErr w:type="gramStart"/>
      <w:r w:rsidRPr="00930E59">
        <w:rPr>
          <w:rFonts w:ascii="Times New Roman" w:hAnsi="Times New Roman" w:cs="Times New Roman"/>
        </w:rPr>
        <w:t xml:space="preserve">фамилия)   </w:t>
      </w:r>
      <w:proofErr w:type="gramEnd"/>
      <w:r w:rsidRPr="00930E59">
        <w:rPr>
          <w:rFonts w:ascii="Times New Roman" w:hAnsi="Times New Roman" w:cs="Times New Roman"/>
        </w:rPr>
        <w:t xml:space="preserve">                                           Дата                                                   Подпись</w:t>
      </w:r>
    </w:p>
    <w:p w14:paraId="791AFD64" w14:textId="77777777" w:rsidR="00995441" w:rsidRPr="00930E59" w:rsidRDefault="00995441" w:rsidP="00995441">
      <w:pPr>
        <w:ind w:firstLine="4678"/>
      </w:pPr>
      <w:r w:rsidRPr="00930E59">
        <w:rPr>
          <w:sz w:val="28"/>
          <w:szCs w:val="28"/>
        </w:rPr>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57881EAD" w14:textId="77777777" w:rsidTr="0005085C">
        <w:tc>
          <w:tcPr>
            <w:tcW w:w="4536" w:type="dxa"/>
          </w:tcPr>
          <w:p w14:paraId="1B77D8CC"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5FC4BA23" w14:textId="4F01E52B"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6</w:t>
            </w:r>
          </w:p>
          <w:p w14:paraId="1925BB1E" w14:textId="1AEFC5FC"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1C0DB635" w14:textId="77777777" w:rsidR="00995441" w:rsidRPr="00930E59" w:rsidRDefault="00995441" w:rsidP="00995441">
      <w:pPr>
        <w:ind w:firstLine="4678"/>
        <w:jc w:val="both"/>
        <w:rPr>
          <w:bCs/>
          <w:sz w:val="28"/>
          <w:szCs w:val="28"/>
        </w:rPr>
      </w:pPr>
    </w:p>
    <w:p w14:paraId="5513BD2F" w14:textId="77777777" w:rsidR="00995441" w:rsidRPr="00930E59" w:rsidRDefault="00995441" w:rsidP="00995441">
      <w:pPr>
        <w:ind w:firstLine="4678"/>
        <w:jc w:val="both"/>
        <w:rPr>
          <w:bCs/>
          <w:sz w:val="28"/>
          <w:szCs w:val="28"/>
        </w:rPr>
      </w:pPr>
    </w:p>
    <w:p w14:paraId="714D9B2C" w14:textId="77777777" w:rsidR="00995441" w:rsidRPr="00930E59" w:rsidRDefault="00995441" w:rsidP="00995441">
      <w:pPr>
        <w:jc w:val="center"/>
        <w:rPr>
          <w:bCs/>
        </w:rPr>
      </w:pPr>
      <w:r w:rsidRPr="00930E59">
        <w:rPr>
          <w:bCs/>
        </w:rPr>
        <w:t>ТИПОВАЯ ФОРМА ОПРОСНОГО ЛИСТА</w:t>
      </w:r>
    </w:p>
    <w:p w14:paraId="4946E4CA" w14:textId="77777777" w:rsidR="00995441" w:rsidRPr="00930E59" w:rsidRDefault="00995441" w:rsidP="00995441">
      <w:pPr>
        <w:jc w:val="center"/>
        <w:rPr>
          <w:bCs/>
        </w:rPr>
      </w:pPr>
      <w:r w:rsidRPr="00930E59">
        <w:rPr>
          <w:bCs/>
        </w:rPr>
        <w:t xml:space="preserve">при проведении публичных консультаций </w:t>
      </w:r>
    </w:p>
    <w:p w14:paraId="3FC3F253" w14:textId="7B8B150F" w:rsidR="00995441" w:rsidRPr="00930E59" w:rsidRDefault="00995441" w:rsidP="00995441">
      <w:pPr>
        <w:jc w:val="center"/>
        <w:rPr>
          <w:bCs/>
        </w:rPr>
      </w:pPr>
      <w:r w:rsidRPr="00930E59">
        <w:t xml:space="preserve">при оценке фактического воздействия муниципального правового акта </w:t>
      </w:r>
      <w:r w:rsidRPr="00930E59">
        <w:rPr>
          <w:rFonts w:cs="Times New Roman"/>
        </w:rPr>
        <w:t>городского округа Электросталь Московской области</w:t>
      </w:r>
    </w:p>
    <w:p w14:paraId="5B3424EE" w14:textId="77777777" w:rsidR="00995441" w:rsidRPr="00930E59" w:rsidRDefault="00995441" w:rsidP="00995441">
      <w:pPr>
        <w:jc w:val="center"/>
      </w:pPr>
    </w:p>
    <w:p w14:paraId="7A79A2F0" w14:textId="77777777" w:rsidR="00995441" w:rsidRPr="00930E59" w:rsidRDefault="00995441" w:rsidP="00995441">
      <w:pPr>
        <w:jc w:val="center"/>
      </w:pPr>
    </w:p>
    <w:p w14:paraId="276CC148" w14:textId="77777777" w:rsidR="00995441" w:rsidRPr="00930E59" w:rsidRDefault="00995441" w:rsidP="00995441">
      <w:pPr>
        <w:ind w:firstLine="624"/>
      </w:pPr>
      <w:r w:rsidRPr="00930E59">
        <w:t xml:space="preserve">Пожалуйста, заполните и направьте данную форму по электронной почте на адрес: _______________________    не позднее _________________________________. </w:t>
      </w:r>
    </w:p>
    <w:p w14:paraId="123FB6CF" w14:textId="77777777" w:rsidR="00995441" w:rsidRPr="00930E59" w:rsidRDefault="00995441" w:rsidP="00995441">
      <w:pPr>
        <w:jc w:val="both"/>
        <w:rPr>
          <w:sz w:val="20"/>
          <w:szCs w:val="20"/>
        </w:rPr>
      </w:pPr>
      <w:r w:rsidRPr="00930E59">
        <w:rPr>
          <w:sz w:val="20"/>
          <w:szCs w:val="20"/>
        </w:rPr>
        <w:t xml:space="preserve">                                                                                       (дата окончания публичных консультаций)</w:t>
      </w:r>
    </w:p>
    <w:p w14:paraId="3154D9E6" w14:textId="21B3C95A" w:rsidR="00995441" w:rsidRPr="00930E59" w:rsidRDefault="00995441" w:rsidP="00995441">
      <w:pPr>
        <w:ind w:firstLine="624"/>
        <w:jc w:val="both"/>
      </w:pPr>
      <w:r w:rsidRPr="00930E59">
        <w:t xml:space="preserve">Орган, осуществляющий оценку фактического воздействия,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 </w:t>
      </w:r>
    </w:p>
    <w:p w14:paraId="1F3816F6" w14:textId="77777777" w:rsidR="00995441" w:rsidRPr="00930E59" w:rsidRDefault="00995441" w:rsidP="00995441">
      <w:pPr>
        <w:jc w:val="both"/>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4253"/>
      </w:tblGrid>
      <w:tr w:rsidR="00995441" w:rsidRPr="00930E59" w14:paraId="2EF50DB3" w14:textId="77777777" w:rsidTr="0005085C">
        <w:trPr>
          <w:trHeight w:val="397"/>
        </w:trPr>
        <w:tc>
          <w:tcPr>
            <w:tcW w:w="9599" w:type="dxa"/>
            <w:gridSpan w:val="2"/>
          </w:tcPr>
          <w:p w14:paraId="45D59D01" w14:textId="77777777" w:rsidR="00995441" w:rsidRPr="00930E59" w:rsidRDefault="00995441" w:rsidP="0005085C">
            <w:pPr>
              <w:jc w:val="both"/>
              <w:rPr>
                <w:rFonts w:cs="Times New Roman"/>
                <w:bCs/>
              </w:rPr>
            </w:pPr>
            <w:r w:rsidRPr="00930E59">
              <w:rPr>
                <w:rFonts w:cs="Times New Roman"/>
                <w:bCs/>
              </w:rPr>
              <w:t>Контактная информация:</w:t>
            </w:r>
          </w:p>
        </w:tc>
      </w:tr>
      <w:tr w:rsidR="00995441" w:rsidRPr="00930E59" w14:paraId="7BE5D5C7" w14:textId="77777777" w:rsidTr="0005085C">
        <w:trPr>
          <w:trHeight w:val="397"/>
        </w:trPr>
        <w:tc>
          <w:tcPr>
            <w:tcW w:w="5346" w:type="dxa"/>
          </w:tcPr>
          <w:p w14:paraId="0A1B59CE" w14:textId="77777777" w:rsidR="00995441" w:rsidRPr="00930E59" w:rsidRDefault="00995441" w:rsidP="0005085C">
            <w:pPr>
              <w:jc w:val="both"/>
              <w:rPr>
                <w:rFonts w:cs="Times New Roman"/>
              </w:rPr>
            </w:pPr>
            <w:r w:rsidRPr="00930E59">
              <w:rPr>
                <w:rFonts w:cs="Times New Roman"/>
              </w:rPr>
              <w:t xml:space="preserve">Наименование организации </w:t>
            </w:r>
          </w:p>
        </w:tc>
        <w:tc>
          <w:tcPr>
            <w:tcW w:w="4253" w:type="dxa"/>
          </w:tcPr>
          <w:p w14:paraId="5650FC24" w14:textId="77777777" w:rsidR="00995441" w:rsidRPr="00930E59" w:rsidRDefault="00995441" w:rsidP="0005085C">
            <w:pPr>
              <w:jc w:val="both"/>
              <w:rPr>
                <w:rFonts w:cs="Times New Roman"/>
              </w:rPr>
            </w:pPr>
          </w:p>
        </w:tc>
      </w:tr>
      <w:tr w:rsidR="00995441" w:rsidRPr="00930E59" w14:paraId="45D3EBF3" w14:textId="77777777" w:rsidTr="0005085C">
        <w:trPr>
          <w:trHeight w:val="397"/>
        </w:trPr>
        <w:tc>
          <w:tcPr>
            <w:tcW w:w="5346" w:type="dxa"/>
          </w:tcPr>
          <w:p w14:paraId="3B47384B" w14:textId="77777777" w:rsidR="00995441" w:rsidRPr="00930E59" w:rsidRDefault="00995441" w:rsidP="0005085C">
            <w:pPr>
              <w:jc w:val="both"/>
              <w:rPr>
                <w:rFonts w:cs="Times New Roman"/>
                <w:lang w:val="en-US"/>
              </w:rPr>
            </w:pPr>
            <w:r w:rsidRPr="00930E59">
              <w:rPr>
                <w:rFonts w:cs="Times New Roman"/>
              </w:rPr>
              <w:t>Сфера</w:t>
            </w:r>
            <w:r w:rsidRPr="00930E59">
              <w:rPr>
                <w:rFonts w:cs="Times New Roman"/>
                <w:lang w:val="en-US"/>
              </w:rPr>
              <w:t xml:space="preserve"> </w:t>
            </w:r>
            <w:r w:rsidRPr="00930E59">
              <w:rPr>
                <w:rFonts w:cs="Times New Roman"/>
              </w:rPr>
              <w:t xml:space="preserve">деятельности </w:t>
            </w:r>
          </w:p>
          <w:p w14:paraId="3647589C" w14:textId="77777777" w:rsidR="00995441" w:rsidRPr="00930E59" w:rsidRDefault="00995441" w:rsidP="0005085C">
            <w:pPr>
              <w:jc w:val="both"/>
              <w:rPr>
                <w:rFonts w:cs="Times New Roman"/>
              </w:rPr>
            </w:pPr>
            <w:r w:rsidRPr="00930E59">
              <w:rPr>
                <w:rFonts w:cs="Times New Roman"/>
              </w:rPr>
              <w:t>организации</w:t>
            </w:r>
          </w:p>
        </w:tc>
        <w:tc>
          <w:tcPr>
            <w:tcW w:w="4253" w:type="dxa"/>
          </w:tcPr>
          <w:p w14:paraId="6A1F1776" w14:textId="77777777" w:rsidR="00995441" w:rsidRPr="00930E59" w:rsidRDefault="00995441" w:rsidP="0005085C">
            <w:pPr>
              <w:jc w:val="both"/>
              <w:rPr>
                <w:rFonts w:cs="Times New Roman"/>
              </w:rPr>
            </w:pPr>
          </w:p>
        </w:tc>
      </w:tr>
      <w:tr w:rsidR="00995441" w:rsidRPr="00930E59" w14:paraId="522F8C84" w14:textId="77777777" w:rsidTr="0005085C">
        <w:trPr>
          <w:trHeight w:val="397"/>
        </w:trPr>
        <w:tc>
          <w:tcPr>
            <w:tcW w:w="5346" w:type="dxa"/>
          </w:tcPr>
          <w:p w14:paraId="6E0F9A33" w14:textId="77777777" w:rsidR="00995441" w:rsidRPr="00930E59" w:rsidRDefault="00995441" w:rsidP="0005085C">
            <w:pPr>
              <w:jc w:val="both"/>
              <w:rPr>
                <w:rFonts w:cs="Times New Roman"/>
              </w:rPr>
            </w:pPr>
            <w:r w:rsidRPr="00930E59">
              <w:rPr>
                <w:rFonts w:cs="Times New Roman"/>
              </w:rPr>
              <w:t>Ф.И.О. контактного лица</w:t>
            </w:r>
          </w:p>
        </w:tc>
        <w:tc>
          <w:tcPr>
            <w:tcW w:w="4253" w:type="dxa"/>
          </w:tcPr>
          <w:p w14:paraId="679B76F5" w14:textId="77777777" w:rsidR="00995441" w:rsidRPr="00930E59" w:rsidRDefault="00995441" w:rsidP="0005085C">
            <w:pPr>
              <w:jc w:val="both"/>
              <w:rPr>
                <w:rFonts w:cs="Times New Roman"/>
              </w:rPr>
            </w:pPr>
          </w:p>
        </w:tc>
      </w:tr>
      <w:tr w:rsidR="00995441" w:rsidRPr="00930E59" w14:paraId="15C7361E" w14:textId="77777777" w:rsidTr="0005085C">
        <w:trPr>
          <w:trHeight w:val="397"/>
        </w:trPr>
        <w:tc>
          <w:tcPr>
            <w:tcW w:w="5346" w:type="dxa"/>
          </w:tcPr>
          <w:p w14:paraId="052E72EE" w14:textId="77777777" w:rsidR="00995441" w:rsidRPr="00930E59" w:rsidRDefault="00995441" w:rsidP="0005085C">
            <w:pPr>
              <w:jc w:val="both"/>
              <w:rPr>
                <w:rFonts w:cs="Times New Roman"/>
              </w:rPr>
            </w:pPr>
            <w:r w:rsidRPr="00930E59">
              <w:rPr>
                <w:rFonts w:cs="Times New Roman"/>
              </w:rPr>
              <w:t>Номер контактного телефона</w:t>
            </w:r>
          </w:p>
        </w:tc>
        <w:tc>
          <w:tcPr>
            <w:tcW w:w="4253" w:type="dxa"/>
          </w:tcPr>
          <w:p w14:paraId="61FBD92B" w14:textId="77777777" w:rsidR="00995441" w:rsidRPr="00930E59" w:rsidRDefault="00995441" w:rsidP="0005085C">
            <w:pPr>
              <w:jc w:val="both"/>
              <w:rPr>
                <w:rFonts w:cs="Times New Roman"/>
              </w:rPr>
            </w:pPr>
          </w:p>
        </w:tc>
      </w:tr>
      <w:tr w:rsidR="00995441" w:rsidRPr="00930E59" w14:paraId="56D59881" w14:textId="77777777" w:rsidTr="0005085C">
        <w:trPr>
          <w:trHeight w:val="397"/>
        </w:trPr>
        <w:tc>
          <w:tcPr>
            <w:tcW w:w="5346" w:type="dxa"/>
          </w:tcPr>
          <w:p w14:paraId="1673DB2B" w14:textId="77777777" w:rsidR="00995441" w:rsidRPr="00930E59" w:rsidRDefault="00995441" w:rsidP="0005085C">
            <w:pPr>
              <w:jc w:val="both"/>
              <w:rPr>
                <w:rFonts w:cs="Times New Roman"/>
              </w:rPr>
            </w:pPr>
            <w:r w:rsidRPr="00930E59">
              <w:rPr>
                <w:rFonts w:cs="Times New Roman"/>
              </w:rPr>
              <w:t>Адрес электронной почты</w:t>
            </w:r>
          </w:p>
        </w:tc>
        <w:tc>
          <w:tcPr>
            <w:tcW w:w="4253" w:type="dxa"/>
          </w:tcPr>
          <w:p w14:paraId="75ABB1EC" w14:textId="77777777" w:rsidR="00995441" w:rsidRPr="00930E59" w:rsidRDefault="00995441" w:rsidP="0005085C">
            <w:pPr>
              <w:jc w:val="both"/>
              <w:rPr>
                <w:rFonts w:cs="Times New Roman"/>
              </w:rPr>
            </w:pPr>
          </w:p>
        </w:tc>
      </w:tr>
      <w:tr w:rsidR="00995441" w:rsidRPr="00930E59" w14:paraId="04341215" w14:textId="77777777" w:rsidTr="0005085C">
        <w:trPr>
          <w:trHeight w:val="397"/>
        </w:trPr>
        <w:tc>
          <w:tcPr>
            <w:tcW w:w="9599" w:type="dxa"/>
            <w:gridSpan w:val="2"/>
          </w:tcPr>
          <w:p w14:paraId="5B486ABF" w14:textId="77777777" w:rsidR="00995441" w:rsidRPr="00930E59" w:rsidRDefault="00995441" w:rsidP="0005085C">
            <w:pPr>
              <w:jc w:val="both"/>
              <w:rPr>
                <w:rFonts w:cs="Times New Roman"/>
                <w:bCs/>
              </w:rPr>
            </w:pPr>
            <w:r w:rsidRPr="00930E59">
              <w:rPr>
                <w:rFonts w:cs="Times New Roman"/>
                <w:bCs/>
              </w:rPr>
              <w:t>Вопросы по проекту нормативного правового акта</w:t>
            </w:r>
          </w:p>
        </w:tc>
      </w:tr>
      <w:tr w:rsidR="00995441" w:rsidRPr="00930E59" w14:paraId="3E300194" w14:textId="77777777" w:rsidTr="0005085C">
        <w:trPr>
          <w:trHeight w:val="397"/>
        </w:trPr>
        <w:tc>
          <w:tcPr>
            <w:tcW w:w="5346" w:type="dxa"/>
          </w:tcPr>
          <w:p w14:paraId="5CA66A4C" w14:textId="09404090" w:rsidR="00995441" w:rsidRPr="00930E59" w:rsidRDefault="00995441" w:rsidP="00E24AD5">
            <w:pPr>
              <w:jc w:val="both"/>
              <w:rPr>
                <w:rFonts w:cs="Times New Roman"/>
              </w:rPr>
            </w:pPr>
            <w:r w:rsidRPr="00930E59">
              <w:rPr>
                <w:rFonts w:cs="Times New Roman"/>
              </w:rPr>
              <w:t>1.</w:t>
            </w:r>
            <w:r w:rsidRPr="00930E59">
              <w:rPr>
                <w:rFonts w:cs="Times New Roman"/>
              </w:rPr>
              <w:tab/>
              <w:t>Обоснованы ли нормы, содержащиеся в муниципальном правовом акте?</w:t>
            </w:r>
          </w:p>
        </w:tc>
        <w:tc>
          <w:tcPr>
            <w:tcW w:w="4253" w:type="dxa"/>
          </w:tcPr>
          <w:p w14:paraId="7748C810" w14:textId="77777777" w:rsidR="00995441" w:rsidRPr="00930E59" w:rsidRDefault="00995441" w:rsidP="0005085C">
            <w:pPr>
              <w:jc w:val="both"/>
              <w:rPr>
                <w:rFonts w:cs="Times New Roman"/>
              </w:rPr>
            </w:pPr>
          </w:p>
        </w:tc>
      </w:tr>
      <w:tr w:rsidR="00995441" w:rsidRPr="00930E59" w14:paraId="202709E9" w14:textId="77777777" w:rsidTr="0005085C">
        <w:trPr>
          <w:trHeight w:val="397"/>
        </w:trPr>
        <w:tc>
          <w:tcPr>
            <w:tcW w:w="5346" w:type="dxa"/>
          </w:tcPr>
          <w:p w14:paraId="52B956AB" w14:textId="77777777" w:rsidR="00995441" w:rsidRPr="00930E59" w:rsidRDefault="00995441" w:rsidP="00E24AD5">
            <w:pPr>
              <w:jc w:val="both"/>
              <w:rPr>
                <w:rFonts w:cs="Times New Roman"/>
              </w:rPr>
            </w:pPr>
            <w:r w:rsidRPr="00930E59">
              <w:rPr>
                <w:rFonts w:cs="Times New Roman"/>
              </w:rPr>
              <w:t>2.</w:t>
            </w:r>
            <w:r w:rsidRPr="00930E59">
              <w:rPr>
                <w:rFonts w:cs="Times New Roman"/>
              </w:rPr>
              <w:tab/>
              <w:t>Опишите издержки, которые несут субъекты общественных отношений в связи с действующим правовым регулированием (по возможности дайте количественную оценку).</w:t>
            </w:r>
          </w:p>
        </w:tc>
        <w:tc>
          <w:tcPr>
            <w:tcW w:w="4253" w:type="dxa"/>
          </w:tcPr>
          <w:p w14:paraId="2B3EB809" w14:textId="77777777" w:rsidR="00995441" w:rsidRPr="00930E59" w:rsidRDefault="00995441" w:rsidP="0005085C">
            <w:pPr>
              <w:jc w:val="both"/>
              <w:rPr>
                <w:rFonts w:cs="Times New Roman"/>
              </w:rPr>
            </w:pPr>
          </w:p>
        </w:tc>
      </w:tr>
      <w:tr w:rsidR="00995441" w:rsidRPr="00930E59" w14:paraId="3AED4FE7" w14:textId="77777777" w:rsidTr="0005085C">
        <w:trPr>
          <w:trHeight w:val="397"/>
        </w:trPr>
        <w:tc>
          <w:tcPr>
            <w:tcW w:w="5346" w:type="dxa"/>
          </w:tcPr>
          <w:p w14:paraId="14B404EA" w14:textId="0222A7CE" w:rsidR="00995441" w:rsidRPr="00930E59" w:rsidRDefault="00995441" w:rsidP="00E24AD5">
            <w:pPr>
              <w:jc w:val="both"/>
              <w:rPr>
                <w:rFonts w:cs="Times New Roman"/>
              </w:rPr>
            </w:pPr>
            <w:r w:rsidRPr="00930E59">
              <w:rPr>
                <w:rFonts w:cs="Times New Roman"/>
              </w:rPr>
              <w:t>3.</w:t>
            </w:r>
            <w:r w:rsidRPr="00930E59">
              <w:rPr>
                <w:rFonts w:cs="Times New Roman"/>
              </w:rPr>
              <w:tab/>
              <w:t>Существуют ли на Ваш взгляд, иные наиболее эффективные и менее затратные для органа, осуществляющего оценку фактического воздействия муниципального правового акта, а также субъектов предпринимательской и иной экономической деятельности варианты правового регулирования? Если да, приведите варианты, обосновав каждый из них.</w:t>
            </w:r>
          </w:p>
        </w:tc>
        <w:tc>
          <w:tcPr>
            <w:tcW w:w="4253" w:type="dxa"/>
          </w:tcPr>
          <w:p w14:paraId="592D539B" w14:textId="77777777" w:rsidR="00995441" w:rsidRPr="00930E59" w:rsidRDefault="00995441" w:rsidP="0005085C">
            <w:pPr>
              <w:jc w:val="both"/>
              <w:rPr>
                <w:rFonts w:cs="Times New Roman"/>
              </w:rPr>
            </w:pPr>
          </w:p>
        </w:tc>
      </w:tr>
      <w:tr w:rsidR="00995441" w:rsidRPr="00930E59" w14:paraId="6CE9DB82" w14:textId="77777777" w:rsidTr="0005085C">
        <w:trPr>
          <w:trHeight w:val="397"/>
        </w:trPr>
        <w:tc>
          <w:tcPr>
            <w:tcW w:w="5346" w:type="dxa"/>
          </w:tcPr>
          <w:p w14:paraId="3D1F2EA7" w14:textId="068C4449" w:rsidR="00995441" w:rsidRPr="00930E59" w:rsidRDefault="00995441" w:rsidP="00E24AD5">
            <w:pPr>
              <w:jc w:val="both"/>
              <w:rPr>
                <w:rFonts w:cs="Times New Roman"/>
              </w:rPr>
            </w:pPr>
            <w:r w:rsidRPr="00930E59">
              <w:rPr>
                <w:rFonts w:cs="Times New Roman"/>
              </w:rPr>
              <w:t>4.</w:t>
            </w:r>
            <w:r w:rsidRPr="00930E59">
              <w:rPr>
                <w:rFonts w:cs="Times New Roman"/>
              </w:rPr>
              <w:tab/>
              <w:t xml:space="preserve">Существует ли в действующем правовом регулировании положения, которые необоснованно затрудняют ведение </w:t>
            </w:r>
            <w:r w:rsidRPr="00930E59">
              <w:rPr>
                <w:rFonts w:cs="Times New Roman"/>
              </w:rPr>
              <w:lastRenderedPageBreak/>
              <w:t>предпринимательской и иной экономической деятельности? Приведите обоснования по каждому указанному положению.</w:t>
            </w:r>
          </w:p>
        </w:tc>
        <w:tc>
          <w:tcPr>
            <w:tcW w:w="4253" w:type="dxa"/>
          </w:tcPr>
          <w:p w14:paraId="704D9F6C" w14:textId="77777777" w:rsidR="00995441" w:rsidRPr="00930E59" w:rsidRDefault="00995441" w:rsidP="0005085C">
            <w:pPr>
              <w:jc w:val="both"/>
              <w:rPr>
                <w:rFonts w:cs="Times New Roman"/>
              </w:rPr>
            </w:pPr>
          </w:p>
        </w:tc>
      </w:tr>
      <w:tr w:rsidR="00995441" w:rsidRPr="00930E59" w14:paraId="4B87E381" w14:textId="77777777" w:rsidTr="0005085C">
        <w:trPr>
          <w:trHeight w:val="397"/>
        </w:trPr>
        <w:tc>
          <w:tcPr>
            <w:tcW w:w="5346" w:type="dxa"/>
          </w:tcPr>
          <w:p w14:paraId="6296EC02" w14:textId="63325DAC" w:rsidR="00995441" w:rsidRPr="00930E59" w:rsidRDefault="00995441" w:rsidP="00E24AD5">
            <w:pPr>
              <w:jc w:val="both"/>
              <w:rPr>
                <w:rFonts w:cs="Times New Roman"/>
              </w:rPr>
            </w:pPr>
            <w:r w:rsidRPr="00930E59">
              <w:rPr>
                <w:rFonts w:cs="Times New Roman"/>
              </w:rPr>
              <w:t>5.</w:t>
            </w:r>
            <w:r w:rsidRPr="00930E59">
              <w:rPr>
                <w:rFonts w:cs="Times New Roman"/>
              </w:rPr>
              <w:tab/>
              <w:t>Оцените, достигаются ли в процессе действия муниципального правового акта заявленные цели правового регулирования? Считаете ли Вы, что существует необходимость отменить или изменить муниципальный правовой акт или отдельные его положения? Если да, укажите какие изменения и приведите обоснования.</w:t>
            </w:r>
          </w:p>
        </w:tc>
        <w:tc>
          <w:tcPr>
            <w:tcW w:w="4253" w:type="dxa"/>
          </w:tcPr>
          <w:p w14:paraId="52E8E437" w14:textId="77777777" w:rsidR="00995441" w:rsidRPr="00930E59" w:rsidRDefault="00995441" w:rsidP="0005085C">
            <w:pPr>
              <w:jc w:val="both"/>
              <w:rPr>
                <w:rFonts w:cs="Times New Roman"/>
              </w:rPr>
            </w:pPr>
          </w:p>
        </w:tc>
      </w:tr>
      <w:tr w:rsidR="00995441" w:rsidRPr="008B71EB" w14:paraId="48102032" w14:textId="77777777" w:rsidTr="0005085C">
        <w:trPr>
          <w:trHeight w:val="397"/>
        </w:trPr>
        <w:tc>
          <w:tcPr>
            <w:tcW w:w="5346" w:type="dxa"/>
          </w:tcPr>
          <w:p w14:paraId="372F9751" w14:textId="1E4072EB" w:rsidR="00995441" w:rsidRPr="008B71EB" w:rsidRDefault="00995441" w:rsidP="00E24AD5">
            <w:pPr>
              <w:jc w:val="both"/>
              <w:rPr>
                <w:rFonts w:cs="Times New Roman"/>
              </w:rPr>
            </w:pPr>
            <w:r w:rsidRPr="00930E59">
              <w:rPr>
                <w:rFonts w:cs="Times New Roman"/>
              </w:rPr>
              <w:t>6.</w:t>
            </w:r>
            <w:r w:rsidRPr="00930E59">
              <w:rPr>
                <w:rFonts w:cs="Times New Roman"/>
              </w:rPr>
              <w:tab/>
              <w:t>Иные предложения и замечания, которые, по Вашему мнению, целесообразно учесть в рамках оценки фактического воздействия</w:t>
            </w:r>
            <w:r w:rsidRPr="00930E59">
              <w:rPr>
                <w:rFonts w:cs="Times New Roman"/>
                <w:color w:val="FF0000"/>
              </w:rPr>
              <w:t xml:space="preserve"> </w:t>
            </w:r>
            <w:r w:rsidRPr="00930E59">
              <w:rPr>
                <w:rFonts w:cs="Times New Roman"/>
              </w:rPr>
              <w:t>муниципального правового акта.</w:t>
            </w:r>
          </w:p>
        </w:tc>
        <w:tc>
          <w:tcPr>
            <w:tcW w:w="4253" w:type="dxa"/>
          </w:tcPr>
          <w:p w14:paraId="37CCD4E5" w14:textId="77777777" w:rsidR="00995441" w:rsidRPr="008B71EB" w:rsidRDefault="00995441" w:rsidP="0005085C">
            <w:pPr>
              <w:jc w:val="both"/>
              <w:rPr>
                <w:rFonts w:cs="Times New Roman"/>
              </w:rPr>
            </w:pPr>
          </w:p>
        </w:tc>
      </w:tr>
    </w:tbl>
    <w:p w14:paraId="2DAFF130" w14:textId="77777777" w:rsidR="00995441" w:rsidRDefault="00995441" w:rsidP="00995441">
      <w:pPr>
        <w:widowControl w:val="0"/>
        <w:autoSpaceDE w:val="0"/>
        <w:autoSpaceDN w:val="0"/>
        <w:adjustRightInd w:val="0"/>
        <w:ind w:firstLine="4678"/>
        <w:outlineLvl w:val="1"/>
      </w:pPr>
    </w:p>
    <w:p w14:paraId="0292CF1E" w14:textId="77777777" w:rsidR="00FA098C" w:rsidRPr="00CA1FF1" w:rsidRDefault="00FA098C" w:rsidP="00523AC7">
      <w:pPr>
        <w:ind w:firstLine="567"/>
        <w:jc w:val="both"/>
        <w:rPr>
          <w:rFonts w:cs="Times New Roman"/>
        </w:rPr>
      </w:pPr>
    </w:p>
    <w:sectPr w:rsidR="00FA098C" w:rsidRPr="00CA1FF1" w:rsidSect="00995441">
      <w:footerReference w:type="default" r:id="rId10"/>
      <w:pgSz w:w="11906" w:h="16838"/>
      <w:pgMar w:top="907" w:right="851"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50552" w14:textId="77777777" w:rsidR="00540187" w:rsidRDefault="00540187" w:rsidP="00D546F7">
      <w:r>
        <w:separator/>
      </w:r>
    </w:p>
  </w:endnote>
  <w:endnote w:type="continuationSeparator" w:id="0">
    <w:p w14:paraId="109B6369" w14:textId="77777777" w:rsidR="00540187" w:rsidRDefault="00540187" w:rsidP="00D5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7587" w14:textId="77777777" w:rsidR="00211B44" w:rsidRPr="006E74C4" w:rsidRDefault="00211B44" w:rsidP="006E74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E67F0" w14:textId="77777777" w:rsidR="00540187" w:rsidRDefault="00540187" w:rsidP="00D546F7">
      <w:r>
        <w:separator/>
      </w:r>
    </w:p>
  </w:footnote>
  <w:footnote w:type="continuationSeparator" w:id="0">
    <w:p w14:paraId="450FCC71" w14:textId="77777777" w:rsidR="00540187" w:rsidRDefault="00540187" w:rsidP="00D54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5D8F"/>
    <w:multiLevelType w:val="hybridMultilevel"/>
    <w:tmpl w:val="9718F4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02B41"/>
    <w:multiLevelType w:val="hybridMultilevel"/>
    <w:tmpl w:val="45762BB4"/>
    <w:lvl w:ilvl="0" w:tplc="B0729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02C1D29"/>
    <w:multiLevelType w:val="hybridMultilevel"/>
    <w:tmpl w:val="5E1A72E4"/>
    <w:lvl w:ilvl="0" w:tplc="95BE28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03914CD"/>
    <w:multiLevelType w:val="hybridMultilevel"/>
    <w:tmpl w:val="49CC8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5B74ED"/>
    <w:multiLevelType w:val="hybridMultilevel"/>
    <w:tmpl w:val="1E0E588C"/>
    <w:lvl w:ilvl="0" w:tplc="BADC1D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B404D5"/>
    <w:multiLevelType w:val="hybridMultilevel"/>
    <w:tmpl w:val="9DD22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A1065C4"/>
    <w:multiLevelType w:val="hybridMultilevel"/>
    <w:tmpl w:val="1E2AA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586830"/>
    <w:multiLevelType w:val="hybridMultilevel"/>
    <w:tmpl w:val="FB14DD36"/>
    <w:lvl w:ilvl="0" w:tplc="D90E9AD8">
      <w:start w:val="1"/>
      <w:numFmt w:val="decimal"/>
      <w:lvlText w:val="%1."/>
      <w:lvlJc w:val="left"/>
      <w:pPr>
        <w:ind w:left="1320" w:hanging="78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0887333"/>
    <w:multiLevelType w:val="hybridMultilevel"/>
    <w:tmpl w:val="4E4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FF3FE0"/>
    <w:multiLevelType w:val="hybridMultilevel"/>
    <w:tmpl w:val="53F8E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DD241C8"/>
    <w:multiLevelType w:val="hybridMultilevel"/>
    <w:tmpl w:val="05D8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D32041"/>
    <w:multiLevelType w:val="hybridMultilevel"/>
    <w:tmpl w:val="4D7C20D6"/>
    <w:lvl w:ilvl="0" w:tplc="2C5291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9"/>
  </w:num>
  <w:num w:numId="5">
    <w:abstractNumId w:val="11"/>
  </w:num>
  <w:num w:numId="6">
    <w:abstractNumId w:val="3"/>
  </w:num>
  <w:num w:numId="7">
    <w:abstractNumId w:val="2"/>
  </w:num>
  <w:num w:numId="8">
    <w:abstractNumId w:val="4"/>
  </w:num>
  <w:num w:numId="9">
    <w:abstractNumId w:val="0"/>
  </w:num>
  <w:num w:numId="10">
    <w:abstractNumId w:val="1"/>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82"/>
    <w:rsid w:val="00005C0F"/>
    <w:rsid w:val="0001210C"/>
    <w:rsid w:val="0002117C"/>
    <w:rsid w:val="00022813"/>
    <w:rsid w:val="000306DA"/>
    <w:rsid w:val="00030FBA"/>
    <w:rsid w:val="00036D8B"/>
    <w:rsid w:val="00040953"/>
    <w:rsid w:val="000476E1"/>
    <w:rsid w:val="00047975"/>
    <w:rsid w:val="000528DF"/>
    <w:rsid w:val="000564E3"/>
    <w:rsid w:val="00056CF2"/>
    <w:rsid w:val="00057371"/>
    <w:rsid w:val="00057A27"/>
    <w:rsid w:val="00061549"/>
    <w:rsid w:val="00062431"/>
    <w:rsid w:val="00071A04"/>
    <w:rsid w:val="00071B41"/>
    <w:rsid w:val="00076E40"/>
    <w:rsid w:val="00087992"/>
    <w:rsid w:val="000A3C7B"/>
    <w:rsid w:val="000A690C"/>
    <w:rsid w:val="000B06CB"/>
    <w:rsid w:val="000B1806"/>
    <w:rsid w:val="000B2572"/>
    <w:rsid w:val="000B26A4"/>
    <w:rsid w:val="000B3C6B"/>
    <w:rsid w:val="000B6BB8"/>
    <w:rsid w:val="000C04AB"/>
    <w:rsid w:val="000C78F2"/>
    <w:rsid w:val="000D2078"/>
    <w:rsid w:val="000D64B0"/>
    <w:rsid w:val="000F1450"/>
    <w:rsid w:val="000F2FB1"/>
    <w:rsid w:val="00113AAA"/>
    <w:rsid w:val="001164B6"/>
    <w:rsid w:val="00120DF6"/>
    <w:rsid w:val="001222C4"/>
    <w:rsid w:val="00124351"/>
    <w:rsid w:val="001332B2"/>
    <w:rsid w:val="00134226"/>
    <w:rsid w:val="00136420"/>
    <w:rsid w:val="001374AC"/>
    <w:rsid w:val="00141149"/>
    <w:rsid w:val="00141CE8"/>
    <w:rsid w:val="00173915"/>
    <w:rsid w:val="00175BB8"/>
    <w:rsid w:val="00177513"/>
    <w:rsid w:val="00177DD0"/>
    <w:rsid w:val="00187049"/>
    <w:rsid w:val="0018779E"/>
    <w:rsid w:val="001A0BC2"/>
    <w:rsid w:val="001A0CFF"/>
    <w:rsid w:val="001A6D28"/>
    <w:rsid w:val="001B4012"/>
    <w:rsid w:val="001B57D7"/>
    <w:rsid w:val="001C1308"/>
    <w:rsid w:val="001C2450"/>
    <w:rsid w:val="001C5AD2"/>
    <w:rsid w:val="001D7001"/>
    <w:rsid w:val="001E4D5D"/>
    <w:rsid w:val="001E5EC0"/>
    <w:rsid w:val="001E6D8E"/>
    <w:rsid w:val="001F13DD"/>
    <w:rsid w:val="002105CB"/>
    <w:rsid w:val="002115F3"/>
    <w:rsid w:val="00211B44"/>
    <w:rsid w:val="00214D60"/>
    <w:rsid w:val="00215B5C"/>
    <w:rsid w:val="002200D0"/>
    <w:rsid w:val="0022336E"/>
    <w:rsid w:val="00225058"/>
    <w:rsid w:val="00232328"/>
    <w:rsid w:val="00235A39"/>
    <w:rsid w:val="0024163F"/>
    <w:rsid w:val="0024607F"/>
    <w:rsid w:val="00272CCD"/>
    <w:rsid w:val="002829D2"/>
    <w:rsid w:val="00282C28"/>
    <w:rsid w:val="002841D6"/>
    <w:rsid w:val="00285C49"/>
    <w:rsid w:val="0029159B"/>
    <w:rsid w:val="002940E0"/>
    <w:rsid w:val="002948BE"/>
    <w:rsid w:val="00294FB6"/>
    <w:rsid w:val="00297C6B"/>
    <w:rsid w:val="002B4746"/>
    <w:rsid w:val="002C0583"/>
    <w:rsid w:val="002C1120"/>
    <w:rsid w:val="002C12AE"/>
    <w:rsid w:val="002C17D9"/>
    <w:rsid w:val="002D3578"/>
    <w:rsid w:val="002D4479"/>
    <w:rsid w:val="002D69D2"/>
    <w:rsid w:val="002D7C2C"/>
    <w:rsid w:val="002E5EAB"/>
    <w:rsid w:val="002F0EBB"/>
    <w:rsid w:val="002F31DF"/>
    <w:rsid w:val="002F5655"/>
    <w:rsid w:val="002F745E"/>
    <w:rsid w:val="003018D7"/>
    <w:rsid w:val="00303D70"/>
    <w:rsid w:val="003165E4"/>
    <w:rsid w:val="00317A0D"/>
    <w:rsid w:val="003211B0"/>
    <w:rsid w:val="00322FA4"/>
    <w:rsid w:val="00323EBF"/>
    <w:rsid w:val="00324A1C"/>
    <w:rsid w:val="00325BE0"/>
    <w:rsid w:val="0034074F"/>
    <w:rsid w:val="003411CE"/>
    <w:rsid w:val="00347F7A"/>
    <w:rsid w:val="00351593"/>
    <w:rsid w:val="003532F8"/>
    <w:rsid w:val="00361CEF"/>
    <w:rsid w:val="00365A5B"/>
    <w:rsid w:val="00371332"/>
    <w:rsid w:val="00382198"/>
    <w:rsid w:val="00382A34"/>
    <w:rsid w:val="0038430D"/>
    <w:rsid w:val="0038504F"/>
    <w:rsid w:val="0039166D"/>
    <w:rsid w:val="00392F1A"/>
    <w:rsid w:val="00393C20"/>
    <w:rsid w:val="0039794C"/>
    <w:rsid w:val="003A0776"/>
    <w:rsid w:val="003A15D5"/>
    <w:rsid w:val="003A1640"/>
    <w:rsid w:val="003A779B"/>
    <w:rsid w:val="003B0AB4"/>
    <w:rsid w:val="003B2550"/>
    <w:rsid w:val="003B48BE"/>
    <w:rsid w:val="003B6DBF"/>
    <w:rsid w:val="003B7096"/>
    <w:rsid w:val="003C0369"/>
    <w:rsid w:val="003C0D95"/>
    <w:rsid w:val="003C3A24"/>
    <w:rsid w:val="003D68C2"/>
    <w:rsid w:val="003D700F"/>
    <w:rsid w:val="003F3977"/>
    <w:rsid w:val="003F4786"/>
    <w:rsid w:val="00400D86"/>
    <w:rsid w:val="00404B16"/>
    <w:rsid w:val="00406870"/>
    <w:rsid w:val="004071E2"/>
    <w:rsid w:val="00410163"/>
    <w:rsid w:val="0041354F"/>
    <w:rsid w:val="00413E0D"/>
    <w:rsid w:val="004141B9"/>
    <w:rsid w:val="0041669B"/>
    <w:rsid w:val="00420099"/>
    <w:rsid w:val="00422C37"/>
    <w:rsid w:val="004325A0"/>
    <w:rsid w:val="00433C9F"/>
    <w:rsid w:val="0045465E"/>
    <w:rsid w:val="00461137"/>
    <w:rsid w:val="00461B20"/>
    <w:rsid w:val="00461C39"/>
    <w:rsid w:val="00473C72"/>
    <w:rsid w:val="004746BB"/>
    <w:rsid w:val="004762DB"/>
    <w:rsid w:val="004843B9"/>
    <w:rsid w:val="004914EF"/>
    <w:rsid w:val="00492F84"/>
    <w:rsid w:val="00494CD0"/>
    <w:rsid w:val="00495141"/>
    <w:rsid w:val="004B32CF"/>
    <w:rsid w:val="004B783E"/>
    <w:rsid w:val="004C0161"/>
    <w:rsid w:val="004C1B71"/>
    <w:rsid w:val="004C1BE3"/>
    <w:rsid w:val="004C3B05"/>
    <w:rsid w:val="004C59BC"/>
    <w:rsid w:val="004C642E"/>
    <w:rsid w:val="004D05C3"/>
    <w:rsid w:val="004D2BFE"/>
    <w:rsid w:val="004D2FCB"/>
    <w:rsid w:val="004D37E6"/>
    <w:rsid w:val="004D4855"/>
    <w:rsid w:val="004D72FA"/>
    <w:rsid w:val="004E12D9"/>
    <w:rsid w:val="004E1F87"/>
    <w:rsid w:val="004E4838"/>
    <w:rsid w:val="004F6260"/>
    <w:rsid w:val="00500494"/>
    <w:rsid w:val="00503F06"/>
    <w:rsid w:val="00510676"/>
    <w:rsid w:val="00510DCA"/>
    <w:rsid w:val="0051118A"/>
    <w:rsid w:val="00513B09"/>
    <w:rsid w:val="00513D0B"/>
    <w:rsid w:val="00513D38"/>
    <w:rsid w:val="00521456"/>
    <w:rsid w:val="005223B0"/>
    <w:rsid w:val="00523AC7"/>
    <w:rsid w:val="005248DD"/>
    <w:rsid w:val="0053125A"/>
    <w:rsid w:val="00532B35"/>
    <w:rsid w:val="00534856"/>
    <w:rsid w:val="00534A8D"/>
    <w:rsid w:val="00540187"/>
    <w:rsid w:val="0054151E"/>
    <w:rsid w:val="0054414A"/>
    <w:rsid w:val="005473E2"/>
    <w:rsid w:val="00551653"/>
    <w:rsid w:val="005523DD"/>
    <w:rsid w:val="00563433"/>
    <w:rsid w:val="00565AE9"/>
    <w:rsid w:val="00567C32"/>
    <w:rsid w:val="00567D03"/>
    <w:rsid w:val="005848E7"/>
    <w:rsid w:val="00585F98"/>
    <w:rsid w:val="00593B6D"/>
    <w:rsid w:val="005956C8"/>
    <w:rsid w:val="00596401"/>
    <w:rsid w:val="005A064D"/>
    <w:rsid w:val="005A3E00"/>
    <w:rsid w:val="005B2B5A"/>
    <w:rsid w:val="005B4E0B"/>
    <w:rsid w:val="005B787D"/>
    <w:rsid w:val="005C0FE0"/>
    <w:rsid w:val="005C2ABC"/>
    <w:rsid w:val="005C3A01"/>
    <w:rsid w:val="005C453A"/>
    <w:rsid w:val="005D210D"/>
    <w:rsid w:val="005D2738"/>
    <w:rsid w:val="005D301C"/>
    <w:rsid w:val="005D4BA6"/>
    <w:rsid w:val="005E07C3"/>
    <w:rsid w:val="005E228A"/>
    <w:rsid w:val="005F4FB9"/>
    <w:rsid w:val="00600070"/>
    <w:rsid w:val="00602F10"/>
    <w:rsid w:val="0060369F"/>
    <w:rsid w:val="006066B9"/>
    <w:rsid w:val="00607DA3"/>
    <w:rsid w:val="00612DB5"/>
    <w:rsid w:val="00614C61"/>
    <w:rsid w:val="00614D5F"/>
    <w:rsid w:val="00621E32"/>
    <w:rsid w:val="00622EBF"/>
    <w:rsid w:val="00624E9B"/>
    <w:rsid w:val="0063054A"/>
    <w:rsid w:val="00633D13"/>
    <w:rsid w:val="00634087"/>
    <w:rsid w:val="0064274B"/>
    <w:rsid w:val="00651645"/>
    <w:rsid w:val="00652B2C"/>
    <w:rsid w:val="00652E41"/>
    <w:rsid w:val="006541BC"/>
    <w:rsid w:val="0066149C"/>
    <w:rsid w:val="0067038C"/>
    <w:rsid w:val="00671D64"/>
    <w:rsid w:val="0067228F"/>
    <w:rsid w:val="0067424C"/>
    <w:rsid w:val="00674677"/>
    <w:rsid w:val="00676896"/>
    <w:rsid w:val="00677AC2"/>
    <w:rsid w:val="00682BEA"/>
    <w:rsid w:val="00686696"/>
    <w:rsid w:val="006942BB"/>
    <w:rsid w:val="006948BD"/>
    <w:rsid w:val="00695D3C"/>
    <w:rsid w:val="006A2C39"/>
    <w:rsid w:val="006A369B"/>
    <w:rsid w:val="006A4A11"/>
    <w:rsid w:val="006B0545"/>
    <w:rsid w:val="006B0F17"/>
    <w:rsid w:val="006C1909"/>
    <w:rsid w:val="006C4D54"/>
    <w:rsid w:val="006D3247"/>
    <w:rsid w:val="006D40B2"/>
    <w:rsid w:val="006D4794"/>
    <w:rsid w:val="006D7CCF"/>
    <w:rsid w:val="006E12B5"/>
    <w:rsid w:val="006E2F87"/>
    <w:rsid w:val="006E4711"/>
    <w:rsid w:val="006E74C4"/>
    <w:rsid w:val="006F1180"/>
    <w:rsid w:val="006F387D"/>
    <w:rsid w:val="006F5859"/>
    <w:rsid w:val="00705AEE"/>
    <w:rsid w:val="00707B78"/>
    <w:rsid w:val="00712B5A"/>
    <w:rsid w:val="00721C90"/>
    <w:rsid w:val="00721E90"/>
    <w:rsid w:val="007224B5"/>
    <w:rsid w:val="00724941"/>
    <w:rsid w:val="00727CA9"/>
    <w:rsid w:val="007474E1"/>
    <w:rsid w:val="00750F5D"/>
    <w:rsid w:val="00751F1A"/>
    <w:rsid w:val="00754B03"/>
    <w:rsid w:val="0075722E"/>
    <w:rsid w:val="007611E3"/>
    <w:rsid w:val="0076222C"/>
    <w:rsid w:val="00764646"/>
    <w:rsid w:val="0076520C"/>
    <w:rsid w:val="007652C3"/>
    <w:rsid w:val="0076785B"/>
    <w:rsid w:val="00773909"/>
    <w:rsid w:val="00780E54"/>
    <w:rsid w:val="007840FC"/>
    <w:rsid w:val="00791C6A"/>
    <w:rsid w:val="00796A52"/>
    <w:rsid w:val="007A1EB9"/>
    <w:rsid w:val="007A4DE8"/>
    <w:rsid w:val="007B1CFB"/>
    <w:rsid w:val="007B35EB"/>
    <w:rsid w:val="007B43EF"/>
    <w:rsid w:val="007B67F1"/>
    <w:rsid w:val="007C0D02"/>
    <w:rsid w:val="007C1F92"/>
    <w:rsid w:val="007D2D0D"/>
    <w:rsid w:val="007D5248"/>
    <w:rsid w:val="007D5C3A"/>
    <w:rsid w:val="007D794A"/>
    <w:rsid w:val="007F1CD0"/>
    <w:rsid w:val="00800B87"/>
    <w:rsid w:val="00801EA5"/>
    <w:rsid w:val="00804229"/>
    <w:rsid w:val="00804A80"/>
    <w:rsid w:val="0080621A"/>
    <w:rsid w:val="0081003D"/>
    <w:rsid w:val="0081326C"/>
    <w:rsid w:val="0081731B"/>
    <w:rsid w:val="00824A63"/>
    <w:rsid w:val="00826FFA"/>
    <w:rsid w:val="008270DC"/>
    <w:rsid w:val="00840BB6"/>
    <w:rsid w:val="00842C78"/>
    <w:rsid w:val="00845381"/>
    <w:rsid w:val="0084662A"/>
    <w:rsid w:val="00856BE0"/>
    <w:rsid w:val="00862F5C"/>
    <w:rsid w:val="00867ABC"/>
    <w:rsid w:val="00875CBC"/>
    <w:rsid w:val="00876CFE"/>
    <w:rsid w:val="008815CB"/>
    <w:rsid w:val="00885137"/>
    <w:rsid w:val="00887339"/>
    <w:rsid w:val="00894F10"/>
    <w:rsid w:val="008A0AF0"/>
    <w:rsid w:val="008A27F8"/>
    <w:rsid w:val="008B0764"/>
    <w:rsid w:val="008B215C"/>
    <w:rsid w:val="008B2D31"/>
    <w:rsid w:val="008B48C3"/>
    <w:rsid w:val="008B7539"/>
    <w:rsid w:val="008B7D8C"/>
    <w:rsid w:val="008C306B"/>
    <w:rsid w:val="008C34A7"/>
    <w:rsid w:val="008C5D7A"/>
    <w:rsid w:val="008C5F3B"/>
    <w:rsid w:val="008C7E4A"/>
    <w:rsid w:val="008D0F33"/>
    <w:rsid w:val="008D6E71"/>
    <w:rsid w:val="008E1400"/>
    <w:rsid w:val="008E2A7A"/>
    <w:rsid w:val="008E61A7"/>
    <w:rsid w:val="008F3227"/>
    <w:rsid w:val="0090165B"/>
    <w:rsid w:val="0090375A"/>
    <w:rsid w:val="0091062D"/>
    <w:rsid w:val="00922AF0"/>
    <w:rsid w:val="00922F19"/>
    <w:rsid w:val="00923EDF"/>
    <w:rsid w:val="00930409"/>
    <w:rsid w:val="00930E59"/>
    <w:rsid w:val="009316C0"/>
    <w:rsid w:val="00932574"/>
    <w:rsid w:val="00932605"/>
    <w:rsid w:val="00933BF4"/>
    <w:rsid w:val="00941173"/>
    <w:rsid w:val="00944EC8"/>
    <w:rsid w:val="009532DC"/>
    <w:rsid w:val="00954270"/>
    <w:rsid w:val="009628AE"/>
    <w:rsid w:val="00962B99"/>
    <w:rsid w:val="00962DF4"/>
    <w:rsid w:val="00965094"/>
    <w:rsid w:val="00971CAA"/>
    <w:rsid w:val="00973A2C"/>
    <w:rsid w:val="009746AA"/>
    <w:rsid w:val="00977AD6"/>
    <w:rsid w:val="00981226"/>
    <w:rsid w:val="00983A94"/>
    <w:rsid w:val="00992CC9"/>
    <w:rsid w:val="00995441"/>
    <w:rsid w:val="00995553"/>
    <w:rsid w:val="0099566B"/>
    <w:rsid w:val="009A00B4"/>
    <w:rsid w:val="009A0FDB"/>
    <w:rsid w:val="009A3F83"/>
    <w:rsid w:val="009A471B"/>
    <w:rsid w:val="009B2CB4"/>
    <w:rsid w:val="009C3EF4"/>
    <w:rsid w:val="009C6D7A"/>
    <w:rsid w:val="009D0E21"/>
    <w:rsid w:val="009D1770"/>
    <w:rsid w:val="009E39FB"/>
    <w:rsid w:val="009E43A7"/>
    <w:rsid w:val="009E6B3B"/>
    <w:rsid w:val="009F0F1F"/>
    <w:rsid w:val="009F6DA9"/>
    <w:rsid w:val="00A06BE3"/>
    <w:rsid w:val="00A07740"/>
    <w:rsid w:val="00A07D65"/>
    <w:rsid w:val="00A10057"/>
    <w:rsid w:val="00A15A40"/>
    <w:rsid w:val="00A21782"/>
    <w:rsid w:val="00A23311"/>
    <w:rsid w:val="00A305C8"/>
    <w:rsid w:val="00A31C1F"/>
    <w:rsid w:val="00A3530A"/>
    <w:rsid w:val="00A36C61"/>
    <w:rsid w:val="00A37F90"/>
    <w:rsid w:val="00A41ED8"/>
    <w:rsid w:val="00A428F3"/>
    <w:rsid w:val="00A51898"/>
    <w:rsid w:val="00A5608E"/>
    <w:rsid w:val="00A57020"/>
    <w:rsid w:val="00A608AA"/>
    <w:rsid w:val="00A6332C"/>
    <w:rsid w:val="00A67834"/>
    <w:rsid w:val="00A7095B"/>
    <w:rsid w:val="00A73188"/>
    <w:rsid w:val="00A73E81"/>
    <w:rsid w:val="00A76607"/>
    <w:rsid w:val="00A806A8"/>
    <w:rsid w:val="00A82180"/>
    <w:rsid w:val="00A834E6"/>
    <w:rsid w:val="00A955A1"/>
    <w:rsid w:val="00A979ED"/>
    <w:rsid w:val="00AA0B10"/>
    <w:rsid w:val="00AB7577"/>
    <w:rsid w:val="00AB7A17"/>
    <w:rsid w:val="00AC2AD8"/>
    <w:rsid w:val="00AC3060"/>
    <w:rsid w:val="00AD2CBC"/>
    <w:rsid w:val="00AD52E1"/>
    <w:rsid w:val="00AE279A"/>
    <w:rsid w:val="00AE2A94"/>
    <w:rsid w:val="00AF632B"/>
    <w:rsid w:val="00AF673B"/>
    <w:rsid w:val="00B066C0"/>
    <w:rsid w:val="00B06948"/>
    <w:rsid w:val="00B06CA5"/>
    <w:rsid w:val="00B11734"/>
    <w:rsid w:val="00B11B5D"/>
    <w:rsid w:val="00B123E0"/>
    <w:rsid w:val="00B1543B"/>
    <w:rsid w:val="00B3085C"/>
    <w:rsid w:val="00B31B13"/>
    <w:rsid w:val="00B31EDC"/>
    <w:rsid w:val="00B3336E"/>
    <w:rsid w:val="00B35581"/>
    <w:rsid w:val="00B36434"/>
    <w:rsid w:val="00B3794C"/>
    <w:rsid w:val="00B42B92"/>
    <w:rsid w:val="00B45810"/>
    <w:rsid w:val="00B46121"/>
    <w:rsid w:val="00B47AF6"/>
    <w:rsid w:val="00B500BD"/>
    <w:rsid w:val="00B52BB3"/>
    <w:rsid w:val="00B5496B"/>
    <w:rsid w:val="00B60B22"/>
    <w:rsid w:val="00B647D3"/>
    <w:rsid w:val="00B660F8"/>
    <w:rsid w:val="00B664EF"/>
    <w:rsid w:val="00B70D89"/>
    <w:rsid w:val="00B75DE7"/>
    <w:rsid w:val="00B94447"/>
    <w:rsid w:val="00B958ED"/>
    <w:rsid w:val="00B9786D"/>
    <w:rsid w:val="00BA25C2"/>
    <w:rsid w:val="00BA7709"/>
    <w:rsid w:val="00BB3285"/>
    <w:rsid w:val="00BC666E"/>
    <w:rsid w:val="00BD0F35"/>
    <w:rsid w:val="00BD10AF"/>
    <w:rsid w:val="00BD22BB"/>
    <w:rsid w:val="00BD2683"/>
    <w:rsid w:val="00BD2FEA"/>
    <w:rsid w:val="00BD4BDE"/>
    <w:rsid w:val="00BD7A34"/>
    <w:rsid w:val="00BE5BED"/>
    <w:rsid w:val="00BF3D16"/>
    <w:rsid w:val="00BF3D9F"/>
    <w:rsid w:val="00BF4970"/>
    <w:rsid w:val="00BF6C55"/>
    <w:rsid w:val="00BF6D88"/>
    <w:rsid w:val="00BF757B"/>
    <w:rsid w:val="00C06251"/>
    <w:rsid w:val="00C14087"/>
    <w:rsid w:val="00C142BC"/>
    <w:rsid w:val="00C1744C"/>
    <w:rsid w:val="00C22149"/>
    <w:rsid w:val="00C23291"/>
    <w:rsid w:val="00C26ECA"/>
    <w:rsid w:val="00C35D9D"/>
    <w:rsid w:val="00C3658F"/>
    <w:rsid w:val="00C4501A"/>
    <w:rsid w:val="00C53351"/>
    <w:rsid w:val="00C54646"/>
    <w:rsid w:val="00C55D9F"/>
    <w:rsid w:val="00C57610"/>
    <w:rsid w:val="00C57B5B"/>
    <w:rsid w:val="00C66C5F"/>
    <w:rsid w:val="00C73E9C"/>
    <w:rsid w:val="00C74B4D"/>
    <w:rsid w:val="00C75EDE"/>
    <w:rsid w:val="00C77BE2"/>
    <w:rsid w:val="00C8500A"/>
    <w:rsid w:val="00C867F2"/>
    <w:rsid w:val="00C87F9B"/>
    <w:rsid w:val="00CA020C"/>
    <w:rsid w:val="00CA1FF1"/>
    <w:rsid w:val="00CA2128"/>
    <w:rsid w:val="00CA4C70"/>
    <w:rsid w:val="00CA589E"/>
    <w:rsid w:val="00CC0350"/>
    <w:rsid w:val="00CC0F2D"/>
    <w:rsid w:val="00CC125D"/>
    <w:rsid w:val="00CC47F5"/>
    <w:rsid w:val="00CC4AEE"/>
    <w:rsid w:val="00CC58B2"/>
    <w:rsid w:val="00CC795D"/>
    <w:rsid w:val="00CD289F"/>
    <w:rsid w:val="00CD3E4F"/>
    <w:rsid w:val="00CD53F7"/>
    <w:rsid w:val="00CE0105"/>
    <w:rsid w:val="00CE0BBF"/>
    <w:rsid w:val="00CE5509"/>
    <w:rsid w:val="00CE69A2"/>
    <w:rsid w:val="00CF09B1"/>
    <w:rsid w:val="00CF25AE"/>
    <w:rsid w:val="00CF361A"/>
    <w:rsid w:val="00CF6267"/>
    <w:rsid w:val="00CF7112"/>
    <w:rsid w:val="00D00363"/>
    <w:rsid w:val="00D00A08"/>
    <w:rsid w:val="00D04EC7"/>
    <w:rsid w:val="00D102B4"/>
    <w:rsid w:val="00D1310F"/>
    <w:rsid w:val="00D20750"/>
    <w:rsid w:val="00D21B89"/>
    <w:rsid w:val="00D24BF3"/>
    <w:rsid w:val="00D36AB5"/>
    <w:rsid w:val="00D37CEF"/>
    <w:rsid w:val="00D4023B"/>
    <w:rsid w:val="00D40660"/>
    <w:rsid w:val="00D53838"/>
    <w:rsid w:val="00D546F7"/>
    <w:rsid w:val="00D67519"/>
    <w:rsid w:val="00D70BD9"/>
    <w:rsid w:val="00D70E8F"/>
    <w:rsid w:val="00D77E3D"/>
    <w:rsid w:val="00D847B3"/>
    <w:rsid w:val="00D9295E"/>
    <w:rsid w:val="00D93DF9"/>
    <w:rsid w:val="00D96714"/>
    <w:rsid w:val="00D96DB7"/>
    <w:rsid w:val="00DA0927"/>
    <w:rsid w:val="00DA1E7B"/>
    <w:rsid w:val="00DA3CB8"/>
    <w:rsid w:val="00DB1008"/>
    <w:rsid w:val="00DB26C1"/>
    <w:rsid w:val="00DB2CCD"/>
    <w:rsid w:val="00DB4655"/>
    <w:rsid w:val="00DB787F"/>
    <w:rsid w:val="00DC292A"/>
    <w:rsid w:val="00DC3A2A"/>
    <w:rsid w:val="00DD2ED7"/>
    <w:rsid w:val="00DE526F"/>
    <w:rsid w:val="00DE58AC"/>
    <w:rsid w:val="00DF105C"/>
    <w:rsid w:val="00DF5292"/>
    <w:rsid w:val="00E00494"/>
    <w:rsid w:val="00E018B9"/>
    <w:rsid w:val="00E04256"/>
    <w:rsid w:val="00E063B4"/>
    <w:rsid w:val="00E07580"/>
    <w:rsid w:val="00E159AD"/>
    <w:rsid w:val="00E15C26"/>
    <w:rsid w:val="00E2231C"/>
    <w:rsid w:val="00E24AD5"/>
    <w:rsid w:val="00E26D68"/>
    <w:rsid w:val="00E274E4"/>
    <w:rsid w:val="00E2766B"/>
    <w:rsid w:val="00E30463"/>
    <w:rsid w:val="00E33DE9"/>
    <w:rsid w:val="00E42BF2"/>
    <w:rsid w:val="00E43CA2"/>
    <w:rsid w:val="00E502E8"/>
    <w:rsid w:val="00E51794"/>
    <w:rsid w:val="00E64A58"/>
    <w:rsid w:val="00E65A39"/>
    <w:rsid w:val="00E6649D"/>
    <w:rsid w:val="00E67667"/>
    <w:rsid w:val="00E7479D"/>
    <w:rsid w:val="00E76300"/>
    <w:rsid w:val="00E80A7D"/>
    <w:rsid w:val="00E8158F"/>
    <w:rsid w:val="00E85D1B"/>
    <w:rsid w:val="00E9047C"/>
    <w:rsid w:val="00E96435"/>
    <w:rsid w:val="00E96A30"/>
    <w:rsid w:val="00E96B47"/>
    <w:rsid w:val="00E97C9A"/>
    <w:rsid w:val="00EA11F4"/>
    <w:rsid w:val="00EA3558"/>
    <w:rsid w:val="00EA6405"/>
    <w:rsid w:val="00EA6666"/>
    <w:rsid w:val="00EB77C5"/>
    <w:rsid w:val="00EC13A5"/>
    <w:rsid w:val="00EC2B78"/>
    <w:rsid w:val="00ED38B8"/>
    <w:rsid w:val="00ED5C79"/>
    <w:rsid w:val="00EF4F60"/>
    <w:rsid w:val="00EF5D60"/>
    <w:rsid w:val="00EF6BB3"/>
    <w:rsid w:val="00F01393"/>
    <w:rsid w:val="00F042FE"/>
    <w:rsid w:val="00F1019A"/>
    <w:rsid w:val="00F137B5"/>
    <w:rsid w:val="00F148CE"/>
    <w:rsid w:val="00F30999"/>
    <w:rsid w:val="00F31591"/>
    <w:rsid w:val="00F36A58"/>
    <w:rsid w:val="00F41F6A"/>
    <w:rsid w:val="00F4265B"/>
    <w:rsid w:val="00F428CC"/>
    <w:rsid w:val="00F4496D"/>
    <w:rsid w:val="00F45151"/>
    <w:rsid w:val="00F460A6"/>
    <w:rsid w:val="00F46819"/>
    <w:rsid w:val="00F47B49"/>
    <w:rsid w:val="00F50721"/>
    <w:rsid w:val="00F52112"/>
    <w:rsid w:val="00F535F5"/>
    <w:rsid w:val="00F53D85"/>
    <w:rsid w:val="00F606D7"/>
    <w:rsid w:val="00F660E4"/>
    <w:rsid w:val="00F71340"/>
    <w:rsid w:val="00F80784"/>
    <w:rsid w:val="00F93EF6"/>
    <w:rsid w:val="00F94D0E"/>
    <w:rsid w:val="00F94FF5"/>
    <w:rsid w:val="00F97109"/>
    <w:rsid w:val="00FA098C"/>
    <w:rsid w:val="00FB10AF"/>
    <w:rsid w:val="00FB6556"/>
    <w:rsid w:val="00FB7053"/>
    <w:rsid w:val="00FC1985"/>
    <w:rsid w:val="00FC606E"/>
    <w:rsid w:val="00FD7509"/>
    <w:rsid w:val="00FE1069"/>
    <w:rsid w:val="00FE2983"/>
    <w:rsid w:val="00FE4282"/>
    <w:rsid w:val="00FE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0107"/>
  <w15:docId w15:val="{C9123CCD-D6B8-4209-9874-9EBF4B2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2"/>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995441"/>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E428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FE4282"/>
    <w:rPr>
      <w:rFonts w:ascii="Calibri" w:eastAsia="Times New Roman" w:hAnsi="Calibri" w:cs="Calibri"/>
      <w:szCs w:val="20"/>
      <w:lang w:eastAsia="ru-RU"/>
    </w:rPr>
  </w:style>
  <w:style w:type="paragraph" w:styleId="a3">
    <w:name w:val="List Paragraph"/>
    <w:basedOn w:val="a"/>
    <w:link w:val="a4"/>
    <w:uiPriority w:val="34"/>
    <w:qFormat/>
    <w:rsid w:val="00FE4282"/>
    <w:pPr>
      <w:ind w:left="720"/>
      <w:contextualSpacing/>
    </w:pPr>
    <w:rPr>
      <w:rFonts w:cs="Times New Roman"/>
    </w:rPr>
  </w:style>
  <w:style w:type="character" w:customStyle="1" w:styleId="a4">
    <w:name w:val="Абзац списка Знак"/>
    <w:link w:val="a3"/>
    <w:uiPriority w:val="99"/>
    <w:locked/>
    <w:rsid w:val="00FE4282"/>
    <w:rPr>
      <w:rFonts w:ascii="Times New Roman" w:eastAsia="Times New Roman" w:hAnsi="Times New Roman" w:cs="Times New Roman"/>
      <w:sz w:val="24"/>
      <w:szCs w:val="24"/>
    </w:rPr>
  </w:style>
  <w:style w:type="paragraph" w:styleId="a5">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FE4282"/>
    <w:pPr>
      <w:spacing w:before="75" w:after="75"/>
    </w:pPr>
    <w:rPr>
      <w:rFonts w:ascii="Tahoma" w:hAnsi="Tahoma" w:cs="Times New Roman"/>
    </w:rPr>
  </w:style>
  <w:style w:type="character" w:customStyle="1" w:styleId="a6">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FE4282"/>
    <w:rPr>
      <w:rFonts w:ascii="Tahoma" w:eastAsia="Times New Roman" w:hAnsi="Tahoma" w:cs="Times New Roman"/>
      <w:sz w:val="24"/>
      <w:szCs w:val="24"/>
    </w:rPr>
  </w:style>
  <w:style w:type="paragraph" w:styleId="a7">
    <w:name w:val="No Spacing"/>
    <w:uiPriority w:val="1"/>
    <w:qFormat/>
    <w:rsid w:val="00FE4282"/>
    <w:pPr>
      <w:spacing w:after="0" w:line="240" w:lineRule="auto"/>
    </w:pPr>
    <w:rPr>
      <w:rFonts w:ascii="Calibri" w:eastAsia="Times New Roman" w:hAnsi="Calibri" w:cs="Times New Roman"/>
      <w:lang w:eastAsia="ru-RU"/>
    </w:rPr>
  </w:style>
  <w:style w:type="paragraph" w:customStyle="1" w:styleId="a8">
    <w:name w:val="Базовый"/>
    <w:rsid w:val="00FE4282"/>
    <w:pPr>
      <w:tabs>
        <w:tab w:val="left" w:pos="709"/>
      </w:tabs>
      <w:suppressAutoHyphens/>
      <w:spacing w:after="0" w:line="100" w:lineRule="atLeast"/>
    </w:pPr>
    <w:rPr>
      <w:rFonts w:ascii="Calibri" w:eastAsia="DejaVu Sans" w:hAnsi="Calibri" w:cs="Times New Roman"/>
      <w:lang w:eastAsia="ru-RU"/>
    </w:rPr>
  </w:style>
  <w:style w:type="paragraph" w:styleId="3">
    <w:name w:val="Body Text Indent 3"/>
    <w:basedOn w:val="a"/>
    <w:link w:val="30"/>
    <w:rsid w:val="00FE4282"/>
    <w:pPr>
      <w:spacing w:after="120"/>
      <w:ind w:left="283"/>
    </w:pPr>
    <w:rPr>
      <w:rFonts w:cs="Times New Roman"/>
      <w:sz w:val="16"/>
      <w:szCs w:val="16"/>
    </w:rPr>
  </w:style>
  <w:style w:type="character" w:customStyle="1" w:styleId="30">
    <w:name w:val="Основной текст с отступом 3 Знак"/>
    <w:basedOn w:val="a0"/>
    <w:link w:val="3"/>
    <w:rsid w:val="00FE4282"/>
    <w:rPr>
      <w:rFonts w:ascii="Times New Roman" w:eastAsia="Times New Roman" w:hAnsi="Times New Roman" w:cs="Times New Roman"/>
      <w:sz w:val="16"/>
      <w:szCs w:val="16"/>
      <w:lang w:eastAsia="ru-RU"/>
    </w:rPr>
  </w:style>
  <w:style w:type="paragraph" w:customStyle="1" w:styleId="2">
    <w:name w:val="Без интервала2"/>
    <w:rsid w:val="00FE4282"/>
    <w:pPr>
      <w:spacing w:after="0" w:line="240" w:lineRule="auto"/>
    </w:pPr>
    <w:rPr>
      <w:rFonts w:ascii="Times New Roman" w:eastAsia="Times New Roman" w:hAnsi="Times New Roman" w:cs="Times New Roman"/>
      <w:sz w:val="24"/>
    </w:rPr>
  </w:style>
  <w:style w:type="character" w:customStyle="1" w:styleId="apple-converted-space">
    <w:name w:val="apple-converted-space"/>
    <w:rsid w:val="00FE4282"/>
    <w:rPr>
      <w:rFonts w:cs="Times New Roman"/>
    </w:rPr>
  </w:style>
  <w:style w:type="paragraph" w:styleId="a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a"/>
    <w:rsid w:val="00FE4282"/>
    <w:pPr>
      <w:ind w:left="760" w:hanging="357"/>
    </w:pPr>
    <w:rPr>
      <w:rFonts w:ascii="Calibri" w:hAnsi="Calibri" w:cs="Times New Roman"/>
      <w:sz w:val="20"/>
      <w:szCs w:val="20"/>
      <w:lang w:eastAsia="en-US"/>
    </w:rPr>
  </w:style>
  <w:style w:type="character" w:customStyle="1" w:styleId="a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basedOn w:val="a0"/>
    <w:link w:val="a9"/>
    <w:rsid w:val="00FE4282"/>
    <w:rPr>
      <w:rFonts w:ascii="Calibri" w:eastAsia="Times New Roman" w:hAnsi="Calibri" w:cs="Times New Roman"/>
      <w:sz w:val="20"/>
      <w:szCs w:val="20"/>
    </w:rPr>
  </w:style>
  <w:style w:type="paragraph" w:styleId="ab">
    <w:name w:val="header"/>
    <w:basedOn w:val="a"/>
    <w:link w:val="ac"/>
    <w:uiPriority w:val="99"/>
    <w:unhideWhenUsed/>
    <w:rsid w:val="00D546F7"/>
    <w:pPr>
      <w:tabs>
        <w:tab w:val="center" w:pos="4677"/>
        <w:tab w:val="right" w:pos="9355"/>
      </w:tabs>
    </w:pPr>
  </w:style>
  <w:style w:type="character" w:customStyle="1" w:styleId="ac">
    <w:name w:val="Верхний колонтитул Знак"/>
    <w:basedOn w:val="a0"/>
    <w:link w:val="ab"/>
    <w:uiPriority w:val="99"/>
    <w:rsid w:val="00D546F7"/>
    <w:rPr>
      <w:rFonts w:ascii="Times New Roman" w:eastAsia="Times New Roman" w:hAnsi="Times New Roman" w:cs="Arial"/>
      <w:sz w:val="24"/>
      <w:szCs w:val="24"/>
      <w:lang w:eastAsia="ru-RU"/>
    </w:rPr>
  </w:style>
  <w:style w:type="paragraph" w:styleId="ad">
    <w:name w:val="footer"/>
    <w:basedOn w:val="a"/>
    <w:link w:val="ae"/>
    <w:uiPriority w:val="99"/>
    <w:unhideWhenUsed/>
    <w:rsid w:val="00D546F7"/>
    <w:pPr>
      <w:tabs>
        <w:tab w:val="center" w:pos="4677"/>
        <w:tab w:val="right" w:pos="9355"/>
      </w:tabs>
    </w:pPr>
  </w:style>
  <w:style w:type="character" w:customStyle="1" w:styleId="ae">
    <w:name w:val="Нижний колонтитул Знак"/>
    <w:basedOn w:val="a0"/>
    <w:link w:val="ad"/>
    <w:uiPriority w:val="99"/>
    <w:rsid w:val="00D546F7"/>
    <w:rPr>
      <w:rFonts w:ascii="Times New Roman" w:eastAsia="Times New Roman" w:hAnsi="Times New Roman" w:cs="Arial"/>
      <w:sz w:val="24"/>
      <w:szCs w:val="24"/>
      <w:lang w:eastAsia="ru-RU"/>
    </w:rPr>
  </w:style>
  <w:style w:type="paragraph" w:styleId="af">
    <w:name w:val="Body Text Indent"/>
    <w:basedOn w:val="a"/>
    <w:link w:val="af0"/>
    <w:unhideWhenUsed/>
    <w:rsid w:val="001E6D8E"/>
    <w:pPr>
      <w:spacing w:after="120"/>
      <w:ind w:left="283"/>
    </w:pPr>
  </w:style>
  <w:style w:type="character" w:customStyle="1" w:styleId="af0">
    <w:name w:val="Основной текст с отступом Знак"/>
    <w:basedOn w:val="a0"/>
    <w:link w:val="af"/>
    <w:uiPriority w:val="99"/>
    <w:rsid w:val="001E6D8E"/>
    <w:rPr>
      <w:rFonts w:ascii="Times New Roman" w:eastAsia="Times New Roman" w:hAnsi="Times New Roman" w:cs="Arial"/>
      <w:sz w:val="24"/>
      <w:szCs w:val="24"/>
      <w:lang w:eastAsia="ru-RU"/>
    </w:rPr>
  </w:style>
  <w:style w:type="character" w:styleId="af1">
    <w:name w:val="Hyperlink"/>
    <w:basedOn w:val="a0"/>
    <w:uiPriority w:val="99"/>
    <w:unhideWhenUsed/>
    <w:rsid w:val="001E6D8E"/>
    <w:rPr>
      <w:color w:val="0000FF"/>
      <w:u w:val="single"/>
    </w:rPr>
  </w:style>
  <w:style w:type="paragraph" w:styleId="af2">
    <w:name w:val="Balloon Text"/>
    <w:basedOn w:val="a"/>
    <w:link w:val="af3"/>
    <w:uiPriority w:val="99"/>
    <w:unhideWhenUsed/>
    <w:rsid w:val="001E6D8E"/>
    <w:rPr>
      <w:rFonts w:ascii="Tahoma" w:hAnsi="Tahoma" w:cs="Tahoma"/>
      <w:sz w:val="16"/>
      <w:szCs w:val="16"/>
    </w:rPr>
  </w:style>
  <w:style w:type="character" w:customStyle="1" w:styleId="af3">
    <w:name w:val="Текст выноски Знак"/>
    <w:basedOn w:val="a0"/>
    <w:link w:val="af2"/>
    <w:uiPriority w:val="99"/>
    <w:rsid w:val="001E6D8E"/>
    <w:rPr>
      <w:rFonts w:ascii="Tahoma" w:eastAsia="Times New Roman" w:hAnsi="Tahoma" w:cs="Tahoma"/>
      <w:sz w:val="16"/>
      <w:szCs w:val="16"/>
      <w:lang w:eastAsia="ru-RU"/>
    </w:rPr>
  </w:style>
  <w:style w:type="paragraph" w:styleId="20">
    <w:name w:val="Body Text Indent 2"/>
    <w:basedOn w:val="a"/>
    <w:link w:val="21"/>
    <w:unhideWhenUsed/>
    <w:rsid w:val="00E80A7D"/>
    <w:pPr>
      <w:spacing w:after="120" w:line="480" w:lineRule="auto"/>
      <w:ind w:left="283"/>
    </w:pPr>
  </w:style>
  <w:style w:type="character" w:customStyle="1" w:styleId="21">
    <w:name w:val="Основной текст с отступом 2 Знак"/>
    <w:basedOn w:val="a0"/>
    <w:link w:val="20"/>
    <w:uiPriority w:val="99"/>
    <w:semiHidden/>
    <w:rsid w:val="00E80A7D"/>
    <w:rPr>
      <w:rFonts w:ascii="Times New Roman" w:eastAsia="Times New Roman" w:hAnsi="Times New Roman" w:cs="Arial"/>
      <w:sz w:val="24"/>
      <w:szCs w:val="24"/>
      <w:lang w:eastAsia="ru-RU"/>
    </w:rPr>
  </w:style>
  <w:style w:type="character" w:styleId="af4">
    <w:name w:val="FollowedHyperlink"/>
    <w:basedOn w:val="a0"/>
    <w:uiPriority w:val="99"/>
    <w:semiHidden/>
    <w:unhideWhenUsed/>
    <w:rsid w:val="00FA098C"/>
    <w:rPr>
      <w:color w:val="800080"/>
      <w:u w:val="single"/>
    </w:rPr>
  </w:style>
  <w:style w:type="paragraph" w:customStyle="1" w:styleId="xl65">
    <w:name w:val="xl65"/>
    <w:basedOn w:val="a"/>
    <w:rsid w:val="00FA098C"/>
    <w:pPr>
      <w:spacing w:before="100" w:beforeAutospacing="1" w:after="100" w:afterAutospacing="1"/>
      <w:textAlignment w:val="top"/>
    </w:pPr>
    <w:rPr>
      <w:rFonts w:ascii="Tahoma" w:hAnsi="Tahoma" w:cs="Tahoma"/>
      <w:color w:val="333333"/>
      <w:sz w:val="28"/>
      <w:szCs w:val="28"/>
    </w:rPr>
  </w:style>
  <w:style w:type="paragraph" w:customStyle="1" w:styleId="xl66">
    <w:name w:val="xl6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color w:val="333333"/>
      <w:sz w:val="18"/>
      <w:szCs w:val="18"/>
    </w:rPr>
  </w:style>
  <w:style w:type="paragraph" w:customStyle="1" w:styleId="xl67">
    <w:name w:val="xl6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68">
    <w:name w:val="xl68"/>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69">
    <w:name w:val="xl69"/>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70">
    <w:name w:val="xl70"/>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1">
    <w:name w:val="xl71"/>
    <w:basedOn w:val="a"/>
    <w:rsid w:val="00FA098C"/>
    <w:pPr>
      <w:pBdr>
        <w:top w:val="single" w:sz="4" w:space="0" w:color="C0C0C0"/>
        <w:left w:val="single" w:sz="4" w:space="22" w:color="C0C0C0"/>
        <w:bottom w:val="single" w:sz="4" w:space="0" w:color="C0C0C0"/>
        <w:right w:val="single" w:sz="4" w:space="0" w:color="C0C0C0"/>
      </w:pBdr>
      <w:spacing w:before="100" w:beforeAutospacing="1" w:after="100" w:afterAutospacing="1"/>
      <w:ind w:firstLineChars="200" w:firstLine="200"/>
      <w:textAlignment w:val="center"/>
    </w:pPr>
    <w:rPr>
      <w:rFonts w:ascii="Tahoma" w:hAnsi="Tahoma" w:cs="Tahoma"/>
      <w:color w:val="333333"/>
      <w:sz w:val="18"/>
      <w:szCs w:val="18"/>
    </w:rPr>
  </w:style>
  <w:style w:type="paragraph" w:customStyle="1" w:styleId="xl72">
    <w:name w:val="xl72"/>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3">
    <w:name w:val="xl73"/>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rFonts w:ascii="Tahoma" w:hAnsi="Tahoma" w:cs="Tahoma"/>
      <w:color w:val="333333"/>
      <w:sz w:val="18"/>
      <w:szCs w:val="18"/>
    </w:rPr>
  </w:style>
  <w:style w:type="paragraph" w:customStyle="1" w:styleId="xl74">
    <w:name w:val="xl74"/>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600" w:firstLine="600"/>
      <w:textAlignment w:val="center"/>
    </w:pPr>
    <w:rPr>
      <w:rFonts w:ascii="Tahoma" w:hAnsi="Tahoma" w:cs="Tahoma"/>
      <w:color w:val="333333"/>
      <w:sz w:val="18"/>
      <w:szCs w:val="18"/>
    </w:rPr>
  </w:style>
  <w:style w:type="paragraph" w:customStyle="1" w:styleId="xl75">
    <w:name w:val="xl75"/>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800" w:firstLine="800"/>
      <w:textAlignment w:val="center"/>
    </w:pPr>
    <w:rPr>
      <w:rFonts w:ascii="Tahoma" w:hAnsi="Tahoma" w:cs="Tahoma"/>
      <w:color w:val="333333"/>
      <w:sz w:val="18"/>
      <w:szCs w:val="18"/>
    </w:rPr>
  </w:style>
  <w:style w:type="paragraph" w:customStyle="1" w:styleId="xl76">
    <w:name w:val="xl7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7">
    <w:name w:val="xl7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TableParagraph">
    <w:name w:val="Table Paragraph"/>
    <w:basedOn w:val="a"/>
    <w:uiPriority w:val="1"/>
    <w:qFormat/>
    <w:rsid w:val="00510676"/>
    <w:pPr>
      <w:widowControl w:val="0"/>
      <w:autoSpaceDE w:val="0"/>
      <w:autoSpaceDN w:val="0"/>
      <w:spacing w:before="20"/>
      <w:ind w:left="52"/>
    </w:pPr>
    <w:rPr>
      <w:rFonts w:cs="Times New Roman"/>
      <w:sz w:val="22"/>
      <w:szCs w:val="22"/>
      <w:lang w:bidi="ru-RU"/>
    </w:rPr>
  </w:style>
  <w:style w:type="character" w:customStyle="1" w:styleId="wmi-callto">
    <w:name w:val="wmi-callto"/>
    <w:basedOn w:val="a0"/>
    <w:rsid w:val="00461C39"/>
  </w:style>
  <w:style w:type="paragraph" w:styleId="af5">
    <w:name w:val="Body Text"/>
    <w:basedOn w:val="a"/>
    <w:link w:val="af6"/>
    <w:unhideWhenUsed/>
    <w:qFormat/>
    <w:rsid w:val="00C77BE2"/>
    <w:pPr>
      <w:spacing w:after="120"/>
    </w:pPr>
  </w:style>
  <w:style w:type="character" w:customStyle="1" w:styleId="af6">
    <w:name w:val="Основной текст Знак"/>
    <w:basedOn w:val="a0"/>
    <w:link w:val="af5"/>
    <w:uiPriority w:val="99"/>
    <w:semiHidden/>
    <w:rsid w:val="00C77BE2"/>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C77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a"/>
    <w:rsid w:val="00F36A58"/>
    <w:pPr>
      <w:spacing w:before="100" w:beforeAutospacing="1" w:after="100" w:afterAutospacing="1"/>
      <w:textAlignment w:val="top"/>
    </w:pPr>
    <w:rPr>
      <w:rFonts w:cs="Times New Roman"/>
      <w:sz w:val="16"/>
      <w:szCs w:val="16"/>
    </w:rPr>
  </w:style>
  <w:style w:type="paragraph" w:customStyle="1" w:styleId="xl64">
    <w:name w:val="xl64"/>
    <w:basedOn w:val="a"/>
    <w:rsid w:val="00F36A58"/>
    <w:pPr>
      <w:spacing w:before="100" w:beforeAutospacing="1" w:after="100" w:afterAutospacing="1"/>
      <w:textAlignment w:val="top"/>
    </w:pPr>
    <w:rPr>
      <w:rFonts w:ascii="Tahoma" w:hAnsi="Tahoma" w:cs="Tahoma"/>
      <w:color w:val="C0C0C0"/>
      <w:sz w:val="18"/>
      <w:szCs w:val="18"/>
    </w:rPr>
  </w:style>
  <w:style w:type="paragraph" w:customStyle="1" w:styleId="xl78">
    <w:name w:val="xl78"/>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79">
    <w:name w:val="xl79"/>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0">
    <w:name w:val="xl80"/>
    <w:basedOn w:val="a"/>
    <w:rsid w:val="00F36A58"/>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rFonts w:ascii="Tahoma" w:hAnsi="Tahoma" w:cs="Tahoma"/>
      <w:sz w:val="18"/>
      <w:szCs w:val="18"/>
    </w:rPr>
  </w:style>
  <w:style w:type="paragraph" w:customStyle="1" w:styleId="xl81">
    <w:name w:val="xl81"/>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2">
    <w:name w:val="xl82"/>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rFonts w:ascii="Tahoma" w:hAnsi="Tahoma" w:cs="Tahoma"/>
      <w:sz w:val="18"/>
      <w:szCs w:val="18"/>
    </w:rPr>
  </w:style>
  <w:style w:type="paragraph" w:customStyle="1" w:styleId="xl83">
    <w:name w:val="xl83"/>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4">
    <w:name w:val="xl84"/>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600" w:firstLine="600"/>
      <w:textAlignment w:val="center"/>
    </w:pPr>
    <w:rPr>
      <w:rFonts w:ascii="Tahoma" w:hAnsi="Tahoma" w:cs="Tahoma"/>
      <w:sz w:val="18"/>
      <w:szCs w:val="18"/>
    </w:rPr>
  </w:style>
  <w:style w:type="paragraph" w:customStyle="1" w:styleId="xl85">
    <w:name w:val="xl85"/>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800" w:firstLine="800"/>
      <w:textAlignment w:val="center"/>
    </w:pPr>
    <w:rPr>
      <w:rFonts w:ascii="Tahoma" w:hAnsi="Tahoma" w:cs="Tahoma"/>
      <w:sz w:val="18"/>
      <w:szCs w:val="18"/>
    </w:rPr>
  </w:style>
  <w:style w:type="paragraph" w:customStyle="1" w:styleId="xl86">
    <w:name w:val="xl86"/>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7">
    <w:name w:val="xl87"/>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8">
    <w:name w:val="xl88"/>
    <w:basedOn w:val="a"/>
    <w:rsid w:val="00F36A58"/>
    <w:pPr>
      <w:spacing w:before="100" w:beforeAutospacing="1" w:after="100" w:afterAutospacing="1"/>
      <w:textAlignment w:val="center"/>
    </w:pPr>
    <w:rPr>
      <w:rFonts w:ascii="Tahoma" w:hAnsi="Tahoma" w:cs="Tahoma"/>
      <w:sz w:val="18"/>
      <w:szCs w:val="18"/>
    </w:rPr>
  </w:style>
  <w:style w:type="paragraph" w:customStyle="1" w:styleId="xl89">
    <w:name w:val="xl89"/>
    <w:basedOn w:val="a"/>
    <w:rsid w:val="00F36A58"/>
    <w:pPr>
      <w:spacing w:before="100" w:beforeAutospacing="1" w:after="100" w:afterAutospacing="1"/>
      <w:textAlignment w:val="top"/>
    </w:pPr>
    <w:rPr>
      <w:rFonts w:ascii="Tahoma" w:hAnsi="Tahoma" w:cs="Tahoma"/>
      <w:sz w:val="28"/>
      <w:szCs w:val="28"/>
    </w:rPr>
  </w:style>
  <w:style w:type="paragraph" w:customStyle="1" w:styleId="xl90">
    <w:name w:val="xl90"/>
    <w:basedOn w:val="a"/>
    <w:rsid w:val="00F36A58"/>
    <w:pPr>
      <w:spacing w:before="100" w:beforeAutospacing="1" w:after="100" w:afterAutospacing="1"/>
      <w:textAlignment w:val="top"/>
    </w:pPr>
    <w:rPr>
      <w:rFonts w:ascii="Tahoma" w:hAnsi="Tahoma" w:cs="Tahoma"/>
      <w:b/>
      <w:bCs/>
    </w:rPr>
  </w:style>
  <w:style w:type="paragraph" w:customStyle="1" w:styleId="xl91">
    <w:name w:val="xl91"/>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paragraph" w:customStyle="1" w:styleId="xl92">
    <w:name w:val="xl92"/>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numbering" w:customStyle="1" w:styleId="11">
    <w:name w:val="Нет списка1"/>
    <w:next w:val="a2"/>
    <w:uiPriority w:val="99"/>
    <w:semiHidden/>
    <w:unhideWhenUsed/>
    <w:rsid w:val="005C0FE0"/>
  </w:style>
  <w:style w:type="numbering" w:customStyle="1" w:styleId="110">
    <w:name w:val="Нет списка11"/>
    <w:next w:val="a2"/>
    <w:uiPriority w:val="99"/>
    <w:semiHidden/>
    <w:unhideWhenUsed/>
    <w:rsid w:val="005C0FE0"/>
  </w:style>
  <w:style w:type="table" w:styleId="af7">
    <w:name w:val="Table Grid"/>
    <w:basedOn w:val="a1"/>
    <w:rsid w:val="005C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CA1FF1"/>
  </w:style>
  <w:style w:type="table" w:customStyle="1" w:styleId="TableNormal1">
    <w:name w:val="Table Normal1"/>
    <w:uiPriority w:val="2"/>
    <w:semiHidden/>
    <w:unhideWhenUsed/>
    <w:qFormat/>
    <w:rsid w:val="00CA1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2"/>
    <w:next w:val="a2"/>
    <w:uiPriority w:val="99"/>
    <w:semiHidden/>
    <w:unhideWhenUsed/>
    <w:rsid w:val="00CA1FF1"/>
  </w:style>
  <w:style w:type="numbering" w:customStyle="1" w:styleId="111">
    <w:name w:val="Нет списка111"/>
    <w:next w:val="a2"/>
    <w:uiPriority w:val="99"/>
    <w:semiHidden/>
    <w:unhideWhenUsed/>
    <w:rsid w:val="00CA1FF1"/>
  </w:style>
  <w:style w:type="table" w:customStyle="1" w:styleId="13">
    <w:name w:val="Сетка таблицы1"/>
    <w:basedOn w:val="a1"/>
    <w:next w:val="af7"/>
    <w:uiPriority w:val="39"/>
    <w:rsid w:val="00CA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A1FF1"/>
    <w:pPr>
      <w:spacing w:before="100" w:beforeAutospacing="1" w:after="100" w:afterAutospacing="1"/>
    </w:pPr>
    <w:rPr>
      <w:rFonts w:ascii="Tahoma" w:hAnsi="Tahoma" w:cs="Tahoma"/>
      <w:color w:val="FF0000"/>
      <w:sz w:val="18"/>
      <w:szCs w:val="18"/>
    </w:rPr>
  </w:style>
  <w:style w:type="paragraph" w:customStyle="1" w:styleId="xl93">
    <w:name w:val="xl93"/>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4">
    <w:name w:val="xl94"/>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5">
    <w:name w:val="xl95"/>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6">
    <w:name w:val="xl96"/>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97">
    <w:name w:val="xl97"/>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8">
    <w:name w:val="xl9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99">
    <w:name w:val="xl99"/>
    <w:basedOn w:val="a"/>
    <w:rsid w:val="00CA1FF1"/>
    <w:pPr>
      <w:pBdr>
        <w:top w:val="single" w:sz="4" w:space="0" w:color="BFBFBF"/>
        <w:left w:val="single" w:sz="4" w:space="0" w:color="auto"/>
        <w:bottom w:val="single" w:sz="4" w:space="0" w:color="BFBFBF"/>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00">
    <w:name w:val="xl100"/>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101">
    <w:name w:val="xl101"/>
    <w:basedOn w:val="a"/>
    <w:rsid w:val="00CA1FF1"/>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2">
    <w:name w:val="xl102"/>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3">
    <w:name w:val="xl103"/>
    <w:basedOn w:val="a"/>
    <w:rsid w:val="00CA1FF1"/>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4">
    <w:name w:val="xl104"/>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A1FF1"/>
    <w:pPr>
      <w:pBdr>
        <w:top w:val="single" w:sz="4" w:space="0" w:color="C0C0C0"/>
        <w:left w:val="single" w:sz="4" w:space="0" w:color="D9D9D9"/>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106">
    <w:name w:val="xl106"/>
    <w:basedOn w:val="a"/>
    <w:rsid w:val="00CA1FF1"/>
    <w:pPr>
      <w:pBdr>
        <w:top w:val="single" w:sz="4" w:space="0" w:color="BFBFBF"/>
        <w:left w:val="single" w:sz="4" w:space="0" w:color="auto"/>
        <w:bottom w:val="single" w:sz="4" w:space="0" w:color="BFBFBF"/>
      </w:pBdr>
      <w:spacing w:before="100" w:beforeAutospacing="1" w:after="100" w:afterAutospacing="1"/>
      <w:textAlignment w:val="center"/>
    </w:pPr>
    <w:rPr>
      <w:rFonts w:ascii="Tahoma" w:hAnsi="Tahoma" w:cs="Tahoma"/>
      <w:sz w:val="18"/>
      <w:szCs w:val="18"/>
    </w:rPr>
  </w:style>
  <w:style w:type="paragraph" w:customStyle="1" w:styleId="xl107">
    <w:name w:val="xl107"/>
    <w:basedOn w:val="a"/>
    <w:rsid w:val="00CA1FF1"/>
    <w:pPr>
      <w:pBdr>
        <w:top w:val="single" w:sz="4" w:space="0" w:color="BFBFBF"/>
        <w:left w:val="single" w:sz="4" w:space="0" w:color="D9D9D9"/>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8">
    <w:name w:val="xl10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09">
    <w:name w:val="xl10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0">
    <w:name w:val="xl110"/>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11">
    <w:name w:val="xl111"/>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2">
    <w:name w:val="xl112"/>
    <w:basedOn w:val="a"/>
    <w:rsid w:val="00CA1FF1"/>
    <w:pPr>
      <w:pBdr>
        <w:top w:val="single" w:sz="4" w:space="0" w:color="D9D9D9"/>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3">
    <w:name w:val="xl113"/>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8"/>
      <w:szCs w:val="18"/>
    </w:rPr>
  </w:style>
  <w:style w:type="paragraph" w:customStyle="1" w:styleId="xl114">
    <w:name w:val="xl114"/>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5">
    <w:name w:val="xl115"/>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6">
    <w:name w:val="xl116"/>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7">
    <w:name w:val="xl117"/>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8">
    <w:name w:val="xl118"/>
    <w:basedOn w:val="a"/>
    <w:rsid w:val="00CA1FF1"/>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Tahoma" w:hAnsi="Tahoma" w:cs="Tahoma"/>
      <w:color w:val="FF0000"/>
      <w:sz w:val="18"/>
      <w:szCs w:val="18"/>
    </w:rPr>
  </w:style>
  <w:style w:type="paragraph" w:customStyle="1" w:styleId="xl119">
    <w:name w:val="xl11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20">
    <w:name w:val="xl120"/>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8"/>
      <w:szCs w:val="18"/>
    </w:rPr>
  </w:style>
  <w:style w:type="paragraph" w:customStyle="1" w:styleId="xl121">
    <w:name w:val="xl121"/>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character" w:customStyle="1" w:styleId="10">
    <w:name w:val="Заголовок 1 Знак"/>
    <w:basedOn w:val="a0"/>
    <w:link w:val="1"/>
    <w:rsid w:val="00995441"/>
    <w:rPr>
      <w:rFonts w:ascii="Times New Roman" w:eastAsia="Times New Roman" w:hAnsi="Times New Roman" w:cs="Times New Roman"/>
      <w:sz w:val="24"/>
      <w:szCs w:val="20"/>
      <w:lang w:eastAsia="ru-RU"/>
    </w:rPr>
  </w:style>
  <w:style w:type="paragraph" w:customStyle="1" w:styleId="ConsPlusCell">
    <w:name w:val="ConsPlusCell"/>
    <w:rsid w:val="009954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995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995441"/>
    <w:pPr>
      <w:spacing w:after="160" w:line="240" w:lineRule="exact"/>
    </w:pPr>
    <w:rPr>
      <w:rFonts w:ascii="Verdana" w:hAnsi="Verdana" w:cs="Times New Roman"/>
      <w:sz w:val="20"/>
      <w:szCs w:val="20"/>
      <w:lang w:val="en-US" w:eastAsia="en-US"/>
    </w:rPr>
  </w:style>
  <w:style w:type="paragraph" w:customStyle="1" w:styleId="ConsPlusTitle">
    <w:name w:val="ConsPlusTitle"/>
    <w:rsid w:val="00995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995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95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5441"/>
    <w:pPr>
      <w:widowControl w:val="0"/>
      <w:autoSpaceDE w:val="0"/>
      <w:autoSpaceDN w:val="0"/>
      <w:spacing w:after="0" w:line="240" w:lineRule="auto"/>
    </w:pPr>
    <w:rPr>
      <w:rFonts w:ascii="Tahoma" w:eastAsia="Times New Roman" w:hAnsi="Tahoma" w:cs="Tahoma"/>
      <w:sz w:val="26"/>
      <w:szCs w:val="20"/>
      <w:lang w:eastAsia="ru-RU"/>
    </w:rPr>
  </w:style>
  <w:style w:type="paragraph" w:styleId="af8">
    <w:name w:val="annotation text"/>
    <w:basedOn w:val="a"/>
    <w:link w:val="af9"/>
    <w:uiPriority w:val="99"/>
    <w:unhideWhenUsed/>
    <w:rsid w:val="00995441"/>
    <w:rPr>
      <w:sz w:val="20"/>
      <w:szCs w:val="20"/>
    </w:rPr>
  </w:style>
  <w:style w:type="character" w:customStyle="1" w:styleId="af9">
    <w:name w:val="Текст примечания Знак"/>
    <w:basedOn w:val="a0"/>
    <w:link w:val="af8"/>
    <w:uiPriority w:val="99"/>
    <w:rsid w:val="00995441"/>
    <w:rPr>
      <w:rFonts w:ascii="Times New Roman" w:eastAsia="Times New Roman" w:hAnsi="Times New Roman" w:cs="Arial"/>
      <w:sz w:val="20"/>
      <w:szCs w:val="20"/>
      <w:lang w:eastAsia="ru-RU"/>
    </w:rPr>
  </w:style>
  <w:style w:type="paragraph" w:customStyle="1" w:styleId="afa">
    <w:name w:val="_Текст"/>
    <w:basedOn w:val="a"/>
    <w:rsid w:val="00995441"/>
    <w:pPr>
      <w:ind w:right="454" w:firstLine="709"/>
      <w:jc w:val="both"/>
    </w:pPr>
    <w:rPr>
      <w:rFonts w:cs="Times New Roman"/>
      <w:sz w:val="28"/>
      <w:szCs w:val="28"/>
    </w:rPr>
  </w:style>
  <w:style w:type="character" w:styleId="afb">
    <w:name w:val="annotation reference"/>
    <w:basedOn w:val="a0"/>
    <w:rsid w:val="00995441"/>
    <w:rPr>
      <w:sz w:val="16"/>
      <w:szCs w:val="16"/>
    </w:rPr>
  </w:style>
  <w:style w:type="paragraph" w:styleId="afc">
    <w:name w:val="annotation subject"/>
    <w:basedOn w:val="af8"/>
    <w:next w:val="af8"/>
    <w:link w:val="afd"/>
    <w:rsid w:val="00995441"/>
    <w:rPr>
      <w:b/>
      <w:bCs/>
    </w:rPr>
  </w:style>
  <w:style w:type="character" w:customStyle="1" w:styleId="afd">
    <w:name w:val="Тема примечания Знак"/>
    <w:basedOn w:val="af9"/>
    <w:link w:val="afc"/>
    <w:rsid w:val="00995441"/>
    <w:rPr>
      <w:rFonts w:ascii="Times New Roman" w:eastAsia="Times New Roman" w:hAnsi="Times New Roman" w:cs="Arial"/>
      <w:b/>
      <w:bCs/>
      <w:sz w:val="20"/>
      <w:szCs w:val="20"/>
      <w:lang w:eastAsia="ru-RU"/>
    </w:rPr>
  </w:style>
  <w:style w:type="paragraph" w:customStyle="1" w:styleId="14">
    <w:name w:val="Знак Знак1"/>
    <w:basedOn w:val="a"/>
    <w:rsid w:val="00995441"/>
    <w:rPr>
      <w:rFonts w:ascii="Verdana" w:hAnsi="Verdana" w:cs="Verdana"/>
      <w:sz w:val="20"/>
      <w:szCs w:val="20"/>
      <w:lang w:val="en-US" w:eastAsia="en-US"/>
    </w:rPr>
  </w:style>
  <w:style w:type="paragraph" w:styleId="afe">
    <w:name w:val="endnote text"/>
    <w:basedOn w:val="a"/>
    <w:link w:val="aff"/>
    <w:uiPriority w:val="99"/>
    <w:rsid w:val="00995441"/>
    <w:pPr>
      <w:autoSpaceDE w:val="0"/>
      <w:autoSpaceDN w:val="0"/>
    </w:pPr>
    <w:rPr>
      <w:rFonts w:cs="Times New Roman"/>
      <w:sz w:val="20"/>
      <w:szCs w:val="20"/>
    </w:rPr>
  </w:style>
  <w:style w:type="character" w:customStyle="1" w:styleId="aff">
    <w:name w:val="Текст концевой сноски Знак"/>
    <w:basedOn w:val="a0"/>
    <w:link w:val="afe"/>
    <w:uiPriority w:val="99"/>
    <w:rsid w:val="00995441"/>
    <w:rPr>
      <w:rFonts w:ascii="Times New Roman" w:eastAsia="Times New Roman" w:hAnsi="Times New Roman" w:cs="Times New Roman"/>
      <w:sz w:val="20"/>
      <w:szCs w:val="20"/>
      <w:lang w:eastAsia="ru-RU"/>
    </w:rPr>
  </w:style>
  <w:style w:type="character" w:styleId="aff0">
    <w:name w:val="endnote reference"/>
    <w:uiPriority w:val="99"/>
    <w:rsid w:val="00995441"/>
    <w:rPr>
      <w:rFonts w:ascii="Times New Roman" w:hAnsi="Times New Roman" w:cs="Times New Roman"/>
      <w:i/>
      <w:sz w:val="24"/>
      <w:szCs w:val="24"/>
      <w:vertAlign w:val="superscript"/>
    </w:rPr>
  </w:style>
  <w:style w:type="character" w:styleId="aff1">
    <w:name w:val="footnote reference"/>
    <w:rsid w:val="00995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2901">
      <w:bodyDiv w:val="1"/>
      <w:marLeft w:val="0"/>
      <w:marRight w:val="0"/>
      <w:marTop w:val="0"/>
      <w:marBottom w:val="0"/>
      <w:divBdr>
        <w:top w:val="none" w:sz="0" w:space="0" w:color="auto"/>
        <w:left w:val="none" w:sz="0" w:space="0" w:color="auto"/>
        <w:bottom w:val="none" w:sz="0" w:space="0" w:color="auto"/>
        <w:right w:val="none" w:sz="0" w:space="0" w:color="auto"/>
      </w:divBdr>
    </w:div>
    <w:div w:id="274754592">
      <w:bodyDiv w:val="1"/>
      <w:marLeft w:val="0"/>
      <w:marRight w:val="0"/>
      <w:marTop w:val="0"/>
      <w:marBottom w:val="0"/>
      <w:divBdr>
        <w:top w:val="none" w:sz="0" w:space="0" w:color="auto"/>
        <w:left w:val="none" w:sz="0" w:space="0" w:color="auto"/>
        <w:bottom w:val="none" w:sz="0" w:space="0" w:color="auto"/>
        <w:right w:val="none" w:sz="0" w:space="0" w:color="auto"/>
      </w:divBdr>
    </w:div>
    <w:div w:id="414595419">
      <w:bodyDiv w:val="1"/>
      <w:marLeft w:val="0"/>
      <w:marRight w:val="0"/>
      <w:marTop w:val="0"/>
      <w:marBottom w:val="0"/>
      <w:divBdr>
        <w:top w:val="none" w:sz="0" w:space="0" w:color="auto"/>
        <w:left w:val="none" w:sz="0" w:space="0" w:color="auto"/>
        <w:bottom w:val="none" w:sz="0" w:space="0" w:color="auto"/>
        <w:right w:val="none" w:sz="0" w:space="0" w:color="auto"/>
      </w:divBdr>
    </w:div>
    <w:div w:id="421681589">
      <w:bodyDiv w:val="1"/>
      <w:marLeft w:val="0"/>
      <w:marRight w:val="0"/>
      <w:marTop w:val="0"/>
      <w:marBottom w:val="0"/>
      <w:divBdr>
        <w:top w:val="none" w:sz="0" w:space="0" w:color="auto"/>
        <w:left w:val="none" w:sz="0" w:space="0" w:color="auto"/>
        <w:bottom w:val="none" w:sz="0" w:space="0" w:color="auto"/>
        <w:right w:val="none" w:sz="0" w:space="0" w:color="auto"/>
      </w:divBdr>
    </w:div>
    <w:div w:id="509295873">
      <w:bodyDiv w:val="1"/>
      <w:marLeft w:val="0"/>
      <w:marRight w:val="0"/>
      <w:marTop w:val="0"/>
      <w:marBottom w:val="0"/>
      <w:divBdr>
        <w:top w:val="none" w:sz="0" w:space="0" w:color="auto"/>
        <w:left w:val="none" w:sz="0" w:space="0" w:color="auto"/>
        <w:bottom w:val="none" w:sz="0" w:space="0" w:color="auto"/>
        <w:right w:val="none" w:sz="0" w:space="0" w:color="auto"/>
      </w:divBdr>
    </w:div>
    <w:div w:id="660041033">
      <w:bodyDiv w:val="1"/>
      <w:marLeft w:val="0"/>
      <w:marRight w:val="0"/>
      <w:marTop w:val="0"/>
      <w:marBottom w:val="0"/>
      <w:divBdr>
        <w:top w:val="none" w:sz="0" w:space="0" w:color="auto"/>
        <w:left w:val="none" w:sz="0" w:space="0" w:color="auto"/>
        <w:bottom w:val="none" w:sz="0" w:space="0" w:color="auto"/>
        <w:right w:val="none" w:sz="0" w:space="0" w:color="auto"/>
      </w:divBdr>
    </w:div>
    <w:div w:id="800659138">
      <w:bodyDiv w:val="1"/>
      <w:marLeft w:val="0"/>
      <w:marRight w:val="0"/>
      <w:marTop w:val="0"/>
      <w:marBottom w:val="0"/>
      <w:divBdr>
        <w:top w:val="none" w:sz="0" w:space="0" w:color="auto"/>
        <w:left w:val="none" w:sz="0" w:space="0" w:color="auto"/>
        <w:bottom w:val="none" w:sz="0" w:space="0" w:color="auto"/>
        <w:right w:val="none" w:sz="0" w:space="0" w:color="auto"/>
      </w:divBdr>
    </w:div>
    <w:div w:id="880290629">
      <w:bodyDiv w:val="1"/>
      <w:marLeft w:val="0"/>
      <w:marRight w:val="0"/>
      <w:marTop w:val="0"/>
      <w:marBottom w:val="0"/>
      <w:divBdr>
        <w:top w:val="none" w:sz="0" w:space="0" w:color="auto"/>
        <w:left w:val="none" w:sz="0" w:space="0" w:color="auto"/>
        <w:bottom w:val="none" w:sz="0" w:space="0" w:color="auto"/>
        <w:right w:val="none" w:sz="0" w:space="0" w:color="auto"/>
      </w:divBdr>
    </w:div>
    <w:div w:id="980500159">
      <w:bodyDiv w:val="1"/>
      <w:marLeft w:val="0"/>
      <w:marRight w:val="0"/>
      <w:marTop w:val="0"/>
      <w:marBottom w:val="0"/>
      <w:divBdr>
        <w:top w:val="none" w:sz="0" w:space="0" w:color="auto"/>
        <w:left w:val="none" w:sz="0" w:space="0" w:color="auto"/>
        <w:bottom w:val="none" w:sz="0" w:space="0" w:color="auto"/>
        <w:right w:val="none" w:sz="0" w:space="0" w:color="auto"/>
      </w:divBdr>
    </w:div>
    <w:div w:id="1048994231">
      <w:bodyDiv w:val="1"/>
      <w:marLeft w:val="0"/>
      <w:marRight w:val="0"/>
      <w:marTop w:val="0"/>
      <w:marBottom w:val="0"/>
      <w:divBdr>
        <w:top w:val="none" w:sz="0" w:space="0" w:color="auto"/>
        <w:left w:val="none" w:sz="0" w:space="0" w:color="auto"/>
        <w:bottom w:val="none" w:sz="0" w:space="0" w:color="auto"/>
        <w:right w:val="none" w:sz="0" w:space="0" w:color="auto"/>
      </w:divBdr>
    </w:div>
    <w:div w:id="1610889471">
      <w:bodyDiv w:val="1"/>
      <w:marLeft w:val="0"/>
      <w:marRight w:val="0"/>
      <w:marTop w:val="0"/>
      <w:marBottom w:val="0"/>
      <w:divBdr>
        <w:top w:val="none" w:sz="0" w:space="0" w:color="auto"/>
        <w:left w:val="none" w:sz="0" w:space="0" w:color="auto"/>
        <w:bottom w:val="none" w:sz="0" w:space="0" w:color="auto"/>
        <w:right w:val="none" w:sz="0" w:space="0" w:color="auto"/>
      </w:divBdr>
    </w:div>
    <w:div w:id="1624186655">
      <w:bodyDiv w:val="1"/>
      <w:marLeft w:val="0"/>
      <w:marRight w:val="0"/>
      <w:marTop w:val="0"/>
      <w:marBottom w:val="0"/>
      <w:divBdr>
        <w:top w:val="none" w:sz="0" w:space="0" w:color="auto"/>
        <w:left w:val="none" w:sz="0" w:space="0" w:color="auto"/>
        <w:bottom w:val="none" w:sz="0" w:space="0" w:color="auto"/>
        <w:right w:val="none" w:sz="0" w:space="0" w:color="auto"/>
      </w:divBdr>
    </w:div>
    <w:div w:id="1828865215">
      <w:bodyDiv w:val="1"/>
      <w:marLeft w:val="0"/>
      <w:marRight w:val="0"/>
      <w:marTop w:val="0"/>
      <w:marBottom w:val="0"/>
      <w:divBdr>
        <w:top w:val="none" w:sz="0" w:space="0" w:color="auto"/>
        <w:left w:val="none" w:sz="0" w:space="0" w:color="auto"/>
        <w:bottom w:val="none" w:sz="0" w:space="0" w:color="auto"/>
        <w:right w:val="none" w:sz="0" w:space="0" w:color="auto"/>
      </w:divBdr>
    </w:div>
    <w:div w:id="20617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41070-CF6A-4501-A4F2-975A4A35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6687</Words>
  <Characters>38120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veltsnn</dc:creator>
  <cp:keywords/>
  <dc:description/>
  <cp:lastModifiedBy>Наталья Вельц</cp:lastModifiedBy>
  <cp:revision>2</cp:revision>
  <cp:lastPrinted>2026-01-28T11:14:00Z</cp:lastPrinted>
  <dcterms:created xsi:type="dcterms:W3CDTF">2026-05-06T08:23:00Z</dcterms:created>
  <dcterms:modified xsi:type="dcterms:W3CDTF">2026-05-06T08:23:00Z</dcterms:modified>
</cp:coreProperties>
</file>