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15" w:rsidRPr="00224ADF" w:rsidRDefault="00224ADF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A5915" w:rsidRDefault="007A5915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4ADF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4F5226" w:rsidRPr="00224ADF">
        <w:rPr>
          <w:rFonts w:ascii="Times New Roman" w:hAnsi="Times New Roman" w:cs="Times New Roman"/>
          <w:sz w:val="24"/>
          <w:szCs w:val="24"/>
        </w:rPr>
        <w:t xml:space="preserve"> </w:t>
      </w:r>
      <w:r w:rsidR="00224ADF">
        <w:rPr>
          <w:rFonts w:ascii="Times New Roman" w:hAnsi="Times New Roman" w:cs="Times New Roman"/>
          <w:szCs w:val="22"/>
        </w:rPr>
        <w:t>городского округа Электросталь</w:t>
      </w:r>
      <w:r w:rsidR="00224ADF" w:rsidRPr="00373441">
        <w:rPr>
          <w:rFonts w:ascii="Times New Roman" w:hAnsi="Times New Roman" w:cs="Times New Roman"/>
          <w:szCs w:val="22"/>
        </w:rPr>
        <w:t xml:space="preserve"> </w:t>
      </w:r>
      <w:r w:rsidR="004F5226" w:rsidRPr="00224AD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17E99" w:rsidRPr="00224ADF" w:rsidRDefault="00F17E99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5"/>
        <w:gridCol w:w="3789"/>
        <w:gridCol w:w="1763"/>
        <w:gridCol w:w="1785"/>
        <w:gridCol w:w="2004"/>
        <w:gridCol w:w="1317"/>
        <w:gridCol w:w="2191"/>
        <w:gridCol w:w="1304"/>
      </w:tblGrid>
      <w:tr w:rsidR="00F17E99" w:rsidRPr="00A013ED" w:rsidTr="000825AF">
        <w:trPr>
          <w:tblHeader/>
        </w:trPr>
        <w:tc>
          <w:tcPr>
            <w:tcW w:w="529" w:type="pct"/>
          </w:tcPr>
          <w:p w:rsidR="00FF0904" w:rsidRPr="00A013ED" w:rsidRDefault="00FF090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97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 городского округа Электросталь Московской области</w:t>
            </w:r>
          </w:p>
        </w:tc>
        <w:tc>
          <w:tcPr>
            <w:tcW w:w="557" w:type="pct"/>
          </w:tcPr>
          <w:p w:rsidR="00FF0904" w:rsidRPr="00A013ED" w:rsidRDefault="00F17E99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="00FF0904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начала </w:t>
            </w:r>
            <w:proofErr w:type="gramStart"/>
            <w:r w:rsidR="00FF0904" w:rsidRPr="00A013ED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proofErr w:type="gramEnd"/>
            <w:r w:rsidR="00FF0904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предоставленного нормативными правовыми актами   городского округа Электросталь Московской области права на налоговые льготы, освобождения и иные преференции по налогам</w:t>
            </w:r>
          </w:p>
        </w:tc>
        <w:tc>
          <w:tcPr>
            <w:tcW w:w="564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  городского округа Электросталь Московской области</w:t>
            </w:r>
          </w:p>
        </w:tc>
        <w:tc>
          <w:tcPr>
            <w:tcW w:w="633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  городского округа Электросталь Московской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16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налогового расхода  городского округа Электросталь Московской области</w:t>
            </w:r>
          </w:p>
        </w:tc>
        <w:tc>
          <w:tcPr>
            <w:tcW w:w="692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  городского округа Электросталь Московской области</w:t>
            </w:r>
          </w:p>
        </w:tc>
        <w:tc>
          <w:tcPr>
            <w:tcW w:w="412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Куратор налогового расхода</w:t>
            </w:r>
          </w:p>
        </w:tc>
      </w:tr>
      <w:tr w:rsidR="00F17E99" w:rsidRPr="00A013ED" w:rsidTr="000825AF">
        <w:trPr>
          <w:trHeight w:val="20"/>
          <w:tblHeader/>
        </w:trPr>
        <w:tc>
          <w:tcPr>
            <w:tcW w:w="529" w:type="pct"/>
          </w:tcPr>
          <w:p w:rsidR="00FF0904" w:rsidRPr="00F17E99" w:rsidRDefault="00FF090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1197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57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564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633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416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692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412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8</w:t>
            </w:r>
          </w:p>
        </w:tc>
      </w:tr>
      <w:tr w:rsidR="00F17E99" w:rsidRPr="00185D73" w:rsidTr="00C351CE">
        <w:trPr>
          <w:trHeight w:val="1925"/>
        </w:trPr>
        <w:tc>
          <w:tcPr>
            <w:tcW w:w="529" w:type="pct"/>
          </w:tcPr>
          <w:p w:rsidR="00CB79D1" w:rsidRPr="00185D73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Установлена ставка 0,3 процента </w:t>
            </w:r>
          </w:p>
        </w:tc>
        <w:tc>
          <w:tcPr>
            <w:tcW w:w="1197" w:type="pct"/>
          </w:tcPr>
          <w:p w:rsidR="00CB79D1" w:rsidRPr="00185D73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гаражно-строительны</w:t>
            </w:r>
            <w:r w:rsidR="00617CFD" w:rsidRPr="00185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, гаражно-потребительски</w:t>
            </w:r>
            <w:r w:rsidR="00617CFD" w:rsidRPr="00185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и гаражны</w:t>
            </w:r>
            <w:r w:rsidR="00617CFD" w:rsidRPr="00185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кооператив</w:t>
            </w:r>
            <w:r w:rsidR="00617CFD" w:rsidRPr="00185D7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557" w:type="pct"/>
          </w:tcPr>
          <w:p w:rsidR="00CB79D1" w:rsidRPr="00185D73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564" w:type="pct"/>
          </w:tcPr>
          <w:p w:rsidR="00CB79D1" w:rsidRPr="00185D73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B79D1" w:rsidRPr="00185D73" w:rsidRDefault="00CB79D1" w:rsidP="00761A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абз.6 </w:t>
            </w: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. 1.1 п. 1 Решения Совета депутатов городского округа Электросталь МО от 31.10.2017 № 216/37 (</w:t>
            </w:r>
            <w:r w:rsidR="00761AAA" w:rsidRPr="00185D73">
              <w:rPr>
                <w:rFonts w:ascii="Times New Roman" w:hAnsi="Times New Roman" w:cs="Times New Roman"/>
                <w:sz w:val="16"/>
                <w:szCs w:val="16"/>
              </w:rPr>
              <w:t>ред. от 17.09.2024</w:t>
            </w:r>
            <w:r w:rsidR="00BA0DFC" w:rsidRPr="00185D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B79D1" w:rsidRPr="00185D73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B79D1" w:rsidRPr="00185D73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B79D1" w:rsidRPr="00185D73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17E99" w:rsidRPr="00185D73" w:rsidTr="00C351CE">
        <w:trPr>
          <w:trHeight w:val="320"/>
        </w:trPr>
        <w:tc>
          <w:tcPr>
            <w:tcW w:w="529" w:type="pct"/>
          </w:tcPr>
          <w:p w:rsidR="00CB79D1" w:rsidRPr="00185D73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Освобождаются от налогообложения </w:t>
            </w:r>
          </w:p>
        </w:tc>
        <w:tc>
          <w:tcPr>
            <w:tcW w:w="1197" w:type="pct"/>
          </w:tcPr>
          <w:p w:rsidR="00CB79D1" w:rsidRPr="00185D73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</w:t>
            </w:r>
          </w:p>
        </w:tc>
        <w:tc>
          <w:tcPr>
            <w:tcW w:w="557" w:type="pct"/>
          </w:tcPr>
          <w:p w:rsidR="00CB79D1" w:rsidRPr="00185D73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564" w:type="pct"/>
          </w:tcPr>
          <w:p w:rsidR="00CB79D1" w:rsidRPr="00185D73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B79D1" w:rsidRPr="00185D73" w:rsidRDefault="00CB79D1" w:rsidP="00761A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. 4.1</w:t>
            </w:r>
            <w:r w:rsidR="00BA0DFC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.1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п. 4 Решения Совета депутатов городского округа Электросталь МО от 31.10.2017 № 216/37</w:t>
            </w:r>
            <w:r w:rsidR="00BA0DFC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761AAA" w:rsidRPr="00185D73">
              <w:rPr>
                <w:rFonts w:ascii="Times New Roman" w:hAnsi="Times New Roman" w:cs="Times New Roman"/>
                <w:sz w:val="16"/>
                <w:szCs w:val="16"/>
              </w:rPr>
              <w:t>ред. от 17.09.2024</w:t>
            </w:r>
            <w:r w:rsidR="00BA0DFC" w:rsidRPr="00185D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B79D1" w:rsidRPr="00185D73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692" w:type="pct"/>
          </w:tcPr>
          <w:p w:rsidR="00CB79D1" w:rsidRPr="00185D73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B79D1" w:rsidRPr="00185D73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17E99" w:rsidRPr="00185D73" w:rsidTr="00C351CE">
        <w:trPr>
          <w:trHeight w:val="320"/>
        </w:trPr>
        <w:tc>
          <w:tcPr>
            <w:tcW w:w="529" w:type="pct"/>
          </w:tcPr>
          <w:p w:rsidR="00CB79D1" w:rsidRPr="00185D73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Освобождаются от налогообложения </w:t>
            </w:r>
            <w:r w:rsidR="005A4B74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отдельные категории физических лиц</w:t>
            </w:r>
          </w:p>
        </w:tc>
        <w:tc>
          <w:tcPr>
            <w:tcW w:w="1197" w:type="pct"/>
          </w:tcPr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Герои Советского Союза, Герои Российской Федерации, полные кавалеры ордена Славы;</w:t>
            </w:r>
          </w:p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инвалиды I и II группы и инвалиды с детства;</w:t>
            </w:r>
          </w:p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ветераны и инвалиды Великой Отечественной войны, а также ветераны и инвалиды боевых действий;</w:t>
            </w:r>
          </w:p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дети-сироты и дети, оставшиеся без попечения родителей, не имеющие собственного дохода;</w:t>
            </w:r>
          </w:p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- граждане, имеющие право на получение социальной поддержки в соответствии с Законом Российской Федерации </w:t>
            </w:r>
            <w:r w:rsidR="006C083B" w:rsidRPr="00185D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6C083B" w:rsidRPr="00185D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соответствии с Федеральным </w:t>
            </w:r>
            <w:hyperlink r:id="rId7">
              <w:r w:rsidR="00B92233" w:rsidRPr="00185D7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от 26.11.1998 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175-ФЗ 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>Маяк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и сбросов радиоактивных отходов в реку </w:t>
            </w:r>
            <w:proofErr w:type="spellStart"/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и в</w:t>
            </w:r>
            <w:proofErr w:type="gramEnd"/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с Федеральным </w:t>
            </w:r>
            <w:hyperlink r:id="rId8">
              <w:r w:rsidR="00B92233" w:rsidRPr="00185D7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="001B48B5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от 10.01.2002 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2-ФЗ 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2233" w:rsidRPr="00185D73">
              <w:rPr>
                <w:rFonts w:ascii="Times New Roman" w:hAnsi="Times New Roman" w:cs="Times New Roman"/>
                <w:sz w:val="16"/>
                <w:szCs w:val="16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 w:rsidR="001E329B" w:rsidRPr="00185D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5A4B74" w:rsidRPr="00185D73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CB79D1" w:rsidRPr="00185D73" w:rsidRDefault="005A4B74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</w:t>
            </w:r>
            <w:r w:rsidR="001B48B5" w:rsidRPr="00185D7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B48B5" w:rsidRPr="00185D73" w:rsidRDefault="001B48B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- Матери-героини</w:t>
            </w:r>
            <w:r w:rsidR="009F57E1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 (в отношении одного земельного участка)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B79D1" w:rsidRPr="00185D73" w:rsidRDefault="0005384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185D73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564" w:type="pct"/>
          </w:tcPr>
          <w:p w:rsidR="00CB79D1" w:rsidRPr="00185D73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установлено</w:t>
            </w:r>
          </w:p>
        </w:tc>
        <w:tc>
          <w:tcPr>
            <w:tcW w:w="633" w:type="pct"/>
          </w:tcPr>
          <w:p w:rsidR="00CB79D1" w:rsidRPr="00185D73" w:rsidRDefault="00CB79D1" w:rsidP="007D6F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. 4.</w:t>
            </w:r>
            <w:r w:rsidR="00BA0DFC" w:rsidRPr="00185D7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BA0DFC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п. 4 Решения Совета депутатов городского округа Электросталь МО от </w:t>
            </w:r>
            <w:r w:rsidR="001B48B5" w:rsidRPr="00185D73">
              <w:rPr>
                <w:rFonts w:ascii="Times New Roman" w:hAnsi="Times New Roman" w:cs="Times New Roman"/>
                <w:sz w:val="16"/>
                <w:szCs w:val="16"/>
              </w:rPr>
              <w:t>31.10.2017 № 216/37 (</w:t>
            </w:r>
            <w:r w:rsidR="007D6FFB" w:rsidRPr="00185D73">
              <w:rPr>
                <w:rFonts w:ascii="Times New Roman" w:hAnsi="Times New Roman" w:cs="Times New Roman"/>
                <w:sz w:val="16"/>
                <w:szCs w:val="16"/>
              </w:rPr>
              <w:t>ред. от 17.09.2024</w:t>
            </w:r>
            <w:r w:rsidR="001B48B5" w:rsidRPr="00185D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B79D1" w:rsidRPr="00185D73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B79D1" w:rsidRPr="00185D73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B79D1" w:rsidRPr="00185D73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17E99" w:rsidRPr="00185D73" w:rsidTr="00C351CE">
        <w:trPr>
          <w:trHeight w:val="320"/>
        </w:trPr>
        <w:tc>
          <w:tcPr>
            <w:tcW w:w="529" w:type="pct"/>
          </w:tcPr>
          <w:p w:rsidR="009D1305" w:rsidRPr="00185D73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Уменьшение исчисленной суммы земельного налога на 50 процентов в отношении одного земельного участка по выбору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</w:t>
            </w:r>
          </w:p>
        </w:tc>
        <w:tc>
          <w:tcPr>
            <w:tcW w:w="1197" w:type="pct"/>
          </w:tcPr>
          <w:p w:rsidR="009D1305" w:rsidRPr="00185D73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557" w:type="pct"/>
          </w:tcPr>
          <w:p w:rsidR="009D1305" w:rsidRPr="00185D73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B34FA" w:rsidRPr="00185D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4" w:type="pct"/>
          </w:tcPr>
          <w:p w:rsidR="009D1305" w:rsidRPr="00185D73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9D1305" w:rsidRPr="00185D73" w:rsidRDefault="00FD2A9D" w:rsidP="007D6F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пп.4.2 п.4 </w:t>
            </w:r>
            <w:r w:rsidR="009D1305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</w:t>
            </w:r>
            <w:r w:rsidR="001B48B5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31.10.2017 № 216/37 </w:t>
            </w:r>
            <w:r w:rsidR="007D6FFB" w:rsidRPr="00185D73">
              <w:rPr>
                <w:rFonts w:ascii="Times New Roman" w:hAnsi="Times New Roman" w:cs="Times New Roman"/>
                <w:sz w:val="16"/>
                <w:szCs w:val="16"/>
              </w:rPr>
              <w:t>(ред. от 17.09.2024)</w:t>
            </w:r>
          </w:p>
        </w:tc>
        <w:tc>
          <w:tcPr>
            <w:tcW w:w="416" w:type="pct"/>
          </w:tcPr>
          <w:p w:rsidR="009D1305" w:rsidRPr="00185D73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9D1305" w:rsidRPr="00185D73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9D1305" w:rsidRPr="00185D73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Отдел по социальным вопросам Администрации городского округа Электросталь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</w:tr>
      <w:tr w:rsidR="00F17E99" w:rsidRPr="00185D73" w:rsidTr="00C351CE">
        <w:trPr>
          <w:trHeight w:val="320"/>
        </w:trPr>
        <w:tc>
          <w:tcPr>
            <w:tcW w:w="529" w:type="pct"/>
          </w:tcPr>
          <w:p w:rsidR="009D1305" w:rsidRPr="00185D73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Уменьшается на величину кадастровой стоимости 1000 квадратных метров площади земельного участка, предоставленного в соответствии с Законом Московской области от 01.06.2011 № 73/2011-ОЗ </w:t>
            </w:r>
            <w:r w:rsidR="00A013ED" w:rsidRPr="00185D7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О бесплатном предоставлении земельных участков многодетным семьям в Московской области</w:t>
            </w:r>
            <w:r w:rsidR="00A013ED" w:rsidRPr="00185D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, и не обеспеченного дорожной инфраструктурой</w:t>
            </w:r>
          </w:p>
        </w:tc>
        <w:tc>
          <w:tcPr>
            <w:tcW w:w="1197" w:type="pct"/>
          </w:tcPr>
          <w:p w:rsidR="009D1305" w:rsidRPr="00185D73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Семьи, имеющие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лет.</w:t>
            </w:r>
          </w:p>
        </w:tc>
        <w:tc>
          <w:tcPr>
            <w:tcW w:w="557" w:type="pct"/>
          </w:tcPr>
          <w:p w:rsidR="009D1305" w:rsidRPr="00185D73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564" w:type="pct"/>
          </w:tcPr>
          <w:p w:rsidR="009D1305" w:rsidRPr="00185D73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9D1305" w:rsidRPr="00185D73" w:rsidRDefault="00FD2A9D" w:rsidP="007D6F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. 4.3 п.4 </w:t>
            </w:r>
            <w:r w:rsidR="009D1305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</w:t>
            </w:r>
            <w:r w:rsidR="001B48B5"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31.10.2017 № 216/37 </w:t>
            </w:r>
            <w:r w:rsidR="007D6FFB" w:rsidRPr="00185D73">
              <w:rPr>
                <w:rFonts w:ascii="Times New Roman" w:hAnsi="Times New Roman" w:cs="Times New Roman"/>
                <w:sz w:val="16"/>
                <w:szCs w:val="16"/>
              </w:rPr>
              <w:t>(ред. от 17.09.2024)</w:t>
            </w:r>
          </w:p>
        </w:tc>
        <w:tc>
          <w:tcPr>
            <w:tcW w:w="416" w:type="pct"/>
          </w:tcPr>
          <w:p w:rsidR="009D1305" w:rsidRPr="00185D73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9D1305" w:rsidRPr="00185D73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9D1305" w:rsidRPr="00185D73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F7A22" w:rsidRPr="00185D73" w:rsidTr="00C351CE">
        <w:trPr>
          <w:trHeight w:val="320"/>
        </w:trPr>
        <w:tc>
          <w:tcPr>
            <w:tcW w:w="529" w:type="pct"/>
          </w:tcPr>
          <w:p w:rsidR="00CF7A22" w:rsidRPr="00185D73" w:rsidRDefault="00CF7A22" w:rsidP="00C35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Уменьшается налоговая база на величину кадастровой стоимости 600 квадратных метров площади земельного участка,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197" w:type="pct"/>
          </w:tcPr>
          <w:p w:rsidR="00CF7A22" w:rsidRPr="00185D73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Военнослужащие, из числа мобилизованных и лица, заключившие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Херсонской области и Украины.</w:t>
            </w:r>
          </w:p>
        </w:tc>
        <w:tc>
          <w:tcPr>
            <w:tcW w:w="557" w:type="pct"/>
          </w:tcPr>
          <w:p w:rsidR="00CF7A22" w:rsidRPr="00185D73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01.01.2023</w:t>
            </w:r>
          </w:p>
        </w:tc>
        <w:tc>
          <w:tcPr>
            <w:tcW w:w="564" w:type="pct"/>
          </w:tcPr>
          <w:p w:rsidR="00CF7A22" w:rsidRPr="00185D73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F7A22" w:rsidRPr="00185D73" w:rsidRDefault="00CF7A22" w:rsidP="00CF7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. 4.4 п.4  Решения Совета депутатов городского округа Электросталь МО от 31.10.2017 № 216/37 </w:t>
            </w:r>
            <w:r w:rsidR="007D6FFB" w:rsidRPr="00185D73">
              <w:rPr>
                <w:rFonts w:ascii="Times New Roman" w:hAnsi="Times New Roman" w:cs="Times New Roman"/>
                <w:sz w:val="16"/>
                <w:szCs w:val="16"/>
              </w:rPr>
              <w:t>(ред. от 17.09.2024)</w:t>
            </w:r>
          </w:p>
        </w:tc>
        <w:tc>
          <w:tcPr>
            <w:tcW w:w="416" w:type="pct"/>
          </w:tcPr>
          <w:p w:rsidR="00CF7A22" w:rsidRPr="00185D73" w:rsidRDefault="00CF7A22" w:rsidP="005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F7A22" w:rsidRPr="00185D73" w:rsidRDefault="00CF7A22" w:rsidP="005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F7A22" w:rsidRPr="00185D73" w:rsidRDefault="00EE287F" w:rsidP="00514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Отдел по социальным вопросам Администрации городского округа Электросталь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</w:tr>
      <w:tr w:rsidR="00CF7A22" w:rsidRPr="00A013ED" w:rsidTr="00C351CE">
        <w:trPr>
          <w:trHeight w:val="320"/>
        </w:trPr>
        <w:tc>
          <w:tcPr>
            <w:tcW w:w="529" w:type="pct"/>
          </w:tcPr>
          <w:p w:rsidR="00CF7A22" w:rsidRPr="00185D73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Установлена налоговая ставка для жилых домов, частей жилых домов в размере 0,1 процента</w:t>
            </w:r>
          </w:p>
        </w:tc>
        <w:tc>
          <w:tcPr>
            <w:tcW w:w="1197" w:type="pct"/>
          </w:tcPr>
          <w:p w:rsidR="00CF7A22" w:rsidRPr="00185D73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Собственники жилых домов, частей жилых домов, расположенных на территории населенных пунктов, находящихся в границе городского округа Электросталь Московской области: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село </w:t>
            </w: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Иванисово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, деревни Бабеево, </w:t>
            </w: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Всеволодово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Есино</w:t>
            </w:r>
            <w:proofErr w:type="spell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, Пушкино, Степаново, поселки Елизаветино, Новые Дома, </w:t>
            </w:r>
            <w:proofErr w:type="gram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Случайный</w:t>
            </w:r>
            <w:proofErr w:type="gramEnd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Фрязево</w:t>
            </w:r>
            <w:proofErr w:type="spellEnd"/>
          </w:p>
        </w:tc>
        <w:tc>
          <w:tcPr>
            <w:tcW w:w="557" w:type="pct"/>
          </w:tcPr>
          <w:p w:rsidR="00CF7A22" w:rsidRPr="00185D73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564" w:type="pct"/>
          </w:tcPr>
          <w:p w:rsidR="00CF7A22" w:rsidRPr="00185D73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F7A22" w:rsidRPr="00185D73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85D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.2.1.2.1 </w:t>
            </w:r>
            <w:r w:rsidR="00185D73">
              <w:rPr>
                <w:rFonts w:ascii="Times New Roman" w:hAnsi="Times New Roman" w:cs="Times New Roman"/>
                <w:sz w:val="16"/>
                <w:szCs w:val="16"/>
              </w:rPr>
              <w:t xml:space="preserve">п.2 </w:t>
            </w: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 xml:space="preserve">Решения Совета депутатов городского округа Электросталь МО от 18.11.2014 № 396/74 </w:t>
            </w:r>
            <w:r w:rsidR="007D6FFB" w:rsidRPr="00185D73">
              <w:rPr>
                <w:rFonts w:ascii="Times New Roman" w:hAnsi="Times New Roman" w:cs="Times New Roman"/>
                <w:sz w:val="16"/>
                <w:szCs w:val="16"/>
              </w:rPr>
              <w:t>(ред. от 17.09.2024)</w:t>
            </w:r>
          </w:p>
        </w:tc>
        <w:tc>
          <w:tcPr>
            <w:tcW w:w="416" w:type="pct"/>
          </w:tcPr>
          <w:p w:rsidR="00CF7A22" w:rsidRPr="00185D73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F7A22" w:rsidRPr="00185D73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12" w:type="pct"/>
          </w:tcPr>
          <w:p w:rsidR="00CF7A22" w:rsidRPr="00A013ED" w:rsidRDefault="00CF7A22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73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</w:tbl>
    <w:p w:rsidR="00AB06FB" w:rsidRDefault="00AB06FB" w:rsidP="00DA38FD"/>
    <w:sectPr w:rsidR="00AB06FB" w:rsidSect="000825AF">
      <w:headerReference w:type="default" r:id="rId9"/>
      <w:pgSz w:w="16838" w:h="11906" w:orient="landscape" w:code="9"/>
      <w:pgMar w:top="1134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CE" w:rsidRDefault="00C351CE" w:rsidP="0058739D">
      <w:pPr>
        <w:spacing w:after="0" w:line="240" w:lineRule="auto"/>
      </w:pPr>
      <w:r>
        <w:separator/>
      </w:r>
    </w:p>
  </w:endnote>
  <w:endnote w:type="continuationSeparator" w:id="0">
    <w:p w:rsidR="00C351CE" w:rsidRDefault="00C351CE" w:rsidP="0058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CE" w:rsidRDefault="00C351CE" w:rsidP="0058739D">
      <w:pPr>
        <w:spacing w:after="0" w:line="240" w:lineRule="auto"/>
      </w:pPr>
      <w:r>
        <w:separator/>
      </w:r>
    </w:p>
  </w:footnote>
  <w:footnote w:type="continuationSeparator" w:id="0">
    <w:p w:rsidR="00C351CE" w:rsidRDefault="00C351CE" w:rsidP="0058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7286"/>
      <w:docPartObj>
        <w:docPartGallery w:val="Page Numbers (Top of Page)"/>
        <w:docPartUnique/>
      </w:docPartObj>
    </w:sdtPr>
    <w:sdtContent>
      <w:p w:rsidR="00C351CE" w:rsidRDefault="00D83647">
        <w:pPr>
          <w:pStyle w:val="a4"/>
          <w:jc w:val="center"/>
        </w:pPr>
        <w:fldSimple w:instr=" PAGE   \* MERGEFORMAT ">
          <w:r w:rsidR="000825AF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915"/>
    <w:rsid w:val="00017D65"/>
    <w:rsid w:val="00053840"/>
    <w:rsid w:val="000825AF"/>
    <w:rsid w:val="0009057F"/>
    <w:rsid w:val="000D5133"/>
    <w:rsid w:val="0016036B"/>
    <w:rsid w:val="00185D73"/>
    <w:rsid w:val="001A155E"/>
    <w:rsid w:val="001B48B5"/>
    <w:rsid w:val="001C4900"/>
    <w:rsid w:val="001E329B"/>
    <w:rsid w:val="00202EF7"/>
    <w:rsid w:val="00204682"/>
    <w:rsid w:val="002102B5"/>
    <w:rsid w:val="002142AB"/>
    <w:rsid w:val="00223356"/>
    <w:rsid w:val="00224ADF"/>
    <w:rsid w:val="00242194"/>
    <w:rsid w:val="0027075C"/>
    <w:rsid w:val="00280370"/>
    <w:rsid w:val="00290A0D"/>
    <w:rsid w:val="00297634"/>
    <w:rsid w:val="002B34FA"/>
    <w:rsid w:val="002C1181"/>
    <w:rsid w:val="002E1B80"/>
    <w:rsid w:val="003127A4"/>
    <w:rsid w:val="003652E5"/>
    <w:rsid w:val="003958E7"/>
    <w:rsid w:val="00397BC6"/>
    <w:rsid w:val="003B4A17"/>
    <w:rsid w:val="003F666C"/>
    <w:rsid w:val="00412A0A"/>
    <w:rsid w:val="004135D8"/>
    <w:rsid w:val="004563FE"/>
    <w:rsid w:val="00466D47"/>
    <w:rsid w:val="0046739D"/>
    <w:rsid w:val="0047287E"/>
    <w:rsid w:val="00474093"/>
    <w:rsid w:val="004A775A"/>
    <w:rsid w:val="004F5226"/>
    <w:rsid w:val="00505651"/>
    <w:rsid w:val="00511CFD"/>
    <w:rsid w:val="00530B97"/>
    <w:rsid w:val="00531FA8"/>
    <w:rsid w:val="00571B30"/>
    <w:rsid w:val="00575530"/>
    <w:rsid w:val="005831B2"/>
    <w:rsid w:val="00585C84"/>
    <w:rsid w:val="0058739D"/>
    <w:rsid w:val="005A17CB"/>
    <w:rsid w:val="005A4B74"/>
    <w:rsid w:val="005C20A7"/>
    <w:rsid w:val="005C3704"/>
    <w:rsid w:val="005C58DC"/>
    <w:rsid w:val="00617CFD"/>
    <w:rsid w:val="0065794D"/>
    <w:rsid w:val="006608CB"/>
    <w:rsid w:val="00666FBC"/>
    <w:rsid w:val="006846DD"/>
    <w:rsid w:val="00695CE4"/>
    <w:rsid w:val="006C083B"/>
    <w:rsid w:val="006E3537"/>
    <w:rsid w:val="006F25D7"/>
    <w:rsid w:val="00704285"/>
    <w:rsid w:val="0071177E"/>
    <w:rsid w:val="00761AAA"/>
    <w:rsid w:val="00775875"/>
    <w:rsid w:val="00796820"/>
    <w:rsid w:val="007A5915"/>
    <w:rsid w:val="007B3EED"/>
    <w:rsid w:val="007D6FFB"/>
    <w:rsid w:val="007F5CF8"/>
    <w:rsid w:val="00811A12"/>
    <w:rsid w:val="00817CCD"/>
    <w:rsid w:val="008630E1"/>
    <w:rsid w:val="008778A1"/>
    <w:rsid w:val="00884380"/>
    <w:rsid w:val="00895586"/>
    <w:rsid w:val="008D7814"/>
    <w:rsid w:val="009103AB"/>
    <w:rsid w:val="009159AD"/>
    <w:rsid w:val="00967A00"/>
    <w:rsid w:val="00983104"/>
    <w:rsid w:val="009869C7"/>
    <w:rsid w:val="009D1305"/>
    <w:rsid w:val="009F57E1"/>
    <w:rsid w:val="00A013ED"/>
    <w:rsid w:val="00A20881"/>
    <w:rsid w:val="00A33138"/>
    <w:rsid w:val="00A720BC"/>
    <w:rsid w:val="00AA15B1"/>
    <w:rsid w:val="00AB06FB"/>
    <w:rsid w:val="00AF5772"/>
    <w:rsid w:val="00B4795C"/>
    <w:rsid w:val="00B92233"/>
    <w:rsid w:val="00BA0DFC"/>
    <w:rsid w:val="00BE74B0"/>
    <w:rsid w:val="00C00571"/>
    <w:rsid w:val="00C023F3"/>
    <w:rsid w:val="00C351CE"/>
    <w:rsid w:val="00C73FE7"/>
    <w:rsid w:val="00C750C3"/>
    <w:rsid w:val="00C77739"/>
    <w:rsid w:val="00CB79D1"/>
    <w:rsid w:val="00CC3FCD"/>
    <w:rsid w:val="00CF7A22"/>
    <w:rsid w:val="00D136A4"/>
    <w:rsid w:val="00D145F4"/>
    <w:rsid w:val="00D56022"/>
    <w:rsid w:val="00D60F27"/>
    <w:rsid w:val="00D6752C"/>
    <w:rsid w:val="00D71529"/>
    <w:rsid w:val="00D76D50"/>
    <w:rsid w:val="00D83647"/>
    <w:rsid w:val="00DA19E9"/>
    <w:rsid w:val="00DA38FD"/>
    <w:rsid w:val="00DB31F6"/>
    <w:rsid w:val="00DC70FC"/>
    <w:rsid w:val="00E048AD"/>
    <w:rsid w:val="00E31621"/>
    <w:rsid w:val="00E336DF"/>
    <w:rsid w:val="00E84398"/>
    <w:rsid w:val="00EB5DDF"/>
    <w:rsid w:val="00EE287F"/>
    <w:rsid w:val="00F07FE2"/>
    <w:rsid w:val="00F17E99"/>
    <w:rsid w:val="00F24EDB"/>
    <w:rsid w:val="00FB6DAD"/>
    <w:rsid w:val="00FD2A9D"/>
    <w:rsid w:val="00FF0904"/>
    <w:rsid w:val="00FF48B9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7A59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39D"/>
  </w:style>
  <w:style w:type="paragraph" w:styleId="a6">
    <w:name w:val="footer"/>
    <w:basedOn w:val="a"/>
    <w:link w:val="a7"/>
    <w:uiPriority w:val="99"/>
    <w:semiHidden/>
    <w:unhideWhenUsed/>
    <w:rsid w:val="005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DFB9-DEA3-494C-B3D5-924A9468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Baulin</dc:creator>
  <dc:description>exif_MSED_8f5790a0383c3cb135f6ae4fe0fecf05bd7778a28062a231ae28eea675aeb7af</dc:description>
  <cp:lastModifiedBy>Орлова Светлана</cp:lastModifiedBy>
  <cp:revision>4</cp:revision>
  <cp:lastPrinted>2025-07-14T09:18:00Z</cp:lastPrinted>
  <dcterms:created xsi:type="dcterms:W3CDTF">2025-07-14T09:24:00Z</dcterms:created>
  <dcterms:modified xsi:type="dcterms:W3CDTF">2025-07-14T09:48:00Z</dcterms:modified>
</cp:coreProperties>
</file>