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sz w:val="28"/>
        </w:rPr>
        <w:t>Федеральный закон от</w:t>
      </w:r>
      <w:r>
        <w:t xml:space="preserve"> </w:t>
      </w:r>
      <w:r>
        <w:rPr>
          <w:rFonts w:ascii="Times New Roman" w:hAnsi="Times New Roman"/>
          <w:sz w:val="28"/>
        </w:rPr>
        <w:t xml:space="preserve">25.04.2026 № 109-ФЗ "О внесении изменения в статью 28.1 Федерального закона "О войсках национальной гвардии Российской Федерации". </w:t>
      </w:r>
    </w:p>
    <w:p w14:paraId="0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Членам семьи и близким родственникам тяжелобольного сотрудника войск Росгвардии предоставлено право проезда на безвозмездной основе от места их жительства до места нахождения больного и обратно. В случае тяжелой болезни сотрудника, в том числе вследствие полученного увечья (ранения, травмы, контузии), двум членам его семьи или двум близким родственникам оплачивается стоимость проезда железнодорожным, воздушным, водным и автомобильным (за исключением такси) транспортом от места их жительства до места нахождения больного и обратно один раз за время болезни в порядке, определяемом руководителем уполномоченного федерального органа исполнительной власти. Под близкими родственниками сотрудника понимаются отец (мать), отец (мать) супруга, сын (дочь), полнородные (неполнородные) братья и сестры.</w:t>
      </w:r>
    </w:p>
    <w:p w14:paraId="04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</w:p>
    <w:p w14:paraId="05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6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Помощник прокурора города Раскова Кристина Сергеевна</w:t>
      </w:r>
      <w:r>
        <w:rPr>
          <w:rFonts w:ascii="Times New Roman" w:hAnsi="Times New Roman"/>
          <w:sz w:val="28"/>
        </w:rPr>
        <w:t xml:space="preserve"> </w:t>
      </w:r>
    </w:p>
    <w:sectPr>
      <w:pgSz w:h="16838" w:orient="portrait" w:w="11906"/>
      <w:pgMar w:bottom="1134" w:footer="708" w:gutter="0" w:header="708" w:left="1701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Normal (Web)"/>
    <w:basedOn w:val="Style_1"/>
    <w:link w:val="Style_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Normal (Web)"/>
    <w:basedOn w:val="Style_1_ch"/>
    <w:link w:val="Style_9"/>
    <w:rPr>
      <w:rFonts w:ascii="Times New Roman" w:hAnsi="Times New Roman"/>
      <w:sz w:val="24"/>
    </w:rPr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er"/>
    <w:basedOn w:val="Style_1"/>
    <w:link w:val="Style_1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header"/>
    <w:basedOn w:val="Style_1_ch"/>
    <w:link w:val="Style_11"/>
  </w:style>
  <w:style w:styleId="Style_12" w:type="paragraph">
    <w:name w:val="heading 5"/>
    <w:next w:val="Style_1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1"/>
    <w:next w:val="Style_14"/>
    <w:link w:val="Style_13_ch"/>
    <w:uiPriority w:val="9"/>
    <w:qFormat/>
    <w:pPr>
      <w:keepNext w:val="1"/>
      <w:widowControl w:val="1"/>
      <w:spacing w:after="120" w:before="240" w:line="240" w:lineRule="auto"/>
      <w:ind/>
      <w:outlineLvl w:val="0"/>
    </w:pPr>
    <w:rPr>
      <w:rFonts w:ascii="Liberation Serif" w:hAnsi="Liberation Serif"/>
      <w:b w:val="1"/>
      <w:sz w:val="48"/>
    </w:rPr>
  </w:style>
  <w:style w:styleId="Style_13_ch" w:type="character">
    <w:name w:val="heading 1"/>
    <w:basedOn w:val="Style_1_ch"/>
    <w:link w:val="Style_13"/>
    <w:rPr>
      <w:rFonts w:ascii="Liberation Serif" w:hAnsi="Liberation Serif"/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14" w:type="paragraph">
    <w:name w:val="Text body"/>
    <w:basedOn w:val="Style_1"/>
    <w:link w:val="Style_14_ch"/>
    <w:pPr>
      <w:widowControl w:val="1"/>
      <w:spacing w:after="140" w:line="276" w:lineRule="auto"/>
      <w:ind/>
    </w:pPr>
    <w:rPr>
      <w:rFonts w:ascii="Liberation Serif" w:hAnsi="Liberation Serif"/>
      <w:sz w:val="24"/>
    </w:rPr>
  </w:style>
  <w:style w:styleId="Style_14_ch" w:type="character">
    <w:name w:val="Text body"/>
    <w:basedOn w:val="Style_1_ch"/>
    <w:link w:val="Style_14"/>
    <w:rPr>
      <w:rFonts w:ascii="Liberation Serif" w:hAnsi="Liberation Serif"/>
      <w:sz w:val="24"/>
    </w:rPr>
  </w:style>
  <w:style w:styleId="Style_20" w:type="paragraph">
    <w:name w:val="toc 8"/>
    <w:next w:val="Style_1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ConsPlusNormal"/>
    <w:link w:val="Style_22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2_ch" w:type="character">
    <w:name w:val="ConsPlusNormal"/>
    <w:link w:val="Style_22"/>
    <w:rPr>
      <w:rFonts w:ascii="Times New Roman" w:hAnsi="Times New Roman"/>
      <w:sz w:val="24"/>
    </w:rPr>
  </w:style>
  <w:style w:styleId="Style_23" w:type="paragraph">
    <w:name w:val="Subtitle"/>
    <w:next w:val="Style_1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2025-01-29T09:28:00Z</dcterms:created>
  <dcterms:modified xsi:type="dcterms:W3CDTF">2026-05-15T15:53:18Z</dcterms:modified>
</cp:coreProperties>
</file>