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D8" w:rsidRDefault="00EF588E" w:rsidP="008E58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90A7B46" wp14:editId="6227F9FB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EE" w:rsidRDefault="008E58EE" w:rsidP="00C408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</w:p>
    <w:p w:rsidR="003A0BC0" w:rsidRPr="003A0BC0" w:rsidRDefault="003A0BC0" w:rsidP="003A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0BC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Юридические лица и индивидуальные предприниматели теперь могут дистанционно оформить электронную подпись без обращения в удостоверяющий центр</w:t>
      </w:r>
    </w:p>
    <w:p w:rsidR="003A0BC0" w:rsidRPr="003A0BC0" w:rsidRDefault="003A0BC0" w:rsidP="003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0BC0" w:rsidRPr="003A0BC0" w:rsidRDefault="003A0BC0" w:rsidP="003A0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Юридические лица и индивидуальные предприниматели теперь могут оформить квалифицированную электронную подпись по биометрии, не обращаясь в Удостоверяющий центр ФНС России лично. Услуга реализована ФНС России и Центром Биометрических Технологий по поручению вице-премьера Дмитрия Григоренко и стала первым шагом формирования </w:t>
      </w:r>
      <w:proofErr w:type="spellStart"/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>суперсервиса</w:t>
      </w:r>
      <w:proofErr w:type="spellEnd"/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«Старт бизнеса онлайн».</w:t>
      </w:r>
    </w:p>
    <w:p w:rsidR="003A0BC0" w:rsidRPr="003A0BC0" w:rsidRDefault="003A0BC0" w:rsidP="003A0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>Оформить КЭП могут руководители юридического лица (лица, имеющие право действовать от имени организации без доверенности) и индивидуальные предпринимат</w:t>
      </w:r>
      <w:r w:rsidR="000F23A0">
        <w:rPr>
          <w:rFonts w:ascii="Times New Roman" w:eastAsia="Times New Roman" w:hAnsi="Times New Roman" w:cs="Times New Roman"/>
          <w:sz w:val="28"/>
          <w:szCs w:val="28"/>
          <w:lang w:eastAsia="zh-CN"/>
        </w:rPr>
        <w:t>ели.</w:t>
      </w:r>
    </w:p>
    <w:p w:rsidR="003A0BC0" w:rsidRPr="003A0BC0" w:rsidRDefault="003A0BC0" w:rsidP="003A0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оформления квалифицированной электронной по</w:t>
      </w:r>
      <w:r w:rsidR="000F23A0">
        <w:rPr>
          <w:rFonts w:ascii="Times New Roman" w:eastAsia="Times New Roman" w:hAnsi="Times New Roman" w:cs="Times New Roman"/>
          <w:sz w:val="28"/>
          <w:szCs w:val="28"/>
          <w:lang w:eastAsia="zh-CN"/>
        </w:rPr>
        <w:t>дписи по биометрии потребуется:</w:t>
      </w:r>
    </w:p>
    <w:p w:rsidR="003A0BC0" w:rsidRPr="003A0BC0" w:rsidRDefault="003A0BC0" w:rsidP="003A0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подтверждённая учёт</w:t>
      </w:r>
      <w:r w:rsidR="000F23A0">
        <w:rPr>
          <w:rFonts w:ascii="Times New Roman" w:eastAsia="Times New Roman" w:hAnsi="Times New Roman" w:cs="Times New Roman"/>
          <w:sz w:val="28"/>
          <w:szCs w:val="28"/>
          <w:lang w:eastAsia="zh-CN"/>
        </w:rPr>
        <w:t>ная запись на портале госуслуг;</w:t>
      </w:r>
    </w:p>
    <w:p w:rsidR="003A0BC0" w:rsidRPr="003A0BC0" w:rsidRDefault="003A0BC0" w:rsidP="003A0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подтверждённая регистрация в Единой биометрической системе. Её можно зарегистрировать в банке из списка;</w:t>
      </w:r>
    </w:p>
    <w:p w:rsidR="003A0BC0" w:rsidRPr="003A0BC0" w:rsidRDefault="003A0BC0" w:rsidP="003A0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компьютер или ноутбук с камерой и микрофоном, а также установленными на нем средствами электронной подписи;</w:t>
      </w:r>
    </w:p>
    <w:p w:rsidR="003A0BC0" w:rsidRPr="003A0BC0" w:rsidRDefault="003A0BC0" w:rsidP="003A0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сертифицированный ФСБ России или ФСТЭК России электронный носитель (</w:t>
      </w:r>
      <w:proofErr w:type="spellStart"/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>токен</w:t>
      </w:r>
      <w:proofErr w:type="spellEnd"/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>) для записи ключей электронной подписи.</w:t>
      </w:r>
      <w:bookmarkStart w:id="0" w:name="_GoBack"/>
      <w:bookmarkEnd w:id="0"/>
    </w:p>
    <w:p w:rsidR="003A0BC0" w:rsidRPr="003A0BC0" w:rsidRDefault="003A0BC0" w:rsidP="003A0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>Оформить подпись можно на официальном сайте ФНС России. Организации - в разделе «Юридические лица» – «Личный кабинет» – «Выпустить сертификат ЭП с помощью ЕСИА и ЕБС», индивидуальные предприниматели - в «Личном кабинете налогоплательщика – индивидуального предпринимателя» в разделе «Услуги. Сервисы» - «Получение КЭП» - «Получить сертификат ЭП» - «Дистанционно с использованием биометрии». Авторизоваться в Личном кабинете ИП можно как с помощью логина и пароля, так и через учетную запись госуслуг.</w:t>
      </w:r>
    </w:p>
    <w:p w:rsidR="003A0BC0" w:rsidRPr="003A0BC0" w:rsidRDefault="003A0BC0" w:rsidP="003A0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процессе оформления подписи пользователю необходимо:</w:t>
      </w:r>
    </w:p>
    <w:p w:rsidR="003A0BC0" w:rsidRPr="003A0BC0" w:rsidRDefault="003A0BC0" w:rsidP="003A0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Авторизоваться через </w:t>
      </w:r>
      <w:proofErr w:type="spellStart"/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госуслуги</w:t>
      </w:r>
      <w:proofErr w:type="spellEnd"/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(ЕСИА) и подтвердить свою личность через ЕБС;</w:t>
      </w:r>
    </w:p>
    <w:p w:rsidR="003A0BC0" w:rsidRPr="003A0BC0" w:rsidRDefault="003A0BC0" w:rsidP="003A0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Проверить и при необходимости скорректировать данные </w:t>
      </w:r>
      <w:proofErr w:type="spellStart"/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предзаполненного</w:t>
      </w:r>
      <w:proofErr w:type="spellEnd"/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заявления на получение сертификата;</w:t>
      </w:r>
    </w:p>
    <w:p w:rsidR="0020692E" w:rsidRPr="00C408B8" w:rsidRDefault="003A0BC0" w:rsidP="00C40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Сформировать ключи электронный подписи, дождаться выпуска соответствующего сертификата и после ознакомления с его содержимым - записать сертификат на электронный носитель (</w:t>
      </w:r>
      <w:proofErr w:type="spellStart"/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>токен</w:t>
      </w:r>
      <w:proofErr w:type="spellEnd"/>
      <w:r w:rsidRPr="003A0BC0">
        <w:rPr>
          <w:rFonts w:ascii="Times New Roman" w:eastAsia="Times New Roman" w:hAnsi="Times New Roman" w:cs="Times New Roman"/>
          <w:sz w:val="28"/>
          <w:szCs w:val="28"/>
          <w:lang w:eastAsia="zh-CN"/>
        </w:rPr>
        <w:t>). Весь процесс занимает несколько минут.</w:t>
      </w:r>
    </w:p>
    <w:sectPr w:rsidR="0020692E" w:rsidRPr="00C408B8" w:rsidSect="00C408B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6333"/>
    <w:multiLevelType w:val="hybridMultilevel"/>
    <w:tmpl w:val="EA72B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400F9"/>
    <w:rsid w:val="000665D1"/>
    <w:rsid w:val="00077206"/>
    <w:rsid w:val="000F23A0"/>
    <w:rsid w:val="000F2432"/>
    <w:rsid w:val="001378A4"/>
    <w:rsid w:val="00147586"/>
    <w:rsid w:val="00172776"/>
    <w:rsid w:val="001A4560"/>
    <w:rsid w:val="0020692E"/>
    <w:rsid w:val="00210034"/>
    <w:rsid w:val="002A3E7F"/>
    <w:rsid w:val="002B3138"/>
    <w:rsid w:val="00314A95"/>
    <w:rsid w:val="00323275"/>
    <w:rsid w:val="003A0BC0"/>
    <w:rsid w:val="003B0467"/>
    <w:rsid w:val="003D2998"/>
    <w:rsid w:val="004869D8"/>
    <w:rsid w:val="004D4818"/>
    <w:rsid w:val="00584941"/>
    <w:rsid w:val="00594BDC"/>
    <w:rsid w:val="005E7B96"/>
    <w:rsid w:val="00636D5D"/>
    <w:rsid w:val="00662D20"/>
    <w:rsid w:val="006B5355"/>
    <w:rsid w:val="0071111A"/>
    <w:rsid w:val="007370C7"/>
    <w:rsid w:val="00756C52"/>
    <w:rsid w:val="0076131D"/>
    <w:rsid w:val="00777DE6"/>
    <w:rsid w:val="00786E11"/>
    <w:rsid w:val="00801DC1"/>
    <w:rsid w:val="00842BD6"/>
    <w:rsid w:val="008537A6"/>
    <w:rsid w:val="00865292"/>
    <w:rsid w:val="008A0251"/>
    <w:rsid w:val="008E58EE"/>
    <w:rsid w:val="00900989"/>
    <w:rsid w:val="00921FA5"/>
    <w:rsid w:val="009B3F21"/>
    <w:rsid w:val="009C6792"/>
    <w:rsid w:val="00A478D2"/>
    <w:rsid w:val="00AF4FA4"/>
    <w:rsid w:val="00B00C8D"/>
    <w:rsid w:val="00BD2E89"/>
    <w:rsid w:val="00C408B8"/>
    <w:rsid w:val="00C46E76"/>
    <w:rsid w:val="00C61A96"/>
    <w:rsid w:val="00C864E7"/>
    <w:rsid w:val="00D039CA"/>
    <w:rsid w:val="00D1673E"/>
    <w:rsid w:val="00D46FEB"/>
    <w:rsid w:val="00D54467"/>
    <w:rsid w:val="00D578B0"/>
    <w:rsid w:val="00D902E2"/>
    <w:rsid w:val="00D92783"/>
    <w:rsid w:val="00E0171A"/>
    <w:rsid w:val="00E455F9"/>
    <w:rsid w:val="00EF588E"/>
    <w:rsid w:val="00F7003D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1B6F-5CA4-4FEE-A6E6-83A3F36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B275-89AA-4A83-8E99-833F54D9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6</cp:revision>
  <cp:lastPrinted>2024-02-13T13:45:00Z</cp:lastPrinted>
  <dcterms:created xsi:type="dcterms:W3CDTF">2024-02-13T13:45:00Z</dcterms:created>
  <dcterms:modified xsi:type="dcterms:W3CDTF">2024-02-19T11:26:00Z</dcterms:modified>
</cp:coreProperties>
</file>