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70C6" w:rsidRDefault="002E7305" w:rsidP="002E7305">
      <w:pPr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К</w:t>
      </w:r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акова процедура установления отцовства?</w:t>
      </w:r>
    </w:p>
    <w:p w:rsidR="002E7305" w:rsidRPr="00A470C6" w:rsidRDefault="002E7305" w:rsidP="00A470C6">
      <w:pP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У</w:t>
      </w:r>
      <w:r w:rsidRPr="002E7305">
        <w:rPr>
          <w:color w:val="333333"/>
          <w:sz w:val="28"/>
          <w:szCs w:val="28"/>
        </w:rPr>
        <w:t>становление отцовства представляет собой комплексный юридический процесс, направленный на узаконивание родственных связей между мужчиной и ребенком.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В Российской Федерации данная процедура регламентируется положениями Семейного кодекса Российской Федерации и Федеральным законом «Об актах гражданского состояния».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Сама процедура установления отцовства отлична от установления материнства, но она зависит статуса женщины, являющейся матерью ребенка, в отношении которого проводится установление отцовства.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Российским законодательством предусмотрен ряд регулирующих данную процедуру презумпций. Так, муж автоматически признается отцом ребенка, если родители состоят в зарегистрированном браке. Сведения об отце в данном случае вносятся в свидетельство о рождении на основании свидетельства о браке.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В ином случае, если брак между родителями ребенка отсутствует, установление отцовства может быть осуществлено как в добровольном, так и в судебном порядке.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Добровольное установление отцовства имеет место в 3 ситуациях:</w:t>
      </w:r>
      <w:r w:rsidRPr="002E7305">
        <w:rPr>
          <w:color w:val="333333"/>
          <w:sz w:val="28"/>
          <w:szCs w:val="28"/>
        </w:rPr>
        <w:br/>
        <w:t>на основании совместного заявлению отца и матери, не состоящих в браке (подается в ЗАГС), по единоличному заявлению отца, при наличии полученного одобрения органа опеки и попечительства, а также на основании совместного заявления родителей будущего ребенка, не состоящих в браке, которое подается в ЗАГС во время беременности матери.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Судебное установление отцовства регулируется правилами искового производства и гражданско-процессуального законодательства, заявление об установлении отцовства может быть подано одним из родителей несовершеннолетнего ребенка, опекуном или попечителем, лицом, на иждивении которого находится ребенок, или самим ребенком после достижения совершеннолетия.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Законодательно урегулированы определенные условия установления отцовства в судебном порядке: отсутствие в установленном порядке зарегистрированного брака между отцом и матерью на момент рождения ребенка, а также отсутствие обстоятельств, предусмотренных добровольным порядком установления отцовства.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При рассмотрении дела суд может учитывать любые доказательства, достоверно подтверждающие происхождение ребенка от конкретного лица.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lastRenderedPageBreak/>
        <w:t>Дела об установлении отцовства по общему правилу рассматриваются в порядке особого производства, но, если при рассмотрении дела или подаче заявления возникает материально-правовой спор, то суд оставляет заявление без рассмотрения с одновременным разъяснением сторонам права на предъявление искового заявления в общем порядке.</w:t>
      </w:r>
    </w:p>
    <w:p w:rsidR="002E7305" w:rsidRPr="002E7305" w:rsidRDefault="002E7305" w:rsidP="002E7305">
      <w:pPr>
        <w:pStyle w:val="a3"/>
        <w:spacing w:before="0" w:beforeAutospacing="0"/>
        <w:jc w:val="both"/>
        <w:rPr>
          <w:color w:val="333333"/>
          <w:sz w:val="28"/>
          <w:szCs w:val="28"/>
        </w:rPr>
      </w:pPr>
      <w:r w:rsidRPr="002E7305">
        <w:rPr>
          <w:color w:val="333333"/>
          <w:sz w:val="28"/>
          <w:szCs w:val="28"/>
        </w:rPr>
        <w:t>Круг лиц, имеющих право подать заявление об установлении отцовства, законодательно не ограничен.</w:t>
      </w:r>
    </w:p>
    <w:p w:rsidR="004C776F" w:rsidRPr="002E7305" w:rsidRDefault="004C776F" w:rsidP="002E7305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</w:p>
    <w:sectPr w:rsidR="004C776F" w:rsidRPr="002E7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2E7305"/>
    <w:rsid w:val="00476CB8"/>
    <w:rsid w:val="004C5F48"/>
    <w:rsid w:val="004C776F"/>
    <w:rsid w:val="00583308"/>
    <w:rsid w:val="00957367"/>
    <w:rsid w:val="00A470C6"/>
    <w:rsid w:val="00AC1192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419813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2025-06-19T13:37:00Z</dcterms:created>
  <dcterms:modified xsi:type="dcterms:W3CDTF">2025-06-19T13:37:00Z</dcterms:modified>
</cp:coreProperties>
</file>