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D0" w:rsidRDefault="009A5DD0" w:rsidP="00BA0351">
      <w:pPr>
        <w:ind w:right="-567"/>
        <w:outlineLvl w:val="0"/>
        <w:rPr>
          <w:b/>
          <w:sz w:val="28"/>
        </w:rPr>
      </w:pPr>
    </w:p>
    <w:p w:rsidR="00BA0351" w:rsidRPr="006B77DA" w:rsidRDefault="00110804" w:rsidP="00BA0351">
      <w:pPr>
        <w:ind w:left="-1560" w:right="-567"/>
        <w:jc w:val="center"/>
      </w:pPr>
      <w:r>
        <w:rPr>
          <w:rFonts w:cs="Times New Roman"/>
          <w:noProof/>
        </w:rPr>
        <w:pict>
          <v:oval id="_x0000_s1026" style="position:absolute;left:0;text-align:left;margin-left:227.6pt;margin-top:-31.1pt;width:23.25pt;height:20.25pt;z-index:251660288" stroked="f"/>
        </w:pict>
      </w:r>
      <w:r w:rsidR="00BA0351" w:rsidRPr="00D35B3B">
        <w:rPr>
          <w:noProof/>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BA0351" w:rsidRPr="006B77DA" w:rsidRDefault="00BA0351" w:rsidP="00BA0351">
      <w:pPr>
        <w:ind w:left="-1560" w:right="-567"/>
        <w:contextualSpacing/>
        <w:jc w:val="center"/>
        <w:rPr>
          <w:rFonts w:cs="Times New Roman"/>
          <w:b/>
          <w:sz w:val="28"/>
        </w:rPr>
      </w:pPr>
      <w:r w:rsidRPr="006B77DA">
        <w:rPr>
          <w:rFonts w:cs="Times New Roman"/>
          <w:b/>
          <w:sz w:val="28"/>
        </w:rPr>
        <w:t>АДМИНИСТРАЦИЯ  ГОРОДСКОГО ОКРУГА ЭЛЕКТРОСТАЛЬ</w:t>
      </w:r>
    </w:p>
    <w:p w:rsidR="00BA0351" w:rsidRPr="006B77DA" w:rsidRDefault="00BA0351" w:rsidP="00BA0351">
      <w:pPr>
        <w:ind w:left="-1560" w:right="-567"/>
        <w:contextualSpacing/>
        <w:jc w:val="center"/>
        <w:rPr>
          <w:rFonts w:cs="Times New Roman"/>
          <w:b/>
          <w:sz w:val="12"/>
          <w:szCs w:val="12"/>
        </w:rPr>
      </w:pPr>
    </w:p>
    <w:p w:rsidR="00BA0351" w:rsidRPr="006B77DA" w:rsidRDefault="00BA0351" w:rsidP="00BA0351">
      <w:pPr>
        <w:ind w:left="-1560" w:right="-567"/>
        <w:contextualSpacing/>
        <w:jc w:val="center"/>
        <w:rPr>
          <w:rFonts w:cs="Times New Roman"/>
          <w:b/>
          <w:sz w:val="28"/>
        </w:rPr>
      </w:pPr>
      <w:r w:rsidRPr="006B77DA">
        <w:rPr>
          <w:rFonts w:cs="Times New Roman"/>
          <w:b/>
          <w:sz w:val="28"/>
        </w:rPr>
        <w:t>МОСКОВСКОЙ   ОБЛАСТИ</w:t>
      </w:r>
    </w:p>
    <w:p w:rsidR="00BA0351" w:rsidRPr="006B77DA" w:rsidRDefault="00BA0351" w:rsidP="00BA0351">
      <w:pPr>
        <w:ind w:left="-1560" w:right="-567" w:firstLine="1701"/>
        <w:contextualSpacing/>
        <w:jc w:val="center"/>
        <w:rPr>
          <w:rFonts w:cs="Times New Roman"/>
          <w:sz w:val="16"/>
          <w:szCs w:val="16"/>
        </w:rPr>
      </w:pPr>
    </w:p>
    <w:p w:rsidR="00BA0351" w:rsidRPr="006B77DA" w:rsidRDefault="00BA0351" w:rsidP="00BA0351">
      <w:pPr>
        <w:ind w:left="-1560" w:right="-567"/>
        <w:contextualSpacing/>
        <w:jc w:val="center"/>
        <w:rPr>
          <w:rFonts w:cs="Times New Roman"/>
          <w:b/>
          <w:sz w:val="44"/>
        </w:rPr>
      </w:pPr>
      <w:r w:rsidRPr="006B77DA">
        <w:rPr>
          <w:rFonts w:cs="Times New Roman"/>
          <w:b/>
          <w:sz w:val="44"/>
        </w:rPr>
        <w:t>ПОСТАНОВЛЕНИЕ</w:t>
      </w:r>
    </w:p>
    <w:p w:rsidR="00BA0351" w:rsidRPr="006B77DA" w:rsidRDefault="00BA0351" w:rsidP="00BA0351">
      <w:pPr>
        <w:suppressLineNumbers/>
        <w:ind w:left="-1559" w:right="-567"/>
        <w:rPr>
          <w:rFonts w:cs="Times New Roman"/>
          <w:b/>
        </w:rPr>
      </w:pPr>
    </w:p>
    <w:p w:rsidR="00BA0351" w:rsidRPr="006B77DA" w:rsidRDefault="00BA0351" w:rsidP="00BA0351">
      <w:pPr>
        <w:ind w:left="-1560" w:right="-567"/>
        <w:jc w:val="center"/>
        <w:outlineLvl w:val="0"/>
        <w:rPr>
          <w:rFonts w:cs="Times New Roman"/>
        </w:rPr>
      </w:pPr>
      <w:r w:rsidRPr="006B77DA">
        <w:rPr>
          <w:rFonts w:cs="Times New Roman"/>
        </w:rPr>
        <w:t>_____</w:t>
      </w:r>
      <w:r w:rsidR="00B54FEB">
        <w:rPr>
          <w:rFonts w:cs="Times New Roman"/>
          <w:u w:val="single"/>
        </w:rPr>
        <w:t>27.10.2025</w:t>
      </w:r>
      <w:r w:rsidRPr="006B77DA">
        <w:rPr>
          <w:rFonts w:cs="Times New Roman"/>
        </w:rPr>
        <w:t>____№ __</w:t>
      </w:r>
      <w:r w:rsidR="00B54FEB">
        <w:rPr>
          <w:rFonts w:cs="Times New Roman"/>
          <w:u w:val="single"/>
        </w:rPr>
        <w:t>1408/10</w:t>
      </w:r>
      <w:r w:rsidRPr="006B77DA">
        <w:rPr>
          <w:rFonts w:cs="Times New Roman"/>
        </w:rPr>
        <w:t>_____________</w:t>
      </w:r>
    </w:p>
    <w:p w:rsidR="00B1764B" w:rsidRDefault="00B1764B" w:rsidP="00BA0351">
      <w:pPr>
        <w:ind w:right="-567"/>
        <w:outlineLvl w:val="0"/>
      </w:pPr>
    </w:p>
    <w:p w:rsidR="00E845AA" w:rsidRPr="00111692" w:rsidRDefault="00E845AA" w:rsidP="006C32E8">
      <w:pPr>
        <w:ind w:left="-1560" w:right="-567"/>
        <w:jc w:val="center"/>
        <w:outlineLvl w:val="0"/>
      </w:pPr>
    </w:p>
    <w:p w:rsidR="00820F38" w:rsidRPr="00111692" w:rsidRDefault="003816D1" w:rsidP="00820F38">
      <w:pPr>
        <w:spacing w:line="240" w:lineRule="exact"/>
        <w:ind w:firstLine="567"/>
        <w:jc w:val="center"/>
      </w:pPr>
      <w:r w:rsidRPr="00111692">
        <w:t xml:space="preserve">Об утверждении Порядка </w:t>
      </w:r>
      <w:r w:rsidR="00820F38" w:rsidRPr="00820F38">
        <w:t>принятия решений о предоставлении получателю средств бюджета</w:t>
      </w:r>
      <w:r w:rsidR="00820F38">
        <w:t xml:space="preserve"> городского округа Электросталь Московской области</w:t>
      </w:r>
      <w:r w:rsidR="00820F38" w:rsidRPr="00820F38">
        <w:t xml:space="preserve"> права принимать за счет средств бюджета </w:t>
      </w:r>
      <w:r w:rsidR="00820F38">
        <w:t>городского округа Электросталь Московской области</w:t>
      </w:r>
      <w:r w:rsidR="00820F38" w:rsidRPr="00820F38">
        <w:t xml:space="preserve"> расходные обязательства на срок, превышающий срок действия утвержденных</w:t>
      </w:r>
      <w:r w:rsidR="00820F38">
        <w:t xml:space="preserve"> лимитов бюджетных обязательств</w:t>
      </w:r>
    </w:p>
    <w:p w:rsidR="003816D1" w:rsidRPr="00111692" w:rsidRDefault="003816D1" w:rsidP="003816D1">
      <w:pPr>
        <w:ind w:firstLine="567"/>
        <w:jc w:val="center"/>
      </w:pPr>
    </w:p>
    <w:p w:rsidR="003816D1" w:rsidRPr="00111692" w:rsidRDefault="003816D1" w:rsidP="003816D1">
      <w:pPr>
        <w:ind w:firstLine="567"/>
        <w:jc w:val="both"/>
      </w:pPr>
    </w:p>
    <w:p w:rsidR="003816D1" w:rsidRPr="00111692" w:rsidRDefault="00820F38" w:rsidP="003816D1">
      <w:pPr>
        <w:ind w:firstLine="567"/>
        <w:jc w:val="both"/>
      </w:pPr>
      <w:r>
        <w:t>В соответствии с пунктом 3 статьи 72</w:t>
      </w:r>
      <w:r w:rsidR="003816D1" w:rsidRPr="00111692">
        <w:t xml:space="preserve"> Бюджетного кодекса Российской Федерации Администрация городского округа Электросталь Московской области </w:t>
      </w:r>
      <w:r w:rsidR="00557DB6">
        <w:t>ПОСТАНОВЛЯЕТ</w:t>
      </w:r>
      <w:r w:rsidR="003816D1" w:rsidRPr="00111692">
        <w:t>:</w:t>
      </w:r>
    </w:p>
    <w:p w:rsidR="003816D1" w:rsidRDefault="003816D1" w:rsidP="003816D1">
      <w:pPr>
        <w:ind w:firstLine="567"/>
        <w:jc w:val="both"/>
      </w:pPr>
      <w:r w:rsidRPr="00111692">
        <w:t xml:space="preserve">1. Утвердить прилагаемый Порядок </w:t>
      </w:r>
      <w:r w:rsidR="00820F38" w:rsidRPr="00820F38">
        <w:t>принятия решений о предоставлении получателю средств бюджета</w:t>
      </w:r>
      <w:r w:rsidR="00820F38">
        <w:t xml:space="preserve"> городского округа Электросталь Московской области</w:t>
      </w:r>
      <w:r w:rsidR="00820F38" w:rsidRPr="00820F38">
        <w:t xml:space="preserve"> права принимать за счет средств бюджета </w:t>
      </w:r>
      <w:r w:rsidR="00820F38">
        <w:t>городского округа Электросталь Московской области</w:t>
      </w:r>
      <w:r w:rsidR="00820F38" w:rsidRPr="00820F38">
        <w:t xml:space="preserve"> расходные обязательства на срок, превышающий срок действия утвержденных</w:t>
      </w:r>
      <w:r w:rsidR="00820F38">
        <w:t xml:space="preserve"> лимитов бюджетных обязательств</w:t>
      </w:r>
      <w:r w:rsidRPr="00111692">
        <w:t>.</w:t>
      </w:r>
    </w:p>
    <w:p w:rsidR="00820F38" w:rsidRDefault="00820F38" w:rsidP="003816D1">
      <w:pPr>
        <w:ind w:firstLine="567"/>
        <w:jc w:val="both"/>
      </w:pPr>
      <w:r>
        <w:t>2. Порядок, утвержденный настоящим постановлением, не применяется:</w:t>
      </w:r>
    </w:p>
    <w:p w:rsidR="00820F38" w:rsidRPr="00B46435" w:rsidRDefault="00820F38" w:rsidP="00173F6C">
      <w:pPr>
        <w:autoSpaceDE w:val="0"/>
        <w:autoSpaceDN w:val="0"/>
        <w:adjustRightInd w:val="0"/>
        <w:jc w:val="both"/>
        <w:rPr>
          <w:rFonts w:cs="Times New Roman"/>
        </w:rPr>
      </w:pPr>
      <w:r>
        <w:t xml:space="preserve"> </w:t>
      </w:r>
      <w:r>
        <w:tab/>
      </w:r>
      <w:r>
        <w:rPr>
          <w:rFonts w:cs="Times New Roman"/>
        </w:rPr>
        <w:t xml:space="preserve">при осуществлении капитальных вложений в объекты капитального строительства и (или) приобретение объектов недвижимого имущества, предусмотренные принятыми в соответствии с </w:t>
      </w:r>
      <w:hyperlink r:id="rId9" w:history="1">
        <w:r w:rsidRPr="00B46435">
          <w:rPr>
            <w:rFonts w:cs="Times New Roman"/>
          </w:rPr>
          <w:t>пунктом 8 статьи 78</w:t>
        </w:r>
      </w:hyperlink>
      <w:r w:rsidRPr="00B46435">
        <w:rPr>
          <w:rFonts w:cs="Times New Roman"/>
        </w:rPr>
        <w:t xml:space="preserve">, </w:t>
      </w:r>
      <w:hyperlink r:id="rId10" w:history="1">
        <w:r w:rsidRPr="00B46435">
          <w:rPr>
            <w:rFonts w:cs="Times New Roman"/>
          </w:rPr>
          <w:t>статьями 78.2</w:t>
        </w:r>
      </w:hyperlink>
      <w:r w:rsidR="00B46435" w:rsidRPr="00B46435">
        <w:rPr>
          <w:rFonts w:cs="Times New Roman"/>
        </w:rPr>
        <w:t xml:space="preserve"> </w:t>
      </w:r>
      <w:r w:rsidRPr="00B46435">
        <w:rPr>
          <w:rFonts w:cs="Times New Roman"/>
        </w:rPr>
        <w:t xml:space="preserve">или </w:t>
      </w:r>
      <w:hyperlink r:id="rId11" w:history="1">
        <w:r w:rsidRPr="00B46435">
          <w:rPr>
            <w:rFonts w:cs="Times New Roman"/>
          </w:rPr>
          <w:t>79</w:t>
        </w:r>
      </w:hyperlink>
      <w:r w:rsidRPr="00B46435">
        <w:rPr>
          <w:rFonts w:cs="Times New Roman"/>
        </w:rPr>
        <w:t xml:space="preserve"> Бюджетного кодекса Российской Федерации правовыми актами</w:t>
      </w:r>
      <w:r w:rsidR="00173F6C">
        <w:rPr>
          <w:rFonts w:cs="Times New Roman"/>
        </w:rPr>
        <w:t>.</w:t>
      </w:r>
    </w:p>
    <w:p w:rsidR="002A513E" w:rsidRPr="00111692" w:rsidRDefault="002A513E" w:rsidP="002A513E">
      <w:pPr>
        <w:ind w:firstLine="567"/>
        <w:jc w:val="both"/>
      </w:pPr>
      <w:r w:rsidRPr="00111692">
        <w:t xml:space="preserve">3. </w:t>
      </w:r>
      <w:r w:rsidR="00557DB6">
        <w:t xml:space="preserve">Разместить </w:t>
      </w:r>
      <w:r w:rsidRPr="00111692">
        <w:t>настоящее постановление на официальном сайте городского округа Электросталь Московской области по адресу: www.electrostal.ru.</w:t>
      </w:r>
    </w:p>
    <w:p w:rsidR="002A513E" w:rsidRPr="00111692" w:rsidRDefault="002A513E" w:rsidP="002A513E">
      <w:pPr>
        <w:ind w:firstLine="567"/>
        <w:jc w:val="both"/>
      </w:pPr>
      <w:r w:rsidRPr="00111692">
        <w:t xml:space="preserve">4. Настоящее постановление вступает в силу </w:t>
      </w:r>
      <w:r w:rsidR="00557DB6">
        <w:t>со дня его подписания</w:t>
      </w:r>
      <w:r w:rsidRPr="00111692">
        <w:t>.</w:t>
      </w:r>
    </w:p>
    <w:p w:rsidR="0056020D" w:rsidRPr="00111692" w:rsidRDefault="002A513E" w:rsidP="002A513E">
      <w:pPr>
        <w:ind w:firstLine="567"/>
        <w:jc w:val="both"/>
      </w:pPr>
      <w:r w:rsidRPr="00111692">
        <w:t>5</w:t>
      </w:r>
      <w:r w:rsidR="003816D1" w:rsidRPr="00111692">
        <w:t>. Контроль за исполнением настоящего постановления возложить на первого заместителя Главы городского округа Электросталь Московской области</w:t>
      </w:r>
      <w:r w:rsidR="00820F38">
        <w:t xml:space="preserve"> </w:t>
      </w:r>
      <w:r w:rsidRPr="00111692">
        <w:t>О.В.Печникову.</w:t>
      </w:r>
    </w:p>
    <w:p w:rsidR="00023001" w:rsidRPr="00111692" w:rsidRDefault="00023001" w:rsidP="00A91B2A">
      <w:pPr>
        <w:jc w:val="both"/>
      </w:pPr>
    </w:p>
    <w:p w:rsidR="002A513E" w:rsidRPr="00111692" w:rsidRDefault="002A513E" w:rsidP="00A91B2A">
      <w:pPr>
        <w:jc w:val="both"/>
      </w:pPr>
    </w:p>
    <w:p w:rsidR="00DC3733" w:rsidRDefault="00DC3733" w:rsidP="00A91B2A">
      <w:pPr>
        <w:jc w:val="both"/>
      </w:pPr>
    </w:p>
    <w:p w:rsidR="00A91B2A" w:rsidRPr="00111692" w:rsidRDefault="00A91B2A" w:rsidP="00A91B2A">
      <w:pPr>
        <w:jc w:val="both"/>
      </w:pPr>
      <w:r w:rsidRPr="00111692">
        <w:t xml:space="preserve">Глава городского округа                                                                                       </w:t>
      </w:r>
      <w:r w:rsidR="00820F38">
        <w:t>Ф.А. Ефанов</w:t>
      </w:r>
    </w:p>
    <w:p w:rsidR="008B25CE" w:rsidRPr="00111692" w:rsidRDefault="008B25CE" w:rsidP="00A91B2A">
      <w:pPr>
        <w:jc w:val="both"/>
      </w:pPr>
    </w:p>
    <w:p w:rsidR="00B1764B" w:rsidRPr="00111692" w:rsidRDefault="00B1764B" w:rsidP="00A91B2A">
      <w:pPr>
        <w:jc w:val="both"/>
      </w:pPr>
    </w:p>
    <w:p w:rsidR="00CE695A" w:rsidRPr="00111692" w:rsidRDefault="00CE695A" w:rsidP="006A0DD2">
      <w:pPr>
        <w:spacing w:line="200" w:lineRule="exact"/>
        <w:jc w:val="both"/>
        <w:rPr>
          <w:sz w:val="22"/>
          <w:szCs w:val="22"/>
        </w:rPr>
      </w:pPr>
    </w:p>
    <w:p w:rsidR="00A91B2A" w:rsidRPr="00111692" w:rsidRDefault="00A91B2A" w:rsidP="00E20815">
      <w:pPr>
        <w:spacing w:line="240" w:lineRule="exact"/>
        <w:jc w:val="both"/>
      </w:pPr>
    </w:p>
    <w:p w:rsidR="009E1E38" w:rsidRPr="00111692" w:rsidRDefault="009E1E38" w:rsidP="00E20815">
      <w:pPr>
        <w:spacing w:line="240" w:lineRule="exact"/>
        <w:jc w:val="both"/>
        <w:sectPr w:rsidR="009E1E38" w:rsidRPr="00111692" w:rsidSect="00B54FEB">
          <w:headerReference w:type="default" r:id="rId12"/>
          <w:headerReference w:type="first" r:id="rId13"/>
          <w:pgSz w:w="11906" w:h="16838"/>
          <w:pgMar w:top="567" w:right="849" w:bottom="993" w:left="1701" w:header="426" w:footer="709" w:gutter="0"/>
          <w:cols w:space="708"/>
          <w:titlePg/>
          <w:docGrid w:linePitch="360"/>
        </w:sectPr>
      </w:pPr>
    </w:p>
    <w:p w:rsidR="002A513E" w:rsidRPr="00111692" w:rsidRDefault="002A513E" w:rsidP="002A513E">
      <w:pPr>
        <w:ind w:firstLine="5387"/>
        <w:rPr>
          <w:rFonts w:cs="Times New Roman"/>
        </w:rPr>
      </w:pPr>
      <w:r w:rsidRPr="00111692">
        <w:rPr>
          <w:rFonts w:cs="Times New Roman"/>
        </w:rPr>
        <w:lastRenderedPageBreak/>
        <w:t>УТВЕРЖДЁН</w:t>
      </w:r>
    </w:p>
    <w:p w:rsidR="002A513E" w:rsidRPr="00111692" w:rsidRDefault="002A513E" w:rsidP="002A513E">
      <w:pPr>
        <w:tabs>
          <w:tab w:val="left" w:pos="851"/>
        </w:tabs>
        <w:ind w:left="5387"/>
        <w:rPr>
          <w:rFonts w:cs="Times New Roman"/>
        </w:rPr>
      </w:pPr>
      <w:r w:rsidRPr="00111692">
        <w:rPr>
          <w:rFonts w:cs="Times New Roman"/>
        </w:rPr>
        <w:t>постановлением Администрации</w:t>
      </w:r>
    </w:p>
    <w:p w:rsidR="002A513E" w:rsidRPr="00111692" w:rsidRDefault="002A513E" w:rsidP="002A513E">
      <w:pPr>
        <w:tabs>
          <w:tab w:val="left" w:pos="851"/>
        </w:tabs>
        <w:ind w:left="5387"/>
        <w:rPr>
          <w:rFonts w:cs="Times New Roman"/>
        </w:rPr>
      </w:pPr>
      <w:r w:rsidRPr="00111692">
        <w:rPr>
          <w:rFonts w:cs="Times New Roman"/>
        </w:rPr>
        <w:t>городского округа Электросталь</w:t>
      </w:r>
    </w:p>
    <w:p w:rsidR="002A513E" w:rsidRPr="00111692" w:rsidRDefault="002A513E" w:rsidP="002A513E">
      <w:pPr>
        <w:tabs>
          <w:tab w:val="left" w:pos="851"/>
        </w:tabs>
        <w:ind w:left="5387"/>
        <w:rPr>
          <w:rFonts w:cs="Times New Roman"/>
        </w:rPr>
      </w:pPr>
      <w:r w:rsidRPr="00111692">
        <w:rPr>
          <w:rFonts w:cs="Times New Roman"/>
        </w:rPr>
        <w:t>Московской области</w:t>
      </w:r>
    </w:p>
    <w:p w:rsidR="002A513E" w:rsidRPr="00111692" w:rsidRDefault="002A513E" w:rsidP="002A513E">
      <w:pPr>
        <w:tabs>
          <w:tab w:val="left" w:pos="851"/>
        </w:tabs>
        <w:ind w:left="5387"/>
        <w:rPr>
          <w:rFonts w:cs="Times New Roman"/>
        </w:rPr>
      </w:pPr>
      <w:r w:rsidRPr="00111692">
        <w:rPr>
          <w:rFonts w:cs="Times New Roman"/>
        </w:rPr>
        <w:t>от __</w:t>
      </w:r>
      <w:r w:rsidR="00B54FEB">
        <w:rPr>
          <w:rFonts w:cs="Times New Roman"/>
          <w:u w:val="single"/>
        </w:rPr>
        <w:t>27.10.2025</w:t>
      </w:r>
      <w:r w:rsidR="000F781C" w:rsidRPr="00111692">
        <w:rPr>
          <w:rFonts w:cs="Times New Roman"/>
        </w:rPr>
        <w:t>__</w:t>
      </w:r>
      <w:r w:rsidRPr="00111692">
        <w:rPr>
          <w:rFonts w:cs="Times New Roman"/>
        </w:rPr>
        <w:t>_№ __</w:t>
      </w:r>
      <w:r w:rsidR="00B54FEB">
        <w:rPr>
          <w:rFonts w:cs="Times New Roman"/>
          <w:u w:val="single"/>
        </w:rPr>
        <w:t>1408/10</w:t>
      </w:r>
      <w:r w:rsidRPr="00111692">
        <w:rPr>
          <w:rFonts w:cs="Times New Roman"/>
        </w:rPr>
        <w:t>___</w:t>
      </w:r>
    </w:p>
    <w:p w:rsidR="002A513E" w:rsidRPr="00111692" w:rsidRDefault="002A513E" w:rsidP="002A513E">
      <w:pPr>
        <w:pStyle w:val="ConsPlusNormal"/>
        <w:ind w:firstLine="709"/>
        <w:jc w:val="both"/>
        <w:rPr>
          <w:rFonts w:ascii="Times New Roman" w:hAnsi="Times New Roman" w:cs="Times New Roman"/>
          <w:sz w:val="24"/>
          <w:szCs w:val="24"/>
        </w:rPr>
      </w:pPr>
    </w:p>
    <w:p w:rsidR="002A513E" w:rsidRPr="00111692" w:rsidRDefault="002A513E" w:rsidP="002A513E">
      <w:pPr>
        <w:pStyle w:val="ConsPlusTitle"/>
        <w:ind w:firstLine="709"/>
        <w:rPr>
          <w:rFonts w:ascii="Times New Roman" w:hAnsi="Times New Roman" w:cs="Times New Roman"/>
          <w:b w:val="0"/>
          <w:sz w:val="24"/>
          <w:szCs w:val="24"/>
        </w:rPr>
      </w:pPr>
      <w:bookmarkStart w:id="0" w:name="P45"/>
      <w:bookmarkEnd w:id="0"/>
    </w:p>
    <w:p w:rsidR="000F781C" w:rsidRPr="00111692" w:rsidRDefault="000F781C" w:rsidP="000F781C">
      <w:pPr>
        <w:spacing w:line="240" w:lineRule="exact"/>
        <w:ind w:firstLine="567"/>
        <w:jc w:val="center"/>
      </w:pPr>
      <w:r w:rsidRPr="00111692">
        <w:t xml:space="preserve">Об утверждении Порядка </w:t>
      </w:r>
      <w:r w:rsidRPr="00820F38">
        <w:t>принятия решений о предоставлении получателю средств бюджета</w:t>
      </w:r>
      <w:r>
        <w:t xml:space="preserve"> городского округа Электросталь Московской области</w:t>
      </w:r>
      <w:r w:rsidRPr="00820F38">
        <w:t xml:space="preserve"> права принимать за счет средств бюджета </w:t>
      </w:r>
      <w:r>
        <w:t>городского округа Электросталь Московской области</w:t>
      </w:r>
      <w:r w:rsidRPr="00820F38">
        <w:t xml:space="preserve"> расходные обязательства на срок, превышающий срок действия утвержденных</w:t>
      </w:r>
      <w:r>
        <w:t xml:space="preserve"> лимитов бюджетных обязательств</w:t>
      </w:r>
    </w:p>
    <w:p w:rsidR="002A513E" w:rsidRPr="0014709A" w:rsidRDefault="002A513E" w:rsidP="002A513E">
      <w:pPr>
        <w:pStyle w:val="ConsPlusTitle"/>
        <w:jc w:val="center"/>
        <w:rPr>
          <w:rFonts w:ascii="Times New Roman" w:hAnsi="Times New Roman" w:cs="Times New Roman"/>
          <w:b w:val="0"/>
          <w:sz w:val="24"/>
          <w:szCs w:val="24"/>
        </w:rPr>
      </w:pPr>
    </w:p>
    <w:p w:rsidR="002A513E" w:rsidRPr="00111692" w:rsidRDefault="002A513E" w:rsidP="002A513E">
      <w:pPr>
        <w:pStyle w:val="ConsPlusNormal"/>
        <w:ind w:firstLine="709"/>
        <w:jc w:val="both"/>
        <w:rPr>
          <w:rFonts w:ascii="Times New Roman" w:hAnsi="Times New Roman" w:cs="Times New Roman"/>
          <w:sz w:val="24"/>
          <w:szCs w:val="24"/>
        </w:rPr>
      </w:pPr>
    </w:p>
    <w:p w:rsidR="002A513E" w:rsidRPr="00111692" w:rsidRDefault="002A513E" w:rsidP="002A513E">
      <w:pPr>
        <w:pStyle w:val="ConsPlusNormal"/>
        <w:ind w:firstLine="709"/>
        <w:jc w:val="both"/>
        <w:rPr>
          <w:rFonts w:ascii="Times New Roman" w:hAnsi="Times New Roman" w:cs="Times New Roman"/>
          <w:sz w:val="24"/>
          <w:szCs w:val="24"/>
        </w:rPr>
      </w:pPr>
    </w:p>
    <w:p w:rsidR="002A513E" w:rsidRDefault="002A513E" w:rsidP="00381ADF">
      <w:pPr>
        <w:pStyle w:val="ConsPlusTitle"/>
        <w:ind w:firstLine="708"/>
        <w:jc w:val="both"/>
        <w:rPr>
          <w:rFonts w:ascii="Times New Roman" w:hAnsi="Times New Roman" w:cs="Times New Roman"/>
          <w:b w:val="0"/>
          <w:sz w:val="24"/>
          <w:szCs w:val="24"/>
        </w:rPr>
      </w:pPr>
      <w:r w:rsidRPr="00111692">
        <w:rPr>
          <w:rFonts w:ascii="Times New Roman" w:hAnsi="Times New Roman" w:cs="Times New Roman"/>
          <w:b w:val="0"/>
          <w:sz w:val="24"/>
          <w:szCs w:val="24"/>
        </w:rPr>
        <w:t xml:space="preserve">1. Настоящий Порядок устанавливает процедуру принятия </w:t>
      </w:r>
      <w:r w:rsidR="003C3560" w:rsidRPr="003C3560">
        <w:rPr>
          <w:rFonts w:ascii="Times New Roman" w:hAnsi="Times New Roman" w:cs="Times New Roman"/>
          <w:b w:val="0"/>
          <w:sz w:val="24"/>
          <w:szCs w:val="24"/>
        </w:rPr>
        <w:t xml:space="preserve"> </w:t>
      </w:r>
      <w:r w:rsidR="003C3560">
        <w:rPr>
          <w:rFonts w:ascii="Times New Roman" w:hAnsi="Times New Roman" w:cs="Times New Roman"/>
          <w:b w:val="0"/>
          <w:sz w:val="24"/>
          <w:szCs w:val="24"/>
        </w:rPr>
        <w:t xml:space="preserve">в форме </w:t>
      </w:r>
      <w:r w:rsidR="0014709A">
        <w:rPr>
          <w:rFonts w:ascii="Times New Roman" w:hAnsi="Times New Roman" w:cs="Times New Roman"/>
          <w:b w:val="0"/>
          <w:sz w:val="24"/>
          <w:szCs w:val="24"/>
        </w:rPr>
        <w:t>постановления Администрации городского округа Электросталь Московской области</w:t>
      </w:r>
      <w:r w:rsidR="003C3560">
        <w:rPr>
          <w:rFonts w:ascii="Times New Roman" w:hAnsi="Times New Roman" w:cs="Times New Roman"/>
          <w:b w:val="0"/>
          <w:sz w:val="24"/>
          <w:szCs w:val="24"/>
        </w:rPr>
        <w:t xml:space="preserve"> решения </w:t>
      </w:r>
      <w:r w:rsidR="003C3560" w:rsidRPr="003C3560">
        <w:rPr>
          <w:rFonts w:ascii="Times New Roman" w:hAnsi="Times New Roman" w:cs="Times New Roman"/>
          <w:b w:val="0"/>
          <w:sz w:val="24"/>
          <w:szCs w:val="24"/>
        </w:rPr>
        <w:t xml:space="preserve">о предоставлении получателю средств бюджета городского округа Электросталь Московской области права принимать за счет средств бюджета городского округа Электросталь Московской области расходные обязательства на срок, превышающий </w:t>
      </w:r>
      <w:r w:rsidR="003C3560">
        <w:rPr>
          <w:rFonts w:ascii="Times New Roman" w:hAnsi="Times New Roman" w:cs="Times New Roman"/>
          <w:b w:val="0"/>
          <w:sz w:val="24"/>
          <w:szCs w:val="24"/>
        </w:rPr>
        <w:t xml:space="preserve">в случаях, установленных Бюджетным Кодексом Российской Федерации (далее – Бюджетный Кодекс), </w:t>
      </w:r>
      <w:r w:rsidR="003C3560" w:rsidRPr="003C3560">
        <w:rPr>
          <w:rFonts w:ascii="Times New Roman" w:hAnsi="Times New Roman" w:cs="Times New Roman"/>
          <w:b w:val="0"/>
          <w:sz w:val="24"/>
          <w:szCs w:val="24"/>
        </w:rPr>
        <w:t>срок действия утвержденных лимитов бюджетных обязательств</w:t>
      </w:r>
      <w:r w:rsidR="003C3560">
        <w:rPr>
          <w:rFonts w:ascii="Times New Roman" w:hAnsi="Times New Roman" w:cs="Times New Roman"/>
          <w:b w:val="0"/>
          <w:sz w:val="24"/>
          <w:szCs w:val="24"/>
        </w:rPr>
        <w:t>, путем заключения от имени муниципального образования:</w:t>
      </w:r>
    </w:p>
    <w:p w:rsidR="003F1C2B" w:rsidRPr="00173F6C" w:rsidRDefault="003F1C2B" w:rsidP="003F1C2B">
      <w:pPr>
        <w:autoSpaceDE w:val="0"/>
        <w:autoSpaceDN w:val="0"/>
        <w:adjustRightInd w:val="0"/>
        <w:ind w:firstLine="540"/>
        <w:jc w:val="both"/>
        <w:rPr>
          <w:rFonts w:cs="Times New Roman"/>
        </w:rPr>
      </w:pPr>
      <w:r>
        <w:rPr>
          <w:rFonts w:cs="Times New Roman"/>
        </w:rPr>
        <w:t xml:space="preserve">а) муниципальных контрактов, предметом которых является выполнение работ, оказание услуг для обеспечения муниципальных нужд, длительность производственного цикла выполнения, оказания которых превышает срок действия утвержденных лимитов бюджетных обязательств, а также муниципальных контрактов, предметом которых является поставка товаров для обеспечения муниципальных  нужд, на срок, превышающий срок действия утвержденных лимитов бюджетных обязательств, условиями которых предусмотрены встречные обязательства, не связанные с предметом их исполнения, заключаемых в соответствии с </w:t>
      </w:r>
      <w:r w:rsidRPr="00173F6C">
        <w:rPr>
          <w:rFonts w:cs="Times New Roman"/>
        </w:rPr>
        <w:t xml:space="preserve">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основании </w:t>
      </w:r>
      <w:hyperlink r:id="rId14" w:history="1">
        <w:r w:rsidRPr="00173F6C">
          <w:rPr>
            <w:rFonts w:cs="Times New Roman"/>
          </w:rPr>
          <w:t>статьи 72</w:t>
        </w:r>
      </w:hyperlink>
      <w:r w:rsidRPr="00173F6C">
        <w:rPr>
          <w:rFonts w:cs="Times New Roman"/>
        </w:rPr>
        <w:t xml:space="preserve"> Бюджетного кодекса (далее - муниципальные контракты);</w:t>
      </w:r>
    </w:p>
    <w:p w:rsidR="003F1C2B" w:rsidRPr="00173F6C" w:rsidRDefault="003F1C2B" w:rsidP="003F1C2B">
      <w:pPr>
        <w:autoSpaceDE w:val="0"/>
        <w:autoSpaceDN w:val="0"/>
        <w:adjustRightInd w:val="0"/>
        <w:ind w:firstLine="540"/>
        <w:jc w:val="both"/>
        <w:rPr>
          <w:rFonts w:cs="Times New Roman"/>
        </w:rPr>
      </w:pPr>
      <w:r w:rsidRPr="00173F6C">
        <w:rPr>
          <w:rFonts w:cs="Times New Roman"/>
        </w:rPr>
        <w:t xml:space="preserve">б) соглашений (договоров) о предоставлении субсидии из местного бюджета муниципальным бюджетным или автономным учреждениям в соответствии с </w:t>
      </w:r>
      <w:hyperlink r:id="rId15" w:history="1">
        <w:r w:rsidRPr="00173F6C">
          <w:rPr>
            <w:rFonts w:cs="Times New Roman"/>
          </w:rPr>
          <w:t>абзацем вторым пункта 1 статьи 78.1</w:t>
        </w:r>
      </w:hyperlink>
      <w:r w:rsidRPr="00173F6C">
        <w:rPr>
          <w:rFonts w:cs="Times New Roman"/>
        </w:rPr>
        <w:t xml:space="preserve"> Бюджетного кодекса</w:t>
      </w:r>
      <w:r w:rsidR="0089316D" w:rsidRPr="00173F6C">
        <w:rPr>
          <w:rFonts w:cs="Times New Roman"/>
        </w:rPr>
        <w:t>.</w:t>
      </w:r>
    </w:p>
    <w:p w:rsidR="0089316D" w:rsidRDefault="0089316D" w:rsidP="0089316D">
      <w:pPr>
        <w:autoSpaceDE w:val="0"/>
        <w:autoSpaceDN w:val="0"/>
        <w:adjustRightInd w:val="0"/>
        <w:ind w:firstLine="540"/>
        <w:jc w:val="both"/>
        <w:rPr>
          <w:rFonts w:cs="Times New Roman"/>
        </w:rPr>
      </w:pPr>
      <w:r w:rsidRPr="00173F6C">
        <w:rPr>
          <w:rFonts w:cs="Times New Roman"/>
        </w:rPr>
        <w:t>2. Решения, предусмотренные пунктом 1 настоящег</w:t>
      </w:r>
      <w:r>
        <w:rPr>
          <w:rFonts w:cs="Times New Roman"/>
        </w:rPr>
        <w:t>о Порядка, принимаются в пределах средств и на срок реализации соответствующей муниципальной программы городского округа Электросталь Московской области (далее - муниципальная программа).</w:t>
      </w:r>
    </w:p>
    <w:p w:rsidR="00927185" w:rsidRDefault="0089316D" w:rsidP="00173F6C">
      <w:pPr>
        <w:autoSpaceDE w:val="0"/>
        <w:autoSpaceDN w:val="0"/>
        <w:adjustRightInd w:val="0"/>
        <w:ind w:firstLine="510"/>
        <w:jc w:val="both"/>
        <w:rPr>
          <w:rFonts w:cs="Times New Roman"/>
        </w:rPr>
      </w:pPr>
      <w:r>
        <w:rPr>
          <w:rFonts w:cs="Times New Roman"/>
        </w:rPr>
        <w:t>3.</w:t>
      </w:r>
      <w:r w:rsidRPr="0089316D">
        <w:rPr>
          <w:rFonts w:cs="Times New Roman"/>
        </w:rPr>
        <w:t xml:space="preserve"> </w:t>
      </w:r>
      <w:r>
        <w:rPr>
          <w:rFonts w:cs="Times New Roman"/>
        </w:rPr>
        <w:t xml:space="preserve">Инициатором подготовки проектов решений может выступать </w:t>
      </w:r>
      <w:r w:rsidR="00927185" w:rsidRPr="00111692">
        <w:rPr>
          <w:rFonts w:cs="Times New Roman"/>
        </w:rPr>
        <w:t>структурное подразделение Администрации городского округа Электросталь Московской области</w:t>
      </w:r>
      <w:r>
        <w:rPr>
          <w:rFonts w:cs="Times New Roman"/>
        </w:rPr>
        <w:t xml:space="preserve">, организация, осуществляющая функции и полномочия главного распорядителя </w:t>
      </w:r>
      <w:r w:rsidR="00927185">
        <w:rPr>
          <w:rFonts w:cs="Times New Roman"/>
        </w:rPr>
        <w:t xml:space="preserve">бюджетных </w:t>
      </w:r>
      <w:r>
        <w:rPr>
          <w:rFonts w:cs="Times New Roman"/>
        </w:rPr>
        <w:t xml:space="preserve">средств </w:t>
      </w:r>
      <w:r w:rsidR="00927185">
        <w:rPr>
          <w:rFonts w:cs="Times New Roman"/>
        </w:rPr>
        <w:t>городского округа</w:t>
      </w:r>
      <w:r>
        <w:rPr>
          <w:rFonts w:cs="Times New Roman"/>
        </w:rPr>
        <w:t xml:space="preserve">, до которых как до получателей бюджетных средств доводятся в установленном порядке лимиты бюджетных обязательств на оплату </w:t>
      </w:r>
      <w:r w:rsidR="00927185">
        <w:rPr>
          <w:rFonts w:cs="Times New Roman"/>
        </w:rPr>
        <w:t>муниципального</w:t>
      </w:r>
      <w:r>
        <w:rPr>
          <w:rFonts w:cs="Times New Roman"/>
        </w:rPr>
        <w:t xml:space="preserve"> контракта, предоставление субсидий в соответс</w:t>
      </w:r>
      <w:r w:rsidR="00927185">
        <w:rPr>
          <w:rFonts w:cs="Times New Roman"/>
        </w:rPr>
        <w:t>твии с соглашением (договором)</w:t>
      </w:r>
      <w:r w:rsidR="0014709A">
        <w:rPr>
          <w:rFonts w:cs="Times New Roman"/>
        </w:rPr>
        <w:t xml:space="preserve"> </w:t>
      </w:r>
      <w:r>
        <w:rPr>
          <w:rFonts w:cs="Times New Roman"/>
        </w:rPr>
        <w:t>(далее соответственно - решение о долгосрочных обязательствах, главный распорядитель).</w:t>
      </w:r>
    </w:p>
    <w:p w:rsidR="0089316D" w:rsidRDefault="00927185" w:rsidP="00173F6C">
      <w:pPr>
        <w:autoSpaceDE w:val="0"/>
        <w:autoSpaceDN w:val="0"/>
        <w:adjustRightInd w:val="0"/>
        <w:ind w:firstLine="510"/>
        <w:jc w:val="both"/>
        <w:rPr>
          <w:rFonts w:cs="Times New Roman"/>
        </w:rPr>
      </w:pPr>
      <w:r>
        <w:rPr>
          <w:rFonts w:cs="Times New Roman"/>
        </w:rPr>
        <w:t xml:space="preserve">4. </w:t>
      </w:r>
      <w:r w:rsidR="0089316D">
        <w:rPr>
          <w:rFonts w:cs="Times New Roman"/>
        </w:rPr>
        <w:t xml:space="preserve">Проект решения о долгосрочных обязательствах может предусматривать право принимать расходные обязательства Российской Федерации на срок, превышающий срок действия утвержденных лимитов бюджетных обязательств, на основании нескольких </w:t>
      </w:r>
      <w:r>
        <w:rPr>
          <w:rFonts w:cs="Times New Roman"/>
        </w:rPr>
        <w:t>муниципальных</w:t>
      </w:r>
      <w:r w:rsidR="0089316D">
        <w:rPr>
          <w:rFonts w:cs="Times New Roman"/>
        </w:rPr>
        <w:t xml:space="preserve"> контрактов, соглашений (договоров) и должен содержать наименование </w:t>
      </w:r>
      <w:r>
        <w:rPr>
          <w:rFonts w:cs="Times New Roman"/>
        </w:rPr>
        <w:lastRenderedPageBreak/>
        <w:t>муниципальной программы</w:t>
      </w:r>
      <w:r w:rsidR="0089316D">
        <w:rPr>
          <w:rFonts w:cs="Times New Roman"/>
        </w:rPr>
        <w:t>, в рамках которой планируется реализация соответствующего решения, и следующую информацию:</w:t>
      </w:r>
    </w:p>
    <w:p w:rsidR="00927185" w:rsidRDefault="0089316D" w:rsidP="00173F6C">
      <w:pPr>
        <w:autoSpaceDE w:val="0"/>
        <w:autoSpaceDN w:val="0"/>
        <w:adjustRightInd w:val="0"/>
        <w:ind w:firstLine="510"/>
        <w:jc w:val="both"/>
        <w:rPr>
          <w:rFonts w:cs="Times New Roman"/>
        </w:rPr>
      </w:pPr>
      <w:r>
        <w:rPr>
          <w:rFonts w:cs="Times New Roman"/>
        </w:rPr>
        <w:t xml:space="preserve">а) в отношении каждого </w:t>
      </w:r>
      <w:r w:rsidR="00927185">
        <w:rPr>
          <w:rFonts w:cs="Times New Roman"/>
        </w:rPr>
        <w:t>муниципального</w:t>
      </w:r>
      <w:r>
        <w:rPr>
          <w:rFonts w:cs="Times New Roman"/>
        </w:rPr>
        <w:t xml:space="preserve"> контракта:</w:t>
      </w:r>
    </w:p>
    <w:p w:rsidR="0089316D" w:rsidRDefault="0089316D" w:rsidP="00173F6C">
      <w:pPr>
        <w:autoSpaceDE w:val="0"/>
        <w:autoSpaceDN w:val="0"/>
        <w:adjustRightInd w:val="0"/>
        <w:ind w:firstLine="510"/>
        <w:jc w:val="both"/>
        <w:rPr>
          <w:rFonts w:cs="Times New Roman"/>
        </w:rPr>
      </w:pPr>
      <w:r>
        <w:rPr>
          <w:rFonts w:cs="Times New Roman"/>
        </w:rPr>
        <w:t>наименование объекта закупки;</w:t>
      </w:r>
    </w:p>
    <w:p w:rsidR="0089316D" w:rsidRDefault="0089316D" w:rsidP="00173F6C">
      <w:pPr>
        <w:autoSpaceDE w:val="0"/>
        <w:autoSpaceDN w:val="0"/>
        <w:adjustRightInd w:val="0"/>
        <w:ind w:firstLine="510"/>
        <w:jc w:val="both"/>
        <w:rPr>
          <w:rFonts w:cs="Times New Roman"/>
        </w:rPr>
      </w:pPr>
      <w:r>
        <w:rPr>
          <w:rFonts w:cs="Times New Roman"/>
        </w:rPr>
        <w:t>описание товаров, работ, услуг и планируемые результаты выполнения работ, оказания услуг;</w:t>
      </w:r>
    </w:p>
    <w:p w:rsidR="0089316D" w:rsidRDefault="0089316D" w:rsidP="00173F6C">
      <w:pPr>
        <w:autoSpaceDE w:val="0"/>
        <w:autoSpaceDN w:val="0"/>
        <w:adjustRightInd w:val="0"/>
        <w:ind w:firstLine="510"/>
        <w:jc w:val="both"/>
        <w:rPr>
          <w:rFonts w:cs="Times New Roman"/>
        </w:rPr>
      </w:pPr>
      <w:r>
        <w:rPr>
          <w:rFonts w:cs="Times New Roman"/>
        </w:rPr>
        <w:t>предельный срок выполнения работ, оказания услуг с учетом сроков осуществления закупки;</w:t>
      </w:r>
    </w:p>
    <w:p w:rsidR="0089316D" w:rsidRDefault="0089316D" w:rsidP="00173F6C">
      <w:pPr>
        <w:autoSpaceDE w:val="0"/>
        <w:autoSpaceDN w:val="0"/>
        <w:adjustRightInd w:val="0"/>
        <w:ind w:firstLine="510"/>
        <w:jc w:val="both"/>
        <w:rPr>
          <w:rFonts w:cs="Times New Roman"/>
        </w:rPr>
      </w:pPr>
      <w:r>
        <w:rPr>
          <w:rFonts w:cs="Times New Roman"/>
        </w:rPr>
        <w:t xml:space="preserve">предмет встречного обязательства и срок его исполнения в случае, если </w:t>
      </w:r>
      <w:r w:rsidR="00927185">
        <w:rPr>
          <w:rFonts w:cs="Times New Roman"/>
        </w:rPr>
        <w:t>муниципальным</w:t>
      </w:r>
      <w:r>
        <w:rPr>
          <w:rFonts w:cs="Times New Roman"/>
        </w:rPr>
        <w:t xml:space="preserve"> контрактом предусмотрены встречные обязательства, не связанные с предметом его исполнения;</w:t>
      </w:r>
    </w:p>
    <w:p w:rsidR="0089316D" w:rsidRDefault="0089316D" w:rsidP="00173F6C">
      <w:pPr>
        <w:autoSpaceDE w:val="0"/>
        <w:autoSpaceDN w:val="0"/>
        <w:adjustRightInd w:val="0"/>
        <w:ind w:firstLine="510"/>
        <w:jc w:val="both"/>
        <w:rPr>
          <w:rFonts w:cs="Times New Roman"/>
        </w:rPr>
      </w:pPr>
      <w:r>
        <w:rPr>
          <w:rFonts w:cs="Times New Roman"/>
        </w:rPr>
        <w:t xml:space="preserve">предельный объем средств на оплату </w:t>
      </w:r>
      <w:r w:rsidR="00927185">
        <w:rPr>
          <w:rFonts w:cs="Times New Roman"/>
        </w:rPr>
        <w:t>муниципального</w:t>
      </w:r>
      <w:r>
        <w:rPr>
          <w:rFonts w:cs="Times New Roman"/>
        </w:rPr>
        <w:t xml:space="preserve"> контракта с разбивкой по годам;</w:t>
      </w:r>
    </w:p>
    <w:p w:rsidR="0089316D" w:rsidRDefault="0089316D" w:rsidP="00173F6C">
      <w:pPr>
        <w:autoSpaceDE w:val="0"/>
        <w:autoSpaceDN w:val="0"/>
        <w:adjustRightInd w:val="0"/>
        <w:ind w:firstLine="510"/>
        <w:jc w:val="both"/>
        <w:rPr>
          <w:rFonts w:cs="Times New Roman"/>
        </w:rPr>
      </w:pPr>
      <w:r>
        <w:rPr>
          <w:rFonts w:cs="Times New Roman"/>
        </w:rPr>
        <w:t>б) в отношении каждой субсидии:</w:t>
      </w:r>
    </w:p>
    <w:p w:rsidR="0089316D" w:rsidRDefault="0089316D" w:rsidP="00173F6C">
      <w:pPr>
        <w:autoSpaceDE w:val="0"/>
        <w:autoSpaceDN w:val="0"/>
        <w:adjustRightInd w:val="0"/>
        <w:ind w:firstLine="510"/>
        <w:jc w:val="both"/>
        <w:rPr>
          <w:rFonts w:cs="Times New Roman"/>
        </w:rPr>
      </w:pPr>
      <w:r>
        <w:rPr>
          <w:rFonts w:cs="Times New Roman"/>
        </w:rPr>
        <w:t>цель предоставления субсидии;</w:t>
      </w:r>
    </w:p>
    <w:p w:rsidR="0089316D" w:rsidRDefault="0089316D" w:rsidP="00173F6C">
      <w:pPr>
        <w:autoSpaceDE w:val="0"/>
        <w:autoSpaceDN w:val="0"/>
        <w:adjustRightInd w:val="0"/>
        <w:ind w:firstLine="510"/>
        <w:jc w:val="both"/>
        <w:rPr>
          <w:rFonts w:cs="Times New Roman"/>
        </w:rPr>
      </w:pPr>
      <w:r>
        <w:rPr>
          <w:rFonts w:cs="Times New Roman"/>
        </w:rPr>
        <w:t>наименования получателей субсидии, в том числе учреждений, которым предоставляются субсидии</w:t>
      </w:r>
      <w:r w:rsidR="00927185">
        <w:rPr>
          <w:rFonts w:cs="Times New Roman"/>
        </w:rPr>
        <w:t>;</w:t>
      </w:r>
    </w:p>
    <w:p w:rsidR="0089316D" w:rsidRDefault="0089316D" w:rsidP="00173F6C">
      <w:pPr>
        <w:autoSpaceDE w:val="0"/>
        <w:autoSpaceDN w:val="0"/>
        <w:adjustRightInd w:val="0"/>
        <w:ind w:firstLine="510"/>
        <w:jc w:val="both"/>
        <w:rPr>
          <w:rFonts w:cs="Times New Roman"/>
        </w:rPr>
      </w:pPr>
      <w:r>
        <w:rPr>
          <w:rFonts w:cs="Times New Roman"/>
        </w:rPr>
        <w:t xml:space="preserve">предполагаемый (предельный) размер средств бюджета </w:t>
      </w:r>
      <w:r w:rsidR="00927185">
        <w:rPr>
          <w:rFonts w:cs="Times New Roman"/>
        </w:rPr>
        <w:t xml:space="preserve">городского округа </w:t>
      </w:r>
      <w:r>
        <w:rPr>
          <w:rFonts w:cs="Times New Roman"/>
        </w:rPr>
        <w:t>на предоставление субсидии с распределением размера таких средств по годам предоставления субсидии;</w:t>
      </w:r>
    </w:p>
    <w:p w:rsidR="0089316D" w:rsidRDefault="0089316D" w:rsidP="00173F6C">
      <w:pPr>
        <w:autoSpaceDE w:val="0"/>
        <w:autoSpaceDN w:val="0"/>
        <w:adjustRightInd w:val="0"/>
        <w:ind w:firstLine="510"/>
        <w:jc w:val="both"/>
        <w:rPr>
          <w:rFonts w:cs="Times New Roman"/>
        </w:rPr>
      </w:pPr>
      <w:r>
        <w:rPr>
          <w:rFonts w:cs="Times New Roman"/>
        </w:rPr>
        <w:t>срок достижения цели (результата) предоставления субсидии;</w:t>
      </w:r>
    </w:p>
    <w:p w:rsidR="00F66D8F" w:rsidRDefault="00F66D8F" w:rsidP="00173F6C">
      <w:pPr>
        <w:autoSpaceDE w:val="0"/>
        <w:autoSpaceDN w:val="0"/>
        <w:adjustRightInd w:val="0"/>
        <w:ind w:firstLine="510"/>
        <w:jc w:val="both"/>
        <w:rPr>
          <w:rFonts w:cs="Times New Roman"/>
        </w:rPr>
      </w:pPr>
      <w:r>
        <w:rPr>
          <w:rFonts w:cs="Times New Roman"/>
        </w:rPr>
        <w:t>5. Инициатор подготовки проекта решения о долгосрочных обязательствах обеспечивает его соответствие следующим требованиям:</w:t>
      </w:r>
    </w:p>
    <w:p w:rsidR="00F66D8F" w:rsidRDefault="00F66D8F" w:rsidP="00173F6C">
      <w:pPr>
        <w:autoSpaceDE w:val="0"/>
        <w:autoSpaceDN w:val="0"/>
        <w:adjustRightInd w:val="0"/>
        <w:ind w:firstLine="510"/>
        <w:jc w:val="both"/>
        <w:rPr>
          <w:rFonts w:cs="Times New Roman"/>
        </w:rPr>
      </w:pPr>
      <w:r>
        <w:rPr>
          <w:rFonts w:cs="Times New Roman"/>
        </w:rPr>
        <w:t xml:space="preserve">а) распределение предполагаемого (предельного) размера средств бюджета </w:t>
      </w:r>
      <w:r w:rsidR="00337846">
        <w:rPr>
          <w:rFonts w:cs="Times New Roman"/>
        </w:rPr>
        <w:t xml:space="preserve">городского округа </w:t>
      </w:r>
      <w:r>
        <w:rPr>
          <w:rFonts w:cs="Times New Roman"/>
        </w:rPr>
        <w:t xml:space="preserve">на оплату </w:t>
      </w:r>
      <w:r w:rsidR="00337846">
        <w:rPr>
          <w:rFonts w:cs="Times New Roman"/>
        </w:rPr>
        <w:t>муниципального</w:t>
      </w:r>
      <w:r>
        <w:rPr>
          <w:rFonts w:cs="Times New Roman"/>
        </w:rPr>
        <w:t xml:space="preserve"> контракта (на предоставление субсидий) в очередном (текущем) финансовом году и плановом периоде не должно превышать объем соответствующих бюджетных ассигнований, предусмотренных в бюджете</w:t>
      </w:r>
      <w:r w:rsidR="00337846">
        <w:rPr>
          <w:rFonts w:cs="Times New Roman"/>
        </w:rPr>
        <w:t xml:space="preserve"> городского округа</w:t>
      </w:r>
      <w:r>
        <w:rPr>
          <w:rFonts w:cs="Times New Roman"/>
        </w:rPr>
        <w:t xml:space="preserve"> на очередной (текущий) финансовый год и плановый период на оплату указанного </w:t>
      </w:r>
      <w:r w:rsidR="00337846">
        <w:rPr>
          <w:rFonts w:cs="Times New Roman"/>
        </w:rPr>
        <w:t>муниципального</w:t>
      </w:r>
      <w:r>
        <w:rPr>
          <w:rFonts w:cs="Times New Roman"/>
        </w:rPr>
        <w:t xml:space="preserve"> контракта (на предоставление субсидии), а в случае превышения размера указанных бюджетных ассигнований, в том числе в случае их отсутствия, - с учетом внесенных в установленном порядке изменений в сводную бюджетную роспись бюджета</w:t>
      </w:r>
      <w:r w:rsidR="00337846">
        <w:rPr>
          <w:rFonts w:cs="Times New Roman"/>
        </w:rPr>
        <w:t xml:space="preserve"> городского округа</w:t>
      </w:r>
      <w:r>
        <w:rPr>
          <w:rFonts w:cs="Times New Roman"/>
        </w:rPr>
        <w:t>;</w:t>
      </w:r>
    </w:p>
    <w:p w:rsidR="00337846" w:rsidRDefault="00F66D8F" w:rsidP="00173F6C">
      <w:pPr>
        <w:autoSpaceDE w:val="0"/>
        <w:autoSpaceDN w:val="0"/>
        <w:adjustRightInd w:val="0"/>
        <w:ind w:firstLine="510"/>
        <w:jc w:val="both"/>
        <w:rPr>
          <w:rFonts w:cs="Times New Roman"/>
        </w:rPr>
      </w:pPr>
      <w:r>
        <w:rPr>
          <w:rFonts w:cs="Times New Roman"/>
        </w:rPr>
        <w:t xml:space="preserve">б) распределение предполагаемого (предельного) размера средств бюджета </w:t>
      </w:r>
      <w:r w:rsidR="00337846">
        <w:rPr>
          <w:rFonts w:cs="Times New Roman"/>
        </w:rPr>
        <w:t xml:space="preserve">городского округа </w:t>
      </w:r>
      <w:r>
        <w:rPr>
          <w:rFonts w:cs="Times New Roman"/>
        </w:rPr>
        <w:t xml:space="preserve">на оплату </w:t>
      </w:r>
      <w:r w:rsidR="00337846">
        <w:rPr>
          <w:rFonts w:cs="Times New Roman"/>
        </w:rPr>
        <w:t>муниципального</w:t>
      </w:r>
      <w:r>
        <w:rPr>
          <w:rFonts w:cs="Times New Roman"/>
        </w:rPr>
        <w:t xml:space="preserve"> контракта (на предоставление субсидий) в рамках </w:t>
      </w:r>
      <w:r w:rsidR="00337846">
        <w:rPr>
          <w:rFonts w:cs="Times New Roman"/>
        </w:rPr>
        <w:t>муниципальной</w:t>
      </w:r>
      <w:r>
        <w:rPr>
          <w:rFonts w:cs="Times New Roman"/>
        </w:rPr>
        <w:t xml:space="preserve"> программы не должно превышать за пределами планового периода в пределах срока реализации этой </w:t>
      </w:r>
      <w:r w:rsidR="00337846">
        <w:rPr>
          <w:rFonts w:cs="Times New Roman"/>
        </w:rPr>
        <w:t>муниципальной</w:t>
      </w:r>
      <w:r>
        <w:rPr>
          <w:rFonts w:cs="Times New Roman"/>
        </w:rPr>
        <w:t xml:space="preserve"> программы параметры ее финансового обеспечения</w:t>
      </w:r>
      <w:r w:rsidR="006F03ED">
        <w:rPr>
          <w:rFonts w:cs="Times New Roman"/>
        </w:rPr>
        <w:t>.</w:t>
      </w:r>
    </w:p>
    <w:p w:rsidR="00F66D8F" w:rsidRDefault="00F66D8F" w:rsidP="00173F6C">
      <w:pPr>
        <w:autoSpaceDE w:val="0"/>
        <w:autoSpaceDN w:val="0"/>
        <w:adjustRightInd w:val="0"/>
        <w:ind w:firstLine="510"/>
        <w:jc w:val="both"/>
        <w:rPr>
          <w:rFonts w:cs="Times New Roman"/>
        </w:rPr>
      </w:pPr>
      <w:r>
        <w:rPr>
          <w:rFonts w:cs="Times New Roman"/>
        </w:rPr>
        <w:t xml:space="preserve">В случае превышения годового размера средств бюджета </w:t>
      </w:r>
      <w:r w:rsidR="00337846">
        <w:rPr>
          <w:rFonts w:cs="Times New Roman"/>
        </w:rPr>
        <w:t xml:space="preserve">городского округа </w:t>
      </w:r>
      <w:r>
        <w:rPr>
          <w:rFonts w:cs="Times New Roman"/>
        </w:rPr>
        <w:t xml:space="preserve">на оплату </w:t>
      </w:r>
      <w:r w:rsidR="00337846">
        <w:rPr>
          <w:rFonts w:cs="Times New Roman"/>
        </w:rPr>
        <w:t>муниципального</w:t>
      </w:r>
      <w:r>
        <w:rPr>
          <w:rFonts w:cs="Times New Roman"/>
        </w:rPr>
        <w:t xml:space="preserve"> контракта (на предоставление субсидий) над размером средств бюджета</w:t>
      </w:r>
      <w:r w:rsidR="00337846">
        <w:rPr>
          <w:rFonts w:cs="Times New Roman"/>
        </w:rPr>
        <w:t xml:space="preserve"> городского округа</w:t>
      </w:r>
      <w:r>
        <w:rPr>
          <w:rFonts w:cs="Times New Roman"/>
        </w:rPr>
        <w:t>, предусмотренным на реализацию соответствующего мероприятия (результата) струк</w:t>
      </w:r>
      <w:r w:rsidR="00337846">
        <w:rPr>
          <w:rFonts w:cs="Times New Roman"/>
        </w:rPr>
        <w:t>турного элемента муниципальной</w:t>
      </w:r>
      <w:r>
        <w:rPr>
          <w:rFonts w:cs="Times New Roman"/>
        </w:rPr>
        <w:t xml:space="preserve"> программы в соответству</w:t>
      </w:r>
      <w:r w:rsidR="00337846">
        <w:rPr>
          <w:rFonts w:cs="Times New Roman"/>
        </w:rPr>
        <w:t xml:space="preserve">ющем году реализации муниципальной </w:t>
      </w:r>
      <w:r>
        <w:rPr>
          <w:rFonts w:cs="Times New Roman"/>
        </w:rPr>
        <w:t xml:space="preserve"> программы, одновременно с проектом решения о долгосрочных обязательствах представляются предложения о перераспределении объема бюджетных ассигнований на соответствующее мероприятие (результат) струк</w:t>
      </w:r>
      <w:r w:rsidR="00337846">
        <w:rPr>
          <w:rFonts w:cs="Times New Roman"/>
        </w:rPr>
        <w:t>турного элемента муниципальной</w:t>
      </w:r>
      <w:r>
        <w:rPr>
          <w:rFonts w:cs="Times New Roman"/>
        </w:rPr>
        <w:t xml:space="preserve"> программы с иных мероприятий (результатов) струк</w:t>
      </w:r>
      <w:r w:rsidR="00337846">
        <w:rPr>
          <w:rFonts w:cs="Times New Roman"/>
        </w:rPr>
        <w:t>турных элементов муниципальной</w:t>
      </w:r>
      <w:r>
        <w:rPr>
          <w:rFonts w:cs="Times New Roman"/>
        </w:rPr>
        <w:t xml:space="preserve"> программы с обязательством недопущения при реализации таких мероприятий (результатов) возникновения кредиторской задолженности и (или) потребности выделения дополн</w:t>
      </w:r>
      <w:r w:rsidR="006F03ED">
        <w:rPr>
          <w:rFonts w:cs="Times New Roman"/>
        </w:rPr>
        <w:t>ительных бюджетных ассигнований.</w:t>
      </w:r>
    </w:p>
    <w:p w:rsidR="006F03ED" w:rsidRDefault="006F03ED" w:rsidP="00173F6C">
      <w:pPr>
        <w:autoSpaceDE w:val="0"/>
        <w:autoSpaceDN w:val="0"/>
        <w:adjustRightInd w:val="0"/>
        <w:ind w:firstLine="510"/>
        <w:jc w:val="both"/>
        <w:rPr>
          <w:rFonts w:cs="Times New Roman"/>
        </w:rPr>
      </w:pPr>
      <w:bookmarkStart w:id="1" w:name="Par0"/>
      <w:bookmarkEnd w:id="1"/>
      <w:r>
        <w:rPr>
          <w:rFonts w:cs="Times New Roman"/>
        </w:rPr>
        <w:t>6. Главный распорядитель обеспечивает согласование проекта решения о долгосрочных обязательствах с заинтересованными структурными подразделениями</w:t>
      </w:r>
      <w:r w:rsidRPr="00111692">
        <w:rPr>
          <w:rFonts w:cs="Times New Roman"/>
        </w:rPr>
        <w:t xml:space="preserve"> Администрации городского округа Электросталь Московской области</w:t>
      </w:r>
      <w:r>
        <w:rPr>
          <w:rFonts w:cs="Times New Roman"/>
        </w:rPr>
        <w:t xml:space="preserve">, в том числе с </w:t>
      </w:r>
      <w:r>
        <w:rPr>
          <w:rFonts w:cs="Times New Roman"/>
        </w:rPr>
        <w:lastRenderedPageBreak/>
        <w:t>Финансовым управлением Администрации городского округа Электросталь Московской области.</w:t>
      </w:r>
    </w:p>
    <w:p w:rsidR="006F03ED" w:rsidRDefault="006F03ED" w:rsidP="00173F6C">
      <w:pPr>
        <w:autoSpaceDE w:val="0"/>
        <w:autoSpaceDN w:val="0"/>
        <w:adjustRightInd w:val="0"/>
        <w:ind w:firstLine="510"/>
        <w:jc w:val="both"/>
        <w:rPr>
          <w:rFonts w:cs="Times New Roman"/>
        </w:rPr>
      </w:pPr>
      <w:r>
        <w:rPr>
          <w:rFonts w:cs="Times New Roman"/>
        </w:rPr>
        <w:t>7. Проект решения о долгосрочных обязательствах направляется на согласование в структурные подразделения</w:t>
      </w:r>
      <w:r w:rsidRPr="00111692">
        <w:rPr>
          <w:rFonts w:cs="Times New Roman"/>
        </w:rPr>
        <w:t xml:space="preserve"> Администрации городского округа Электросталь Московской области</w:t>
      </w:r>
      <w:r>
        <w:rPr>
          <w:rFonts w:cs="Times New Roman"/>
        </w:rPr>
        <w:t>, указанные в пункте 6 настоящего Порядка, одновременно с пояснительной запиской, содержащей в том числе:</w:t>
      </w:r>
    </w:p>
    <w:p w:rsidR="006F03ED" w:rsidRDefault="006F03ED" w:rsidP="00173F6C">
      <w:pPr>
        <w:autoSpaceDE w:val="0"/>
        <w:autoSpaceDN w:val="0"/>
        <w:adjustRightInd w:val="0"/>
        <w:ind w:firstLine="510"/>
        <w:jc w:val="both"/>
        <w:rPr>
          <w:rFonts w:cs="Times New Roman"/>
        </w:rPr>
      </w:pPr>
      <w:r>
        <w:rPr>
          <w:rFonts w:cs="Times New Roman"/>
        </w:rPr>
        <w:t>а) обоснование необходимости принятия расходных обязательств получателем средств бюджета городского округа путем заключения муниципальных контрактов, соглашений (договоров), предусматривающих возникновение расходных обязательств бюджета городского округа на срок, превышающий срок действия утвержденных лимитов бюджетных обязательств;</w:t>
      </w:r>
    </w:p>
    <w:p w:rsidR="006F03ED" w:rsidRDefault="006F03ED" w:rsidP="00173F6C">
      <w:pPr>
        <w:autoSpaceDE w:val="0"/>
        <w:autoSpaceDN w:val="0"/>
        <w:adjustRightInd w:val="0"/>
        <w:ind w:firstLine="510"/>
        <w:jc w:val="both"/>
        <w:rPr>
          <w:rFonts w:cs="Times New Roman"/>
        </w:rPr>
      </w:pPr>
      <w:r>
        <w:rPr>
          <w:rFonts w:cs="Times New Roman"/>
        </w:rPr>
        <w:t>б) обоснование (расчет) распределения предполагаемого (предельного) размера средств бюджета городского округа для осуществления закупок, предоставления субсидий за пределами планового периода;</w:t>
      </w:r>
    </w:p>
    <w:p w:rsidR="006F03ED" w:rsidRDefault="006F03ED" w:rsidP="00173F6C">
      <w:pPr>
        <w:autoSpaceDE w:val="0"/>
        <w:autoSpaceDN w:val="0"/>
        <w:adjustRightInd w:val="0"/>
        <w:ind w:firstLine="510"/>
        <w:jc w:val="both"/>
        <w:rPr>
          <w:rFonts w:cs="Times New Roman"/>
        </w:rPr>
      </w:pPr>
      <w:r>
        <w:rPr>
          <w:rFonts w:cs="Times New Roman"/>
        </w:rPr>
        <w:t>в) информацию о предполагаемых источниках финансового обеспечения осуществления закупок, предоставления субсидий в текущем финансовом году и плановом периоде, а также</w:t>
      </w:r>
      <w:r w:rsidR="008A1B62">
        <w:rPr>
          <w:rFonts w:cs="Times New Roman"/>
        </w:rPr>
        <w:t xml:space="preserve"> за пределами планового периода.</w:t>
      </w:r>
    </w:p>
    <w:p w:rsidR="001A2579" w:rsidRDefault="001A2579" w:rsidP="00173F6C">
      <w:pPr>
        <w:autoSpaceDE w:val="0"/>
        <w:autoSpaceDN w:val="0"/>
        <w:adjustRightInd w:val="0"/>
        <w:ind w:firstLine="510"/>
        <w:jc w:val="both"/>
        <w:rPr>
          <w:rFonts w:cs="Times New Roman"/>
        </w:rPr>
      </w:pPr>
      <w:r>
        <w:rPr>
          <w:rFonts w:cs="Times New Roman"/>
        </w:rPr>
        <w:t xml:space="preserve">8. Обязательными условиями согласования проекта решения о долгосрочных обязательствах </w:t>
      </w:r>
      <w:r w:rsidR="00750579">
        <w:rPr>
          <w:rFonts w:cs="Times New Roman"/>
        </w:rPr>
        <w:t xml:space="preserve">Финансовым управлением Администрации городского округа Электросталь Московской области </w:t>
      </w:r>
      <w:r>
        <w:rPr>
          <w:rFonts w:cs="Times New Roman"/>
        </w:rPr>
        <w:t>является соблюдение требований, установленных пунктом 5 настоящего Порядка.</w:t>
      </w:r>
    </w:p>
    <w:p w:rsidR="001A2579" w:rsidRDefault="001A2579" w:rsidP="00173F6C">
      <w:pPr>
        <w:autoSpaceDE w:val="0"/>
        <w:autoSpaceDN w:val="0"/>
        <w:adjustRightInd w:val="0"/>
        <w:ind w:firstLine="510"/>
        <w:jc w:val="both"/>
        <w:rPr>
          <w:rFonts w:cs="Times New Roman"/>
        </w:rPr>
      </w:pPr>
      <w:r>
        <w:rPr>
          <w:rFonts w:cs="Times New Roman"/>
        </w:rPr>
        <w:t>9. Структурные подразделения</w:t>
      </w:r>
      <w:r w:rsidRPr="00111692">
        <w:rPr>
          <w:rFonts w:cs="Times New Roman"/>
        </w:rPr>
        <w:t xml:space="preserve"> Администрации городского округа Электросталь Московской области</w:t>
      </w:r>
      <w:r>
        <w:rPr>
          <w:rFonts w:cs="Times New Roman"/>
        </w:rPr>
        <w:t>, указанные в пункте 6 настоящего Порядка, рассматривают проект решения о долгосрочных обязательствах в срок, не превышающий 7 рабочих дней, следующих за днем его поступления.</w:t>
      </w:r>
    </w:p>
    <w:p w:rsidR="001A2579" w:rsidRDefault="001A2579" w:rsidP="006F03ED">
      <w:pPr>
        <w:autoSpaceDE w:val="0"/>
        <w:autoSpaceDN w:val="0"/>
        <w:adjustRightInd w:val="0"/>
        <w:spacing w:before="240"/>
        <w:ind w:firstLine="540"/>
        <w:jc w:val="both"/>
        <w:rPr>
          <w:rFonts w:cs="Times New Roman"/>
        </w:rPr>
      </w:pPr>
    </w:p>
    <w:p w:rsidR="00197217" w:rsidRPr="00111692" w:rsidRDefault="00197217" w:rsidP="00197217">
      <w:pPr>
        <w:pStyle w:val="ConsPlusNormal"/>
        <w:jc w:val="both"/>
        <w:rPr>
          <w:rFonts w:ascii="Times New Roman" w:hAnsi="Times New Roman" w:cs="Times New Roman"/>
          <w:sz w:val="24"/>
          <w:szCs w:val="24"/>
        </w:rPr>
      </w:pPr>
    </w:p>
    <w:p w:rsidR="00197217" w:rsidRPr="00111692" w:rsidRDefault="00197217" w:rsidP="00197217">
      <w:pPr>
        <w:pStyle w:val="ConsPlusNormal"/>
        <w:jc w:val="both"/>
        <w:rPr>
          <w:rFonts w:ascii="Times New Roman" w:hAnsi="Times New Roman" w:cs="Times New Roman"/>
          <w:sz w:val="24"/>
          <w:szCs w:val="24"/>
        </w:rPr>
      </w:pPr>
    </w:p>
    <w:p w:rsidR="00903789" w:rsidRPr="00903789" w:rsidRDefault="001A2579" w:rsidP="00903789">
      <w:pPr>
        <w:widowControl w:val="0"/>
        <w:autoSpaceDE w:val="0"/>
        <w:autoSpaceDN w:val="0"/>
        <w:contextualSpacing/>
        <w:jc w:val="both"/>
        <w:rPr>
          <w:rFonts w:cs="Times New Roman"/>
        </w:rPr>
      </w:pPr>
      <w:bookmarkStart w:id="2" w:name="_GoBack"/>
      <w:bookmarkEnd w:id="2"/>
      <w:r>
        <w:rPr>
          <w:rFonts w:cs="Times New Roman"/>
        </w:rPr>
        <w:t xml:space="preserve">Заместитель начальника </w:t>
      </w:r>
      <w:r w:rsidR="00903789" w:rsidRPr="00903789">
        <w:rPr>
          <w:rFonts w:cs="Times New Roman"/>
        </w:rPr>
        <w:t xml:space="preserve">Финансового управления ____________ </w:t>
      </w:r>
      <w:r>
        <w:rPr>
          <w:rFonts w:cs="Times New Roman"/>
        </w:rPr>
        <w:t>К.С. Дубровина</w:t>
      </w:r>
    </w:p>
    <w:p w:rsidR="00197217" w:rsidRPr="00111692" w:rsidRDefault="00197217" w:rsidP="00197217">
      <w:pPr>
        <w:pStyle w:val="ConsPlusNormal"/>
        <w:jc w:val="both"/>
        <w:rPr>
          <w:rFonts w:ascii="Times New Roman" w:hAnsi="Times New Roman" w:cs="Times New Roman"/>
          <w:sz w:val="24"/>
          <w:szCs w:val="24"/>
        </w:rPr>
      </w:pPr>
    </w:p>
    <w:sectPr w:rsidR="00197217" w:rsidRPr="00111692" w:rsidSect="003733C8">
      <w:pgSz w:w="11906" w:h="16838" w:code="9"/>
      <w:pgMar w:top="1134" w:right="850" w:bottom="1134" w:left="1701" w:header="4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CDB" w:rsidRDefault="007E4CDB">
      <w:r>
        <w:separator/>
      </w:r>
    </w:p>
  </w:endnote>
  <w:endnote w:type="continuationSeparator" w:id="0">
    <w:p w:rsidR="007E4CDB" w:rsidRDefault="007E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CDB" w:rsidRDefault="007E4CDB">
      <w:r>
        <w:separator/>
      </w:r>
    </w:p>
  </w:footnote>
  <w:footnote w:type="continuationSeparator" w:id="0">
    <w:p w:rsidR="007E4CDB" w:rsidRDefault="007E4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354155"/>
      <w:docPartObj>
        <w:docPartGallery w:val="Page Numbers (Top of Page)"/>
        <w:docPartUnique/>
      </w:docPartObj>
    </w:sdtPr>
    <w:sdtEndPr/>
    <w:sdtContent>
      <w:p w:rsidR="00BA0351" w:rsidRDefault="007E4CDB">
        <w:pPr>
          <w:pStyle w:val="a7"/>
          <w:jc w:val="center"/>
        </w:pPr>
        <w:r>
          <w:rPr>
            <w:noProof/>
          </w:rPr>
          <w:fldChar w:fldCharType="begin"/>
        </w:r>
        <w:r>
          <w:rPr>
            <w:noProof/>
          </w:rPr>
          <w:instrText xml:space="preserve"> PAGE   \* MERGEFORMAT </w:instrText>
        </w:r>
        <w:r>
          <w:rPr>
            <w:noProof/>
          </w:rPr>
          <w:fldChar w:fldCharType="separate"/>
        </w:r>
        <w:r w:rsidR="00110804">
          <w:rPr>
            <w:noProof/>
          </w:rPr>
          <w:t>4</w:t>
        </w:r>
        <w:r>
          <w:rPr>
            <w:noProof/>
          </w:rPr>
          <w:fldChar w:fldCharType="end"/>
        </w:r>
      </w:p>
    </w:sdtContent>
  </w:sdt>
  <w:p w:rsidR="00023001" w:rsidRDefault="0002300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5F1" w:rsidRDefault="003C15F1">
    <w:pPr>
      <w:pStyle w:val="a7"/>
      <w:jc w:val="center"/>
    </w:pPr>
  </w:p>
  <w:p w:rsidR="003C15F1" w:rsidRDefault="003C15F1" w:rsidP="003C15F1">
    <w:pPr>
      <w:pStyle w:val="a7"/>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5D8F"/>
    <w:multiLevelType w:val="hybridMultilevel"/>
    <w:tmpl w:val="9718F4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202B41"/>
    <w:multiLevelType w:val="hybridMultilevel"/>
    <w:tmpl w:val="45762BB4"/>
    <w:lvl w:ilvl="0" w:tplc="B0729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03914CD"/>
    <w:multiLevelType w:val="hybridMultilevel"/>
    <w:tmpl w:val="49CC8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F4FA3"/>
    <w:rsid w:val="00003745"/>
    <w:rsid w:val="000047D3"/>
    <w:rsid w:val="00005B63"/>
    <w:rsid w:val="000120BE"/>
    <w:rsid w:val="00014965"/>
    <w:rsid w:val="00015302"/>
    <w:rsid w:val="0001579E"/>
    <w:rsid w:val="00016DCB"/>
    <w:rsid w:val="00021B8F"/>
    <w:rsid w:val="0002237B"/>
    <w:rsid w:val="00023001"/>
    <w:rsid w:val="00025001"/>
    <w:rsid w:val="0002523E"/>
    <w:rsid w:val="00026420"/>
    <w:rsid w:val="00026B5B"/>
    <w:rsid w:val="00027197"/>
    <w:rsid w:val="00030B65"/>
    <w:rsid w:val="00033B5B"/>
    <w:rsid w:val="00033EC2"/>
    <w:rsid w:val="00034193"/>
    <w:rsid w:val="0004247E"/>
    <w:rsid w:val="00042559"/>
    <w:rsid w:val="00042E74"/>
    <w:rsid w:val="000504C2"/>
    <w:rsid w:val="00063D79"/>
    <w:rsid w:val="00067285"/>
    <w:rsid w:val="00067B44"/>
    <w:rsid w:val="00070D22"/>
    <w:rsid w:val="00075D86"/>
    <w:rsid w:val="00076DA3"/>
    <w:rsid w:val="00077EBC"/>
    <w:rsid w:val="00080DC6"/>
    <w:rsid w:val="0008102E"/>
    <w:rsid w:val="000825E3"/>
    <w:rsid w:val="00083A33"/>
    <w:rsid w:val="00087E50"/>
    <w:rsid w:val="00090E4A"/>
    <w:rsid w:val="0009664F"/>
    <w:rsid w:val="0009730D"/>
    <w:rsid w:val="000A4C22"/>
    <w:rsid w:val="000A4D91"/>
    <w:rsid w:val="000A532A"/>
    <w:rsid w:val="000A57A9"/>
    <w:rsid w:val="000A7000"/>
    <w:rsid w:val="000B2BDC"/>
    <w:rsid w:val="000B4CB7"/>
    <w:rsid w:val="000C5760"/>
    <w:rsid w:val="000D1A0F"/>
    <w:rsid w:val="000D51A1"/>
    <w:rsid w:val="000D5591"/>
    <w:rsid w:val="000D64E5"/>
    <w:rsid w:val="000D7DCE"/>
    <w:rsid w:val="000E04C0"/>
    <w:rsid w:val="000E1CE1"/>
    <w:rsid w:val="000E2C4C"/>
    <w:rsid w:val="000E567B"/>
    <w:rsid w:val="000E6588"/>
    <w:rsid w:val="000E7432"/>
    <w:rsid w:val="000E7B84"/>
    <w:rsid w:val="000F0CA7"/>
    <w:rsid w:val="000F1C8A"/>
    <w:rsid w:val="000F299D"/>
    <w:rsid w:val="000F3E04"/>
    <w:rsid w:val="000F481C"/>
    <w:rsid w:val="000F4FA3"/>
    <w:rsid w:val="000F6C78"/>
    <w:rsid w:val="000F781C"/>
    <w:rsid w:val="00104484"/>
    <w:rsid w:val="001044A1"/>
    <w:rsid w:val="0010507D"/>
    <w:rsid w:val="00106739"/>
    <w:rsid w:val="00110804"/>
    <w:rsid w:val="001114A3"/>
    <w:rsid w:val="00111692"/>
    <w:rsid w:val="001148CC"/>
    <w:rsid w:val="00115C35"/>
    <w:rsid w:val="00117A81"/>
    <w:rsid w:val="00124D45"/>
    <w:rsid w:val="00127D2A"/>
    <w:rsid w:val="00135D18"/>
    <w:rsid w:val="001405D1"/>
    <w:rsid w:val="001407EE"/>
    <w:rsid w:val="0014164D"/>
    <w:rsid w:val="001466C9"/>
    <w:rsid w:val="0014709A"/>
    <w:rsid w:val="00150A5E"/>
    <w:rsid w:val="001529C3"/>
    <w:rsid w:val="00152E76"/>
    <w:rsid w:val="001530DF"/>
    <w:rsid w:val="00154132"/>
    <w:rsid w:val="00157252"/>
    <w:rsid w:val="00160C3B"/>
    <w:rsid w:val="0016154C"/>
    <w:rsid w:val="00161B32"/>
    <w:rsid w:val="00163DE6"/>
    <w:rsid w:val="001640D1"/>
    <w:rsid w:val="00164F89"/>
    <w:rsid w:val="00164F9A"/>
    <w:rsid w:val="0016560D"/>
    <w:rsid w:val="001714FF"/>
    <w:rsid w:val="00173F6C"/>
    <w:rsid w:val="00175A1D"/>
    <w:rsid w:val="00175B26"/>
    <w:rsid w:val="00175DE4"/>
    <w:rsid w:val="001767C6"/>
    <w:rsid w:val="00176D6A"/>
    <w:rsid w:val="001772D8"/>
    <w:rsid w:val="00177F67"/>
    <w:rsid w:val="001808E3"/>
    <w:rsid w:val="00190F0B"/>
    <w:rsid w:val="001956AF"/>
    <w:rsid w:val="00196462"/>
    <w:rsid w:val="00197217"/>
    <w:rsid w:val="00197B9C"/>
    <w:rsid w:val="001A0244"/>
    <w:rsid w:val="001A0BA8"/>
    <w:rsid w:val="001A2579"/>
    <w:rsid w:val="001A2F98"/>
    <w:rsid w:val="001A6359"/>
    <w:rsid w:val="001B12BD"/>
    <w:rsid w:val="001B35E9"/>
    <w:rsid w:val="001B49BB"/>
    <w:rsid w:val="001B73B1"/>
    <w:rsid w:val="001C13F8"/>
    <w:rsid w:val="001C4893"/>
    <w:rsid w:val="001C7948"/>
    <w:rsid w:val="001D421F"/>
    <w:rsid w:val="001E02D9"/>
    <w:rsid w:val="001E557B"/>
    <w:rsid w:val="001E6EEC"/>
    <w:rsid w:val="001F23D5"/>
    <w:rsid w:val="001F5E1A"/>
    <w:rsid w:val="002017A3"/>
    <w:rsid w:val="00212711"/>
    <w:rsid w:val="002146D7"/>
    <w:rsid w:val="00214F9D"/>
    <w:rsid w:val="00217901"/>
    <w:rsid w:val="00217ADC"/>
    <w:rsid w:val="00223C22"/>
    <w:rsid w:val="00230509"/>
    <w:rsid w:val="00234FDD"/>
    <w:rsid w:val="002367C2"/>
    <w:rsid w:val="00236B63"/>
    <w:rsid w:val="0024032C"/>
    <w:rsid w:val="00241E73"/>
    <w:rsid w:val="0024635C"/>
    <w:rsid w:val="0025078D"/>
    <w:rsid w:val="00250DD5"/>
    <w:rsid w:val="00251CCB"/>
    <w:rsid w:val="00251D5A"/>
    <w:rsid w:val="0025234F"/>
    <w:rsid w:val="00252A56"/>
    <w:rsid w:val="00257610"/>
    <w:rsid w:val="002618A2"/>
    <w:rsid w:val="002659DC"/>
    <w:rsid w:val="00270CBF"/>
    <w:rsid w:val="00273625"/>
    <w:rsid w:val="00277456"/>
    <w:rsid w:val="00282140"/>
    <w:rsid w:val="00282C8F"/>
    <w:rsid w:val="00286E8D"/>
    <w:rsid w:val="002878AC"/>
    <w:rsid w:val="00290730"/>
    <w:rsid w:val="00290F82"/>
    <w:rsid w:val="002916C5"/>
    <w:rsid w:val="002934BC"/>
    <w:rsid w:val="002A0531"/>
    <w:rsid w:val="002A513E"/>
    <w:rsid w:val="002B0515"/>
    <w:rsid w:val="002B37F3"/>
    <w:rsid w:val="002B422A"/>
    <w:rsid w:val="002B68EA"/>
    <w:rsid w:val="002C1018"/>
    <w:rsid w:val="002C2ABF"/>
    <w:rsid w:val="002C77B3"/>
    <w:rsid w:val="002D0C1F"/>
    <w:rsid w:val="002D3964"/>
    <w:rsid w:val="002D4FC9"/>
    <w:rsid w:val="002E04A0"/>
    <w:rsid w:val="002E3917"/>
    <w:rsid w:val="002E6D04"/>
    <w:rsid w:val="002E796F"/>
    <w:rsid w:val="002F5141"/>
    <w:rsid w:val="002F5BA4"/>
    <w:rsid w:val="002F690C"/>
    <w:rsid w:val="00301F6F"/>
    <w:rsid w:val="00305812"/>
    <w:rsid w:val="003070B0"/>
    <w:rsid w:val="003112C9"/>
    <w:rsid w:val="00321EF3"/>
    <w:rsid w:val="0033279C"/>
    <w:rsid w:val="003332F4"/>
    <w:rsid w:val="00334075"/>
    <w:rsid w:val="00337668"/>
    <w:rsid w:val="00337846"/>
    <w:rsid w:val="00340B32"/>
    <w:rsid w:val="00341648"/>
    <w:rsid w:val="00344BC2"/>
    <w:rsid w:val="00345620"/>
    <w:rsid w:val="003468C0"/>
    <w:rsid w:val="003602F0"/>
    <w:rsid w:val="00361E55"/>
    <w:rsid w:val="003622F5"/>
    <w:rsid w:val="00362948"/>
    <w:rsid w:val="00363678"/>
    <w:rsid w:val="00371833"/>
    <w:rsid w:val="00372713"/>
    <w:rsid w:val="003735ED"/>
    <w:rsid w:val="00373897"/>
    <w:rsid w:val="003739EB"/>
    <w:rsid w:val="00376579"/>
    <w:rsid w:val="00381040"/>
    <w:rsid w:val="003810E2"/>
    <w:rsid w:val="00381198"/>
    <w:rsid w:val="003811D7"/>
    <w:rsid w:val="003816D1"/>
    <w:rsid w:val="00381ADF"/>
    <w:rsid w:val="003849D8"/>
    <w:rsid w:val="003873E6"/>
    <w:rsid w:val="003920CB"/>
    <w:rsid w:val="00392A72"/>
    <w:rsid w:val="00392AB5"/>
    <w:rsid w:val="00394562"/>
    <w:rsid w:val="003A1301"/>
    <w:rsid w:val="003A7B1E"/>
    <w:rsid w:val="003B1658"/>
    <w:rsid w:val="003B1896"/>
    <w:rsid w:val="003B1958"/>
    <w:rsid w:val="003B57B4"/>
    <w:rsid w:val="003B62C7"/>
    <w:rsid w:val="003B7C17"/>
    <w:rsid w:val="003C0132"/>
    <w:rsid w:val="003C15F1"/>
    <w:rsid w:val="003C1F98"/>
    <w:rsid w:val="003C2010"/>
    <w:rsid w:val="003C28BE"/>
    <w:rsid w:val="003C315C"/>
    <w:rsid w:val="003C3560"/>
    <w:rsid w:val="003C526B"/>
    <w:rsid w:val="003D1ABE"/>
    <w:rsid w:val="003D3D53"/>
    <w:rsid w:val="003D4C14"/>
    <w:rsid w:val="003D5F02"/>
    <w:rsid w:val="003D7B50"/>
    <w:rsid w:val="003E0C20"/>
    <w:rsid w:val="003E1F7F"/>
    <w:rsid w:val="003E1FF2"/>
    <w:rsid w:val="003E21BE"/>
    <w:rsid w:val="003F01E0"/>
    <w:rsid w:val="003F1C2B"/>
    <w:rsid w:val="003F31D4"/>
    <w:rsid w:val="00402A38"/>
    <w:rsid w:val="00403261"/>
    <w:rsid w:val="00406384"/>
    <w:rsid w:val="00406838"/>
    <w:rsid w:val="00406C36"/>
    <w:rsid w:val="0041222E"/>
    <w:rsid w:val="00413237"/>
    <w:rsid w:val="00415EA9"/>
    <w:rsid w:val="004224FB"/>
    <w:rsid w:val="0042394F"/>
    <w:rsid w:val="004245B7"/>
    <w:rsid w:val="00425785"/>
    <w:rsid w:val="00425F8F"/>
    <w:rsid w:val="004263A8"/>
    <w:rsid w:val="00434D1C"/>
    <w:rsid w:val="00444B1B"/>
    <w:rsid w:val="00444B9D"/>
    <w:rsid w:val="00446044"/>
    <w:rsid w:val="00452B5F"/>
    <w:rsid w:val="00453A3A"/>
    <w:rsid w:val="004555B9"/>
    <w:rsid w:val="00455C12"/>
    <w:rsid w:val="00465228"/>
    <w:rsid w:val="004656AB"/>
    <w:rsid w:val="00467EB8"/>
    <w:rsid w:val="00471F91"/>
    <w:rsid w:val="00472502"/>
    <w:rsid w:val="004764BF"/>
    <w:rsid w:val="0047675C"/>
    <w:rsid w:val="00476763"/>
    <w:rsid w:val="00476975"/>
    <w:rsid w:val="004816C6"/>
    <w:rsid w:val="0048287F"/>
    <w:rsid w:val="004853BF"/>
    <w:rsid w:val="00486EBD"/>
    <w:rsid w:val="00490676"/>
    <w:rsid w:val="00491D93"/>
    <w:rsid w:val="004936E2"/>
    <w:rsid w:val="004967B0"/>
    <w:rsid w:val="00496987"/>
    <w:rsid w:val="00497F05"/>
    <w:rsid w:val="004A0D4D"/>
    <w:rsid w:val="004A406A"/>
    <w:rsid w:val="004B0405"/>
    <w:rsid w:val="004B047C"/>
    <w:rsid w:val="004B0F09"/>
    <w:rsid w:val="004B28AD"/>
    <w:rsid w:val="004B77E4"/>
    <w:rsid w:val="004C0909"/>
    <w:rsid w:val="004C3068"/>
    <w:rsid w:val="004C31E1"/>
    <w:rsid w:val="004C3A8B"/>
    <w:rsid w:val="004C4236"/>
    <w:rsid w:val="004D12D4"/>
    <w:rsid w:val="004D47D6"/>
    <w:rsid w:val="004D4E72"/>
    <w:rsid w:val="004D578B"/>
    <w:rsid w:val="004D5855"/>
    <w:rsid w:val="004D770A"/>
    <w:rsid w:val="004E0499"/>
    <w:rsid w:val="004E7622"/>
    <w:rsid w:val="004E7F7E"/>
    <w:rsid w:val="004F0EF4"/>
    <w:rsid w:val="004F1276"/>
    <w:rsid w:val="004F1750"/>
    <w:rsid w:val="004F213B"/>
    <w:rsid w:val="004F39BC"/>
    <w:rsid w:val="004F63EB"/>
    <w:rsid w:val="004F7FED"/>
    <w:rsid w:val="00501D01"/>
    <w:rsid w:val="00502D90"/>
    <w:rsid w:val="00502EDB"/>
    <w:rsid w:val="00503843"/>
    <w:rsid w:val="00504369"/>
    <w:rsid w:val="00512144"/>
    <w:rsid w:val="00514D8D"/>
    <w:rsid w:val="00515EC2"/>
    <w:rsid w:val="00516589"/>
    <w:rsid w:val="00516AD7"/>
    <w:rsid w:val="00520204"/>
    <w:rsid w:val="00521C1C"/>
    <w:rsid w:val="00521E76"/>
    <w:rsid w:val="00523CCB"/>
    <w:rsid w:val="00525038"/>
    <w:rsid w:val="00526B9D"/>
    <w:rsid w:val="00531EF4"/>
    <w:rsid w:val="0053294E"/>
    <w:rsid w:val="00534334"/>
    <w:rsid w:val="005400DF"/>
    <w:rsid w:val="00541A40"/>
    <w:rsid w:val="0054471B"/>
    <w:rsid w:val="00544C54"/>
    <w:rsid w:val="005450FA"/>
    <w:rsid w:val="005452E9"/>
    <w:rsid w:val="0054673A"/>
    <w:rsid w:val="0055011C"/>
    <w:rsid w:val="005511C2"/>
    <w:rsid w:val="00551280"/>
    <w:rsid w:val="00552E2D"/>
    <w:rsid w:val="00557DB6"/>
    <w:rsid w:val="0056020D"/>
    <w:rsid w:val="00560B3E"/>
    <w:rsid w:val="00561003"/>
    <w:rsid w:val="00563B60"/>
    <w:rsid w:val="00566113"/>
    <w:rsid w:val="0056728D"/>
    <w:rsid w:val="00567D39"/>
    <w:rsid w:val="00571B2E"/>
    <w:rsid w:val="005753FE"/>
    <w:rsid w:val="00575DF0"/>
    <w:rsid w:val="00576FF0"/>
    <w:rsid w:val="00584C06"/>
    <w:rsid w:val="00590938"/>
    <w:rsid w:val="00590D89"/>
    <w:rsid w:val="0059325C"/>
    <w:rsid w:val="00594788"/>
    <w:rsid w:val="005954A6"/>
    <w:rsid w:val="00596DE0"/>
    <w:rsid w:val="00597A90"/>
    <w:rsid w:val="00597C69"/>
    <w:rsid w:val="005A1335"/>
    <w:rsid w:val="005A1640"/>
    <w:rsid w:val="005A25F9"/>
    <w:rsid w:val="005A4573"/>
    <w:rsid w:val="005A5701"/>
    <w:rsid w:val="005A6B86"/>
    <w:rsid w:val="005A7536"/>
    <w:rsid w:val="005B0553"/>
    <w:rsid w:val="005B4E62"/>
    <w:rsid w:val="005C2FD4"/>
    <w:rsid w:val="005C3360"/>
    <w:rsid w:val="005C4870"/>
    <w:rsid w:val="005C66EC"/>
    <w:rsid w:val="005C6FFB"/>
    <w:rsid w:val="005E1687"/>
    <w:rsid w:val="005E2E86"/>
    <w:rsid w:val="005E3E11"/>
    <w:rsid w:val="005E67D3"/>
    <w:rsid w:val="005F35E6"/>
    <w:rsid w:val="005F4568"/>
    <w:rsid w:val="005F6A6A"/>
    <w:rsid w:val="005F75FD"/>
    <w:rsid w:val="005F7A50"/>
    <w:rsid w:val="00605595"/>
    <w:rsid w:val="00606929"/>
    <w:rsid w:val="00606D59"/>
    <w:rsid w:val="00616839"/>
    <w:rsid w:val="00616921"/>
    <w:rsid w:val="006220FE"/>
    <w:rsid w:val="00623C25"/>
    <w:rsid w:val="006311F6"/>
    <w:rsid w:val="006337B2"/>
    <w:rsid w:val="00634943"/>
    <w:rsid w:val="006410F5"/>
    <w:rsid w:val="0064343B"/>
    <w:rsid w:val="00644849"/>
    <w:rsid w:val="00644B85"/>
    <w:rsid w:val="006454DC"/>
    <w:rsid w:val="00646011"/>
    <w:rsid w:val="00647B67"/>
    <w:rsid w:val="0065036C"/>
    <w:rsid w:val="006506BC"/>
    <w:rsid w:val="00651A7C"/>
    <w:rsid w:val="00654AE8"/>
    <w:rsid w:val="00654D06"/>
    <w:rsid w:val="00655BA4"/>
    <w:rsid w:val="006571B1"/>
    <w:rsid w:val="00661752"/>
    <w:rsid w:val="00667821"/>
    <w:rsid w:val="00667FAB"/>
    <w:rsid w:val="0067075C"/>
    <w:rsid w:val="00670ECB"/>
    <w:rsid w:val="00675A32"/>
    <w:rsid w:val="0067619D"/>
    <w:rsid w:val="00683A4B"/>
    <w:rsid w:val="00684CF8"/>
    <w:rsid w:val="00691D5D"/>
    <w:rsid w:val="00692ED7"/>
    <w:rsid w:val="00694001"/>
    <w:rsid w:val="0069450C"/>
    <w:rsid w:val="00696168"/>
    <w:rsid w:val="006971CD"/>
    <w:rsid w:val="00697FCE"/>
    <w:rsid w:val="006A0DD2"/>
    <w:rsid w:val="006A17B3"/>
    <w:rsid w:val="006A4454"/>
    <w:rsid w:val="006B151B"/>
    <w:rsid w:val="006B491A"/>
    <w:rsid w:val="006B513A"/>
    <w:rsid w:val="006B59A3"/>
    <w:rsid w:val="006B6748"/>
    <w:rsid w:val="006C1FE3"/>
    <w:rsid w:val="006C32E8"/>
    <w:rsid w:val="006C56F4"/>
    <w:rsid w:val="006D132D"/>
    <w:rsid w:val="006D2169"/>
    <w:rsid w:val="006D4147"/>
    <w:rsid w:val="006D4C7E"/>
    <w:rsid w:val="006D606A"/>
    <w:rsid w:val="006E0B1D"/>
    <w:rsid w:val="006E0E7D"/>
    <w:rsid w:val="006E0F87"/>
    <w:rsid w:val="006E1B27"/>
    <w:rsid w:val="006E1CA9"/>
    <w:rsid w:val="006E3503"/>
    <w:rsid w:val="006E3A1B"/>
    <w:rsid w:val="006E4B61"/>
    <w:rsid w:val="006E52BE"/>
    <w:rsid w:val="006F03ED"/>
    <w:rsid w:val="006F7C9A"/>
    <w:rsid w:val="007017EA"/>
    <w:rsid w:val="007116DD"/>
    <w:rsid w:val="00713B19"/>
    <w:rsid w:val="00714D7F"/>
    <w:rsid w:val="00715072"/>
    <w:rsid w:val="007159F1"/>
    <w:rsid w:val="00715D38"/>
    <w:rsid w:val="00717379"/>
    <w:rsid w:val="0072220D"/>
    <w:rsid w:val="007256D1"/>
    <w:rsid w:val="00727829"/>
    <w:rsid w:val="007326EA"/>
    <w:rsid w:val="007352A0"/>
    <w:rsid w:val="0073657F"/>
    <w:rsid w:val="007377EF"/>
    <w:rsid w:val="00737FED"/>
    <w:rsid w:val="007405FD"/>
    <w:rsid w:val="007413B3"/>
    <w:rsid w:val="00741DAA"/>
    <w:rsid w:val="00742B58"/>
    <w:rsid w:val="007446F6"/>
    <w:rsid w:val="00750579"/>
    <w:rsid w:val="00761AF5"/>
    <w:rsid w:val="00761BAE"/>
    <w:rsid w:val="00762870"/>
    <w:rsid w:val="00763B72"/>
    <w:rsid w:val="007667ED"/>
    <w:rsid w:val="0076707B"/>
    <w:rsid w:val="00770635"/>
    <w:rsid w:val="00772F33"/>
    <w:rsid w:val="00783546"/>
    <w:rsid w:val="00784870"/>
    <w:rsid w:val="007864D6"/>
    <w:rsid w:val="007874F6"/>
    <w:rsid w:val="007922A0"/>
    <w:rsid w:val="00792577"/>
    <w:rsid w:val="007A0909"/>
    <w:rsid w:val="007A4F9A"/>
    <w:rsid w:val="007A646D"/>
    <w:rsid w:val="007A7FE8"/>
    <w:rsid w:val="007B17C5"/>
    <w:rsid w:val="007B1A0F"/>
    <w:rsid w:val="007B3109"/>
    <w:rsid w:val="007B5299"/>
    <w:rsid w:val="007B5B44"/>
    <w:rsid w:val="007C03C0"/>
    <w:rsid w:val="007C1A22"/>
    <w:rsid w:val="007C361E"/>
    <w:rsid w:val="007D1979"/>
    <w:rsid w:val="007D2FB9"/>
    <w:rsid w:val="007D44A7"/>
    <w:rsid w:val="007D4D05"/>
    <w:rsid w:val="007D506B"/>
    <w:rsid w:val="007D65B2"/>
    <w:rsid w:val="007D7373"/>
    <w:rsid w:val="007E3548"/>
    <w:rsid w:val="007E4CDB"/>
    <w:rsid w:val="007E6AB5"/>
    <w:rsid w:val="007E6BBD"/>
    <w:rsid w:val="007E7C79"/>
    <w:rsid w:val="007F1088"/>
    <w:rsid w:val="007F2160"/>
    <w:rsid w:val="007F3CC8"/>
    <w:rsid w:val="007F698B"/>
    <w:rsid w:val="007F6D8F"/>
    <w:rsid w:val="00800905"/>
    <w:rsid w:val="00803776"/>
    <w:rsid w:val="00805DAB"/>
    <w:rsid w:val="008063CA"/>
    <w:rsid w:val="0081690B"/>
    <w:rsid w:val="00816924"/>
    <w:rsid w:val="00820F38"/>
    <w:rsid w:val="00833C0A"/>
    <w:rsid w:val="00834B9D"/>
    <w:rsid w:val="008350FB"/>
    <w:rsid w:val="00835197"/>
    <w:rsid w:val="00835455"/>
    <w:rsid w:val="008360AF"/>
    <w:rsid w:val="008374BA"/>
    <w:rsid w:val="00837AA5"/>
    <w:rsid w:val="00840096"/>
    <w:rsid w:val="00842930"/>
    <w:rsid w:val="00843C61"/>
    <w:rsid w:val="00843E9F"/>
    <w:rsid w:val="00845208"/>
    <w:rsid w:val="00846F59"/>
    <w:rsid w:val="00851E61"/>
    <w:rsid w:val="008538A3"/>
    <w:rsid w:val="00857358"/>
    <w:rsid w:val="00857663"/>
    <w:rsid w:val="00860734"/>
    <w:rsid w:val="0086562B"/>
    <w:rsid w:val="00865A2F"/>
    <w:rsid w:val="008703BE"/>
    <w:rsid w:val="008722AC"/>
    <w:rsid w:val="00874445"/>
    <w:rsid w:val="008747C4"/>
    <w:rsid w:val="0087752E"/>
    <w:rsid w:val="008806DE"/>
    <w:rsid w:val="008808E0"/>
    <w:rsid w:val="00884C98"/>
    <w:rsid w:val="00890A7D"/>
    <w:rsid w:val="00891041"/>
    <w:rsid w:val="008923B6"/>
    <w:rsid w:val="0089316D"/>
    <w:rsid w:val="00893F39"/>
    <w:rsid w:val="00897055"/>
    <w:rsid w:val="008A088F"/>
    <w:rsid w:val="008A1B62"/>
    <w:rsid w:val="008A2231"/>
    <w:rsid w:val="008A4486"/>
    <w:rsid w:val="008A4BF9"/>
    <w:rsid w:val="008A6CD4"/>
    <w:rsid w:val="008B13A0"/>
    <w:rsid w:val="008B25CE"/>
    <w:rsid w:val="008C11EC"/>
    <w:rsid w:val="008C1495"/>
    <w:rsid w:val="008C2463"/>
    <w:rsid w:val="008C336F"/>
    <w:rsid w:val="008C4212"/>
    <w:rsid w:val="008D169B"/>
    <w:rsid w:val="008D2622"/>
    <w:rsid w:val="008D2C90"/>
    <w:rsid w:val="008D2DF3"/>
    <w:rsid w:val="008D2F4A"/>
    <w:rsid w:val="008D5CDC"/>
    <w:rsid w:val="008D6335"/>
    <w:rsid w:val="008E1074"/>
    <w:rsid w:val="008E2706"/>
    <w:rsid w:val="008E4D53"/>
    <w:rsid w:val="008E5B86"/>
    <w:rsid w:val="008E61E0"/>
    <w:rsid w:val="008E6C3D"/>
    <w:rsid w:val="008E764F"/>
    <w:rsid w:val="008E77BD"/>
    <w:rsid w:val="008F0092"/>
    <w:rsid w:val="008F07CD"/>
    <w:rsid w:val="008F0EA6"/>
    <w:rsid w:val="009006A9"/>
    <w:rsid w:val="00900D64"/>
    <w:rsid w:val="0090200F"/>
    <w:rsid w:val="00903789"/>
    <w:rsid w:val="009040AC"/>
    <w:rsid w:val="009059ED"/>
    <w:rsid w:val="00906098"/>
    <w:rsid w:val="00906AD7"/>
    <w:rsid w:val="00907BF6"/>
    <w:rsid w:val="009104EF"/>
    <w:rsid w:val="009108EA"/>
    <w:rsid w:val="009109DC"/>
    <w:rsid w:val="009117FF"/>
    <w:rsid w:val="009228F5"/>
    <w:rsid w:val="00923A33"/>
    <w:rsid w:val="00924061"/>
    <w:rsid w:val="009261CE"/>
    <w:rsid w:val="00927185"/>
    <w:rsid w:val="009333F5"/>
    <w:rsid w:val="00937387"/>
    <w:rsid w:val="00943908"/>
    <w:rsid w:val="009443AD"/>
    <w:rsid w:val="00944C93"/>
    <w:rsid w:val="00945CDB"/>
    <w:rsid w:val="009505FC"/>
    <w:rsid w:val="0095231D"/>
    <w:rsid w:val="00953D23"/>
    <w:rsid w:val="0097045F"/>
    <w:rsid w:val="00971E74"/>
    <w:rsid w:val="009752DC"/>
    <w:rsid w:val="009759B4"/>
    <w:rsid w:val="00982964"/>
    <w:rsid w:val="0098413B"/>
    <w:rsid w:val="00985456"/>
    <w:rsid w:val="00994E15"/>
    <w:rsid w:val="00995D8B"/>
    <w:rsid w:val="00997E07"/>
    <w:rsid w:val="009A19A1"/>
    <w:rsid w:val="009A2CB3"/>
    <w:rsid w:val="009A3770"/>
    <w:rsid w:val="009A4194"/>
    <w:rsid w:val="009A4855"/>
    <w:rsid w:val="009A5DD0"/>
    <w:rsid w:val="009A71EA"/>
    <w:rsid w:val="009B226C"/>
    <w:rsid w:val="009B3291"/>
    <w:rsid w:val="009B4D94"/>
    <w:rsid w:val="009B7D0E"/>
    <w:rsid w:val="009C664E"/>
    <w:rsid w:val="009C6F71"/>
    <w:rsid w:val="009D4293"/>
    <w:rsid w:val="009D4973"/>
    <w:rsid w:val="009D7A5B"/>
    <w:rsid w:val="009D7E1D"/>
    <w:rsid w:val="009E13F8"/>
    <w:rsid w:val="009E18D4"/>
    <w:rsid w:val="009E1E38"/>
    <w:rsid w:val="009E2290"/>
    <w:rsid w:val="009E25CC"/>
    <w:rsid w:val="009E390C"/>
    <w:rsid w:val="009E553A"/>
    <w:rsid w:val="009E6BD9"/>
    <w:rsid w:val="009E72D6"/>
    <w:rsid w:val="009F6DB0"/>
    <w:rsid w:val="00A00A02"/>
    <w:rsid w:val="00A0180F"/>
    <w:rsid w:val="00A0251C"/>
    <w:rsid w:val="00A03966"/>
    <w:rsid w:val="00A0413A"/>
    <w:rsid w:val="00A05BAD"/>
    <w:rsid w:val="00A05DE3"/>
    <w:rsid w:val="00A12003"/>
    <w:rsid w:val="00A12634"/>
    <w:rsid w:val="00A148D9"/>
    <w:rsid w:val="00A20607"/>
    <w:rsid w:val="00A206E2"/>
    <w:rsid w:val="00A2430F"/>
    <w:rsid w:val="00A27BBC"/>
    <w:rsid w:val="00A301AF"/>
    <w:rsid w:val="00A30E73"/>
    <w:rsid w:val="00A31C6B"/>
    <w:rsid w:val="00A37D17"/>
    <w:rsid w:val="00A474D5"/>
    <w:rsid w:val="00A47617"/>
    <w:rsid w:val="00A47735"/>
    <w:rsid w:val="00A5059A"/>
    <w:rsid w:val="00A505DD"/>
    <w:rsid w:val="00A5393B"/>
    <w:rsid w:val="00A6461A"/>
    <w:rsid w:val="00A67DF8"/>
    <w:rsid w:val="00A706FA"/>
    <w:rsid w:val="00A76A56"/>
    <w:rsid w:val="00A80655"/>
    <w:rsid w:val="00A808A3"/>
    <w:rsid w:val="00A80EF2"/>
    <w:rsid w:val="00A8387B"/>
    <w:rsid w:val="00A83C21"/>
    <w:rsid w:val="00A8545C"/>
    <w:rsid w:val="00A86CB0"/>
    <w:rsid w:val="00A879F4"/>
    <w:rsid w:val="00A91B2A"/>
    <w:rsid w:val="00A928F7"/>
    <w:rsid w:val="00A96ADC"/>
    <w:rsid w:val="00A97D26"/>
    <w:rsid w:val="00AA30FE"/>
    <w:rsid w:val="00AA31ED"/>
    <w:rsid w:val="00AA32A6"/>
    <w:rsid w:val="00AA6ACA"/>
    <w:rsid w:val="00AB0399"/>
    <w:rsid w:val="00AB109D"/>
    <w:rsid w:val="00AB3C26"/>
    <w:rsid w:val="00AB5605"/>
    <w:rsid w:val="00AC007D"/>
    <w:rsid w:val="00AC0F8F"/>
    <w:rsid w:val="00AC1FD9"/>
    <w:rsid w:val="00AC3DE6"/>
    <w:rsid w:val="00AC4858"/>
    <w:rsid w:val="00AC4BA8"/>
    <w:rsid w:val="00AC6432"/>
    <w:rsid w:val="00AD4754"/>
    <w:rsid w:val="00AE095F"/>
    <w:rsid w:val="00AE0F23"/>
    <w:rsid w:val="00AE1385"/>
    <w:rsid w:val="00AE176D"/>
    <w:rsid w:val="00AE34CA"/>
    <w:rsid w:val="00AE4D32"/>
    <w:rsid w:val="00AE5F13"/>
    <w:rsid w:val="00AE6C15"/>
    <w:rsid w:val="00AE7B59"/>
    <w:rsid w:val="00AF0560"/>
    <w:rsid w:val="00AF1E9F"/>
    <w:rsid w:val="00AF1FF8"/>
    <w:rsid w:val="00AF2BEB"/>
    <w:rsid w:val="00AF4934"/>
    <w:rsid w:val="00AF528E"/>
    <w:rsid w:val="00AF556B"/>
    <w:rsid w:val="00AF564D"/>
    <w:rsid w:val="00AF6F30"/>
    <w:rsid w:val="00AF7600"/>
    <w:rsid w:val="00B10042"/>
    <w:rsid w:val="00B13ADC"/>
    <w:rsid w:val="00B15EB4"/>
    <w:rsid w:val="00B160CB"/>
    <w:rsid w:val="00B16BB5"/>
    <w:rsid w:val="00B1764B"/>
    <w:rsid w:val="00B21062"/>
    <w:rsid w:val="00B21355"/>
    <w:rsid w:val="00B225B8"/>
    <w:rsid w:val="00B22ABD"/>
    <w:rsid w:val="00B25554"/>
    <w:rsid w:val="00B26D01"/>
    <w:rsid w:val="00B30343"/>
    <w:rsid w:val="00B31309"/>
    <w:rsid w:val="00B34ABD"/>
    <w:rsid w:val="00B3536F"/>
    <w:rsid w:val="00B3543A"/>
    <w:rsid w:val="00B3724B"/>
    <w:rsid w:val="00B37E8B"/>
    <w:rsid w:val="00B41F87"/>
    <w:rsid w:val="00B45382"/>
    <w:rsid w:val="00B454DD"/>
    <w:rsid w:val="00B462B6"/>
    <w:rsid w:val="00B46435"/>
    <w:rsid w:val="00B47095"/>
    <w:rsid w:val="00B476D4"/>
    <w:rsid w:val="00B47DB2"/>
    <w:rsid w:val="00B52F70"/>
    <w:rsid w:val="00B536A0"/>
    <w:rsid w:val="00B53930"/>
    <w:rsid w:val="00B54489"/>
    <w:rsid w:val="00B54FEB"/>
    <w:rsid w:val="00B57C17"/>
    <w:rsid w:val="00B6335A"/>
    <w:rsid w:val="00B64497"/>
    <w:rsid w:val="00B74894"/>
    <w:rsid w:val="00B74B65"/>
    <w:rsid w:val="00B752E5"/>
    <w:rsid w:val="00B75436"/>
    <w:rsid w:val="00B75C77"/>
    <w:rsid w:val="00B772F2"/>
    <w:rsid w:val="00B81FCE"/>
    <w:rsid w:val="00B83623"/>
    <w:rsid w:val="00B837E0"/>
    <w:rsid w:val="00B933FE"/>
    <w:rsid w:val="00B94A8E"/>
    <w:rsid w:val="00B96E30"/>
    <w:rsid w:val="00BA0351"/>
    <w:rsid w:val="00BA04B1"/>
    <w:rsid w:val="00BA04CF"/>
    <w:rsid w:val="00BA0790"/>
    <w:rsid w:val="00BA3E8A"/>
    <w:rsid w:val="00BA4A98"/>
    <w:rsid w:val="00BA516D"/>
    <w:rsid w:val="00BA6277"/>
    <w:rsid w:val="00BA754F"/>
    <w:rsid w:val="00BB4E69"/>
    <w:rsid w:val="00BB5052"/>
    <w:rsid w:val="00BC239B"/>
    <w:rsid w:val="00BC3BDF"/>
    <w:rsid w:val="00BC7BB4"/>
    <w:rsid w:val="00BD2327"/>
    <w:rsid w:val="00BE4AB6"/>
    <w:rsid w:val="00BE72BA"/>
    <w:rsid w:val="00BE7B57"/>
    <w:rsid w:val="00BF1FAC"/>
    <w:rsid w:val="00BF4DF9"/>
    <w:rsid w:val="00BF6853"/>
    <w:rsid w:val="00C00518"/>
    <w:rsid w:val="00C017E0"/>
    <w:rsid w:val="00C06EB5"/>
    <w:rsid w:val="00C07589"/>
    <w:rsid w:val="00C12246"/>
    <w:rsid w:val="00C12DAB"/>
    <w:rsid w:val="00C133DF"/>
    <w:rsid w:val="00C146A8"/>
    <w:rsid w:val="00C15259"/>
    <w:rsid w:val="00C159B2"/>
    <w:rsid w:val="00C15FA8"/>
    <w:rsid w:val="00C23216"/>
    <w:rsid w:val="00C2522E"/>
    <w:rsid w:val="00C259F2"/>
    <w:rsid w:val="00C425F0"/>
    <w:rsid w:val="00C44B82"/>
    <w:rsid w:val="00C44D92"/>
    <w:rsid w:val="00C459A6"/>
    <w:rsid w:val="00C46529"/>
    <w:rsid w:val="00C4700B"/>
    <w:rsid w:val="00C479E5"/>
    <w:rsid w:val="00C50BCD"/>
    <w:rsid w:val="00C51C8A"/>
    <w:rsid w:val="00C5287B"/>
    <w:rsid w:val="00C5479E"/>
    <w:rsid w:val="00C55FFB"/>
    <w:rsid w:val="00C56DC8"/>
    <w:rsid w:val="00C64481"/>
    <w:rsid w:val="00C64549"/>
    <w:rsid w:val="00C646B4"/>
    <w:rsid w:val="00C6608E"/>
    <w:rsid w:val="00C718A8"/>
    <w:rsid w:val="00C815C7"/>
    <w:rsid w:val="00C82946"/>
    <w:rsid w:val="00C84264"/>
    <w:rsid w:val="00C900A9"/>
    <w:rsid w:val="00C9138F"/>
    <w:rsid w:val="00C913B7"/>
    <w:rsid w:val="00C95791"/>
    <w:rsid w:val="00C95F60"/>
    <w:rsid w:val="00CA3645"/>
    <w:rsid w:val="00CA3ACA"/>
    <w:rsid w:val="00CA6D2E"/>
    <w:rsid w:val="00CA749D"/>
    <w:rsid w:val="00CB02D5"/>
    <w:rsid w:val="00CB03CD"/>
    <w:rsid w:val="00CB12C4"/>
    <w:rsid w:val="00CB4809"/>
    <w:rsid w:val="00CB687C"/>
    <w:rsid w:val="00CB76DB"/>
    <w:rsid w:val="00CB77E4"/>
    <w:rsid w:val="00CC091A"/>
    <w:rsid w:val="00CC2EFA"/>
    <w:rsid w:val="00CC5852"/>
    <w:rsid w:val="00CC6686"/>
    <w:rsid w:val="00CC7C9D"/>
    <w:rsid w:val="00CD1507"/>
    <w:rsid w:val="00CD240D"/>
    <w:rsid w:val="00CD2997"/>
    <w:rsid w:val="00CD4556"/>
    <w:rsid w:val="00CD5451"/>
    <w:rsid w:val="00CD5483"/>
    <w:rsid w:val="00CD5A86"/>
    <w:rsid w:val="00CD705F"/>
    <w:rsid w:val="00CD76AD"/>
    <w:rsid w:val="00CE34CF"/>
    <w:rsid w:val="00CE695A"/>
    <w:rsid w:val="00CF5267"/>
    <w:rsid w:val="00CF55DE"/>
    <w:rsid w:val="00CF59F7"/>
    <w:rsid w:val="00D011A8"/>
    <w:rsid w:val="00D02FA6"/>
    <w:rsid w:val="00D030EB"/>
    <w:rsid w:val="00D0532A"/>
    <w:rsid w:val="00D15330"/>
    <w:rsid w:val="00D15868"/>
    <w:rsid w:val="00D21D6E"/>
    <w:rsid w:val="00D23F13"/>
    <w:rsid w:val="00D2795E"/>
    <w:rsid w:val="00D31587"/>
    <w:rsid w:val="00D315E8"/>
    <w:rsid w:val="00D32538"/>
    <w:rsid w:val="00D35A53"/>
    <w:rsid w:val="00D36E79"/>
    <w:rsid w:val="00D37335"/>
    <w:rsid w:val="00D37606"/>
    <w:rsid w:val="00D40652"/>
    <w:rsid w:val="00D4150B"/>
    <w:rsid w:val="00D4205B"/>
    <w:rsid w:val="00D44D48"/>
    <w:rsid w:val="00D51BFC"/>
    <w:rsid w:val="00D52AC9"/>
    <w:rsid w:val="00D56575"/>
    <w:rsid w:val="00D56ADA"/>
    <w:rsid w:val="00D56C36"/>
    <w:rsid w:val="00D57758"/>
    <w:rsid w:val="00D62C71"/>
    <w:rsid w:val="00D640A1"/>
    <w:rsid w:val="00D640FC"/>
    <w:rsid w:val="00D65E7A"/>
    <w:rsid w:val="00D66ABD"/>
    <w:rsid w:val="00D758B2"/>
    <w:rsid w:val="00D76A21"/>
    <w:rsid w:val="00D76C61"/>
    <w:rsid w:val="00D7702C"/>
    <w:rsid w:val="00D77B57"/>
    <w:rsid w:val="00D80675"/>
    <w:rsid w:val="00D82293"/>
    <w:rsid w:val="00D82EBD"/>
    <w:rsid w:val="00D8312E"/>
    <w:rsid w:val="00D83279"/>
    <w:rsid w:val="00D83A27"/>
    <w:rsid w:val="00D84012"/>
    <w:rsid w:val="00D84D45"/>
    <w:rsid w:val="00D90B22"/>
    <w:rsid w:val="00D914F3"/>
    <w:rsid w:val="00D949E0"/>
    <w:rsid w:val="00D94E0E"/>
    <w:rsid w:val="00D9500E"/>
    <w:rsid w:val="00D95451"/>
    <w:rsid w:val="00D9549D"/>
    <w:rsid w:val="00D971E2"/>
    <w:rsid w:val="00D9720C"/>
    <w:rsid w:val="00D978C3"/>
    <w:rsid w:val="00DA07AE"/>
    <w:rsid w:val="00DA0872"/>
    <w:rsid w:val="00DA1C41"/>
    <w:rsid w:val="00DA47F0"/>
    <w:rsid w:val="00DB1823"/>
    <w:rsid w:val="00DB6421"/>
    <w:rsid w:val="00DC21B2"/>
    <w:rsid w:val="00DC2815"/>
    <w:rsid w:val="00DC3733"/>
    <w:rsid w:val="00DD795C"/>
    <w:rsid w:val="00DD7E42"/>
    <w:rsid w:val="00DE22A3"/>
    <w:rsid w:val="00DE401A"/>
    <w:rsid w:val="00DE4699"/>
    <w:rsid w:val="00DE71B3"/>
    <w:rsid w:val="00DF23F4"/>
    <w:rsid w:val="00DF2F8B"/>
    <w:rsid w:val="00DF451B"/>
    <w:rsid w:val="00E00780"/>
    <w:rsid w:val="00E0107B"/>
    <w:rsid w:val="00E027A3"/>
    <w:rsid w:val="00E03032"/>
    <w:rsid w:val="00E05558"/>
    <w:rsid w:val="00E05E3E"/>
    <w:rsid w:val="00E10155"/>
    <w:rsid w:val="00E12904"/>
    <w:rsid w:val="00E12B77"/>
    <w:rsid w:val="00E16531"/>
    <w:rsid w:val="00E17067"/>
    <w:rsid w:val="00E20815"/>
    <w:rsid w:val="00E21318"/>
    <w:rsid w:val="00E215FB"/>
    <w:rsid w:val="00E231D5"/>
    <w:rsid w:val="00E2400F"/>
    <w:rsid w:val="00E249E0"/>
    <w:rsid w:val="00E24D49"/>
    <w:rsid w:val="00E24E06"/>
    <w:rsid w:val="00E27E7E"/>
    <w:rsid w:val="00E30677"/>
    <w:rsid w:val="00E34213"/>
    <w:rsid w:val="00E35424"/>
    <w:rsid w:val="00E37C87"/>
    <w:rsid w:val="00E42FA6"/>
    <w:rsid w:val="00E442F9"/>
    <w:rsid w:val="00E51CE4"/>
    <w:rsid w:val="00E62BFC"/>
    <w:rsid w:val="00E63F9D"/>
    <w:rsid w:val="00E6644C"/>
    <w:rsid w:val="00E71058"/>
    <w:rsid w:val="00E71852"/>
    <w:rsid w:val="00E74D81"/>
    <w:rsid w:val="00E755F4"/>
    <w:rsid w:val="00E75B1A"/>
    <w:rsid w:val="00E76B8A"/>
    <w:rsid w:val="00E81D31"/>
    <w:rsid w:val="00E820D8"/>
    <w:rsid w:val="00E845AA"/>
    <w:rsid w:val="00E8546F"/>
    <w:rsid w:val="00E8640D"/>
    <w:rsid w:val="00E90E63"/>
    <w:rsid w:val="00E911BC"/>
    <w:rsid w:val="00E91426"/>
    <w:rsid w:val="00E93621"/>
    <w:rsid w:val="00E95579"/>
    <w:rsid w:val="00EA06D8"/>
    <w:rsid w:val="00EA1EC5"/>
    <w:rsid w:val="00EA267B"/>
    <w:rsid w:val="00EB0DF7"/>
    <w:rsid w:val="00EB0F06"/>
    <w:rsid w:val="00EB1260"/>
    <w:rsid w:val="00EB448C"/>
    <w:rsid w:val="00EB4BE0"/>
    <w:rsid w:val="00EB5E4B"/>
    <w:rsid w:val="00EC083A"/>
    <w:rsid w:val="00EC30AB"/>
    <w:rsid w:val="00EC4F2A"/>
    <w:rsid w:val="00EC64D0"/>
    <w:rsid w:val="00ED368C"/>
    <w:rsid w:val="00EE692F"/>
    <w:rsid w:val="00EF22F4"/>
    <w:rsid w:val="00EF4FB6"/>
    <w:rsid w:val="00F0610C"/>
    <w:rsid w:val="00F07006"/>
    <w:rsid w:val="00F12007"/>
    <w:rsid w:val="00F123D0"/>
    <w:rsid w:val="00F13222"/>
    <w:rsid w:val="00F145AA"/>
    <w:rsid w:val="00F15BDF"/>
    <w:rsid w:val="00F241E4"/>
    <w:rsid w:val="00F24393"/>
    <w:rsid w:val="00F24972"/>
    <w:rsid w:val="00F26044"/>
    <w:rsid w:val="00F2696B"/>
    <w:rsid w:val="00F31A5A"/>
    <w:rsid w:val="00F32196"/>
    <w:rsid w:val="00F3354F"/>
    <w:rsid w:val="00F36B87"/>
    <w:rsid w:val="00F475E2"/>
    <w:rsid w:val="00F47DA3"/>
    <w:rsid w:val="00F50CFC"/>
    <w:rsid w:val="00F533C1"/>
    <w:rsid w:val="00F53DC3"/>
    <w:rsid w:val="00F57DAA"/>
    <w:rsid w:val="00F617AE"/>
    <w:rsid w:val="00F6254D"/>
    <w:rsid w:val="00F65039"/>
    <w:rsid w:val="00F65AD9"/>
    <w:rsid w:val="00F65C06"/>
    <w:rsid w:val="00F66A42"/>
    <w:rsid w:val="00F66AA9"/>
    <w:rsid w:val="00F66D8F"/>
    <w:rsid w:val="00F70698"/>
    <w:rsid w:val="00F739F1"/>
    <w:rsid w:val="00F74B53"/>
    <w:rsid w:val="00F75A93"/>
    <w:rsid w:val="00F77436"/>
    <w:rsid w:val="00F810B8"/>
    <w:rsid w:val="00F81737"/>
    <w:rsid w:val="00F84502"/>
    <w:rsid w:val="00F8483D"/>
    <w:rsid w:val="00F86143"/>
    <w:rsid w:val="00F9093F"/>
    <w:rsid w:val="00F911DE"/>
    <w:rsid w:val="00F97F2D"/>
    <w:rsid w:val="00FA0004"/>
    <w:rsid w:val="00FA12DC"/>
    <w:rsid w:val="00FA53B0"/>
    <w:rsid w:val="00FA7BB0"/>
    <w:rsid w:val="00FB3E42"/>
    <w:rsid w:val="00FB54DB"/>
    <w:rsid w:val="00FC14ED"/>
    <w:rsid w:val="00FC1CA3"/>
    <w:rsid w:val="00FC2464"/>
    <w:rsid w:val="00FC29C0"/>
    <w:rsid w:val="00FC3066"/>
    <w:rsid w:val="00FC3C47"/>
    <w:rsid w:val="00FC520F"/>
    <w:rsid w:val="00FC62B4"/>
    <w:rsid w:val="00FC6683"/>
    <w:rsid w:val="00FD2C57"/>
    <w:rsid w:val="00FD3EC0"/>
    <w:rsid w:val="00FD7A9A"/>
    <w:rsid w:val="00FE2C38"/>
    <w:rsid w:val="00FE3508"/>
    <w:rsid w:val="00FE38EA"/>
    <w:rsid w:val="00FF1E08"/>
    <w:rsid w:val="00FF2489"/>
    <w:rsid w:val="00FF273B"/>
    <w:rsid w:val="00FF2AE5"/>
    <w:rsid w:val="00FF2BF0"/>
    <w:rsid w:val="00FF4E59"/>
    <w:rsid w:val="00FF66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2C6024-E07D-4EBD-9451-07972086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652"/>
    <w:rPr>
      <w:rFonts w:cs="Arial"/>
      <w:sz w:val="24"/>
      <w:szCs w:val="24"/>
    </w:rPr>
  </w:style>
  <w:style w:type="paragraph" w:styleId="1">
    <w:name w:val="heading 1"/>
    <w:basedOn w:val="a"/>
    <w:next w:val="a"/>
    <w:qFormat/>
    <w:rsid w:val="00D40652"/>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40652"/>
    <w:pPr>
      <w:jc w:val="both"/>
    </w:pPr>
    <w:rPr>
      <w:rFonts w:ascii="Arial" w:hAnsi="Arial" w:cs="Times New Roman"/>
      <w:szCs w:val="20"/>
    </w:rPr>
  </w:style>
  <w:style w:type="paragraph" w:styleId="a4">
    <w:name w:val="Body Text Indent"/>
    <w:basedOn w:val="a"/>
    <w:rsid w:val="00D40652"/>
    <w:pPr>
      <w:ind w:firstLine="720"/>
      <w:jc w:val="both"/>
    </w:pPr>
  </w:style>
  <w:style w:type="paragraph" w:styleId="2">
    <w:name w:val="Body Text Indent 2"/>
    <w:basedOn w:val="a"/>
    <w:rsid w:val="00D40652"/>
    <w:pPr>
      <w:ind w:left="1440" w:firstLine="720"/>
      <w:jc w:val="both"/>
    </w:pPr>
    <w:rPr>
      <w:rFonts w:cs="Times New Roman"/>
      <w:bCs/>
      <w:szCs w:val="20"/>
    </w:rPr>
  </w:style>
  <w:style w:type="paragraph" w:customStyle="1" w:styleId="ConsPlusCell">
    <w:name w:val="ConsPlusCell"/>
    <w:rsid w:val="00D84012"/>
    <w:pPr>
      <w:widowControl w:val="0"/>
      <w:autoSpaceDE w:val="0"/>
      <w:autoSpaceDN w:val="0"/>
      <w:adjustRightInd w:val="0"/>
    </w:pPr>
    <w:rPr>
      <w:sz w:val="24"/>
      <w:szCs w:val="24"/>
    </w:rPr>
  </w:style>
  <w:style w:type="paragraph" w:customStyle="1" w:styleId="ConsPlusNonformat">
    <w:name w:val="ConsPlusNonformat"/>
    <w:uiPriority w:val="99"/>
    <w:qFormat/>
    <w:rsid w:val="00D84012"/>
    <w:pPr>
      <w:widowControl w:val="0"/>
      <w:autoSpaceDE w:val="0"/>
      <w:autoSpaceDN w:val="0"/>
      <w:adjustRightInd w:val="0"/>
    </w:pPr>
    <w:rPr>
      <w:rFonts w:ascii="Courier New" w:hAnsi="Courier New" w:cs="Courier New"/>
    </w:rPr>
  </w:style>
  <w:style w:type="paragraph" w:styleId="a5">
    <w:name w:val="Balloon Text"/>
    <w:basedOn w:val="a"/>
    <w:link w:val="a6"/>
    <w:uiPriority w:val="99"/>
    <w:rsid w:val="00D84012"/>
    <w:rPr>
      <w:rFonts w:ascii="Tahoma" w:hAnsi="Tahoma" w:cs="Tahoma"/>
      <w:sz w:val="16"/>
      <w:szCs w:val="16"/>
    </w:rPr>
  </w:style>
  <w:style w:type="character" w:customStyle="1" w:styleId="a6">
    <w:name w:val="Текст выноски Знак"/>
    <w:link w:val="a5"/>
    <w:uiPriority w:val="99"/>
    <w:rsid w:val="00D84012"/>
    <w:rPr>
      <w:rFonts w:ascii="Tahoma" w:hAnsi="Tahoma" w:cs="Tahoma"/>
      <w:sz w:val="16"/>
      <w:szCs w:val="16"/>
    </w:rPr>
  </w:style>
  <w:style w:type="paragraph" w:styleId="a7">
    <w:name w:val="header"/>
    <w:basedOn w:val="a"/>
    <w:link w:val="a8"/>
    <w:uiPriority w:val="99"/>
    <w:rsid w:val="00D84012"/>
    <w:pPr>
      <w:tabs>
        <w:tab w:val="center" w:pos="4677"/>
        <w:tab w:val="right" w:pos="9355"/>
      </w:tabs>
    </w:pPr>
    <w:rPr>
      <w:rFonts w:cs="Times New Roman"/>
    </w:rPr>
  </w:style>
  <w:style w:type="character" w:customStyle="1" w:styleId="a8">
    <w:name w:val="Верхний колонтитул Знак"/>
    <w:link w:val="a7"/>
    <w:uiPriority w:val="99"/>
    <w:rsid w:val="00D84012"/>
    <w:rPr>
      <w:sz w:val="24"/>
      <w:szCs w:val="24"/>
    </w:rPr>
  </w:style>
  <w:style w:type="paragraph" w:styleId="a9">
    <w:name w:val="footer"/>
    <w:basedOn w:val="a"/>
    <w:link w:val="aa"/>
    <w:uiPriority w:val="99"/>
    <w:rsid w:val="00D84012"/>
    <w:pPr>
      <w:tabs>
        <w:tab w:val="center" w:pos="4677"/>
        <w:tab w:val="right" w:pos="9355"/>
      </w:tabs>
    </w:pPr>
    <w:rPr>
      <w:rFonts w:cs="Times New Roman"/>
    </w:rPr>
  </w:style>
  <w:style w:type="character" w:customStyle="1" w:styleId="aa">
    <w:name w:val="Нижний колонтитул Знак"/>
    <w:link w:val="a9"/>
    <w:uiPriority w:val="99"/>
    <w:rsid w:val="00D84012"/>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D84012"/>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DE4699"/>
    <w:pPr>
      <w:widowControl w:val="0"/>
      <w:autoSpaceDE w:val="0"/>
      <w:autoSpaceDN w:val="0"/>
    </w:pPr>
    <w:rPr>
      <w:rFonts w:ascii="Calibri" w:hAnsi="Calibri" w:cs="Calibri"/>
      <w:sz w:val="22"/>
    </w:rPr>
  </w:style>
  <w:style w:type="paragraph" w:customStyle="1" w:styleId="ConsPlusTitle">
    <w:name w:val="ConsPlusTitle"/>
    <w:rsid w:val="00DE4699"/>
    <w:pPr>
      <w:widowControl w:val="0"/>
      <w:autoSpaceDE w:val="0"/>
      <w:autoSpaceDN w:val="0"/>
    </w:pPr>
    <w:rPr>
      <w:rFonts w:ascii="Calibri" w:hAnsi="Calibri" w:cs="Calibri"/>
      <w:b/>
      <w:sz w:val="22"/>
    </w:rPr>
  </w:style>
  <w:style w:type="paragraph" w:customStyle="1" w:styleId="ConsPlusDocList">
    <w:name w:val="ConsPlusDocList"/>
    <w:rsid w:val="00DE4699"/>
    <w:pPr>
      <w:widowControl w:val="0"/>
      <w:autoSpaceDE w:val="0"/>
      <w:autoSpaceDN w:val="0"/>
    </w:pPr>
    <w:rPr>
      <w:rFonts w:ascii="Courier New" w:hAnsi="Courier New" w:cs="Courier New"/>
    </w:rPr>
  </w:style>
  <w:style w:type="paragraph" w:customStyle="1" w:styleId="ConsPlusTitlePage">
    <w:name w:val="ConsPlusTitlePage"/>
    <w:rsid w:val="00DE4699"/>
    <w:pPr>
      <w:widowControl w:val="0"/>
      <w:autoSpaceDE w:val="0"/>
      <w:autoSpaceDN w:val="0"/>
    </w:pPr>
    <w:rPr>
      <w:rFonts w:ascii="Tahoma" w:hAnsi="Tahoma" w:cs="Tahoma"/>
    </w:rPr>
  </w:style>
  <w:style w:type="paragraph" w:customStyle="1" w:styleId="ConsPlusJurTerm">
    <w:name w:val="ConsPlusJurTerm"/>
    <w:rsid w:val="00DE4699"/>
    <w:pPr>
      <w:widowControl w:val="0"/>
      <w:autoSpaceDE w:val="0"/>
      <w:autoSpaceDN w:val="0"/>
    </w:pPr>
    <w:rPr>
      <w:rFonts w:ascii="Tahoma" w:hAnsi="Tahoma" w:cs="Tahoma"/>
      <w:sz w:val="26"/>
    </w:rPr>
  </w:style>
  <w:style w:type="character" w:styleId="ab">
    <w:name w:val="Hyperlink"/>
    <w:uiPriority w:val="99"/>
    <w:rsid w:val="00906AD7"/>
    <w:rPr>
      <w:color w:val="0000FF"/>
      <w:u w:val="single"/>
    </w:rPr>
  </w:style>
  <w:style w:type="paragraph" w:styleId="ac">
    <w:name w:val="List Paragraph"/>
    <w:basedOn w:val="a"/>
    <w:uiPriority w:val="34"/>
    <w:qFormat/>
    <w:rsid w:val="00BA4A9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6A1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unhideWhenUsed/>
    <w:rsid w:val="00521E76"/>
    <w:rPr>
      <w:sz w:val="20"/>
      <w:szCs w:val="20"/>
    </w:rPr>
  </w:style>
  <w:style w:type="character" w:customStyle="1" w:styleId="af">
    <w:name w:val="Текст примечания Знак"/>
    <w:link w:val="ae"/>
    <w:uiPriority w:val="99"/>
    <w:rsid w:val="00521E76"/>
    <w:rPr>
      <w:rFonts w:cs="Arial"/>
    </w:rPr>
  </w:style>
  <w:style w:type="character" w:customStyle="1" w:styleId="ConsPlusNormal0">
    <w:name w:val="ConsPlusNormal Знак"/>
    <w:link w:val="ConsPlusNormal"/>
    <w:locked/>
    <w:rsid w:val="00521E76"/>
    <w:rPr>
      <w:rFonts w:ascii="Calibri" w:hAnsi="Calibri" w:cs="Calibri"/>
      <w:sz w:val="22"/>
    </w:rPr>
  </w:style>
  <w:style w:type="paragraph" w:styleId="af0">
    <w:name w:val="No Spacing"/>
    <w:uiPriority w:val="1"/>
    <w:qFormat/>
    <w:rsid w:val="00E62BFC"/>
    <w:pPr>
      <w:suppressAutoHyphen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75922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2003894907">
      <w:bodyDiv w:val="1"/>
      <w:marLeft w:val="0"/>
      <w:marRight w:val="0"/>
      <w:marTop w:val="0"/>
      <w:marBottom w:val="0"/>
      <w:divBdr>
        <w:top w:val="none" w:sz="0" w:space="0" w:color="auto"/>
        <w:left w:val="none" w:sz="0" w:space="0" w:color="auto"/>
        <w:bottom w:val="none" w:sz="0" w:space="0" w:color="auto"/>
        <w:right w:val="none" w:sz="0" w:space="0" w:color="auto"/>
      </w:divBdr>
      <w:divsChild>
        <w:div w:id="174149871">
          <w:marLeft w:val="0"/>
          <w:marRight w:val="0"/>
          <w:marTop w:val="0"/>
          <w:marBottom w:val="0"/>
          <w:divBdr>
            <w:top w:val="none" w:sz="0" w:space="0" w:color="auto"/>
            <w:left w:val="none" w:sz="0" w:space="0" w:color="auto"/>
            <w:bottom w:val="none" w:sz="0" w:space="0" w:color="auto"/>
            <w:right w:val="none" w:sz="0" w:space="0" w:color="auto"/>
          </w:divBdr>
        </w:div>
        <w:div w:id="699623488">
          <w:marLeft w:val="0"/>
          <w:marRight w:val="0"/>
          <w:marTop w:val="0"/>
          <w:marBottom w:val="0"/>
          <w:divBdr>
            <w:top w:val="none" w:sz="0" w:space="0" w:color="auto"/>
            <w:left w:val="none" w:sz="0" w:space="0" w:color="auto"/>
            <w:bottom w:val="none" w:sz="0" w:space="0" w:color="auto"/>
            <w:right w:val="none" w:sz="0" w:space="0" w:color="auto"/>
          </w:divBdr>
        </w:div>
        <w:div w:id="198091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241&amp;dst=10345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7610" TargetMode="External"/><Relationship Id="rId10" Type="http://schemas.openxmlformats.org/officeDocument/2006/relationships/hyperlink" Target="https://login.consultant.ru/link/?req=doc&amp;base=LAW&amp;n=511241&amp;dst=103433"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st=5807" TargetMode="External"/><Relationship Id="rId14" Type="http://schemas.openxmlformats.org/officeDocument/2006/relationships/hyperlink" Target="https://login.consultant.ru/link/?req=doc&amp;base=LAW&amp;n=511241&amp;dst=103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55CA-B7F5-4910-9543-9ED1F9B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1532</Words>
  <Characters>8734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
  <LinksUpToDate>false</LinksUpToDate>
  <CharactersWithSpaces>10246</CharactersWithSpaces>
  <SharedDoc>false</SharedDoc>
  <HLinks>
    <vt:vector size="6" baseType="variant">
      <vt:variant>
        <vt:i4>65629</vt:i4>
      </vt:variant>
      <vt:variant>
        <vt:i4>0</vt:i4>
      </vt:variant>
      <vt:variant>
        <vt:i4>0</vt:i4>
      </vt:variant>
      <vt:variant>
        <vt:i4>5</vt:i4>
      </vt:variant>
      <vt:variant>
        <vt:lpwstr>consultantplus://offline/ref=B9619C99F685E0009EA461B59E31A6C65E8B9701DD1F433360709B5D7D7D6448E1E25B0DE31D14EA21D7775EA7I3w2I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Пархаева</dc:creator>
  <cp:lastModifiedBy>Учетная запись Майкрософт</cp:lastModifiedBy>
  <cp:revision>13</cp:revision>
  <cp:lastPrinted>2025-10-28T06:13:00Z</cp:lastPrinted>
  <dcterms:created xsi:type="dcterms:W3CDTF">2025-10-22T15:36:00Z</dcterms:created>
  <dcterms:modified xsi:type="dcterms:W3CDTF">2025-10-28T14:01:00Z</dcterms:modified>
</cp:coreProperties>
</file>