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523" w:rsidRDefault="00CF5523" w:rsidP="00836831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kern w:val="36"/>
          <w:sz w:val="36"/>
          <w:szCs w:val="36"/>
          <w:lang w:eastAsia="ru-RU"/>
        </w:rPr>
      </w:pPr>
    </w:p>
    <w:p w:rsidR="00CF5523" w:rsidRDefault="00CF5523" w:rsidP="00836831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kern w:val="36"/>
          <w:sz w:val="36"/>
          <w:szCs w:val="36"/>
          <w:lang w:eastAsia="ru-RU"/>
        </w:rPr>
      </w:pPr>
    </w:p>
    <w:p w:rsidR="00C03914" w:rsidRPr="00E33AD0" w:rsidRDefault="00E33AD0" w:rsidP="00836831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kern w:val="36"/>
          <w:sz w:val="36"/>
          <w:szCs w:val="36"/>
          <w:lang w:eastAsia="ru-RU"/>
        </w:rPr>
      </w:pPr>
      <w:r w:rsidRPr="00E33AD0">
        <w:rPr>
          <w:rFonts w:ascii="Montserrat Light" w:eastAsia="Times New Roman" w:hAnsi="Montserrat Light" w:cs="Times New Roman"/>
          <w:b/>
          <w:kern w:val="36"/>
          <w:sz w:val="36"/>
          <w:szCs w:val="36"/>
          <w:lang w:eastAsia="ru-RU"/>
        </w:rPr>
        <w:t>Оплачивайте налоги вовремя</w:t>
      </w:r>
    </w:p>
    <w:p w:rsidR="00243050" w:rsidRDefault="00243050" w:rsidP="00E33AD0">
      <w:pPr>
        <w:spacing w:after="0" w:line="240" w:lineRule="auto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</w:p>
    <w:p w:rsidR="00E33AD0" w:rsidRDefault="00E33AD0" w:rsidP="00E33AD0">
      <w:pPr>
        <w:spacing w:after="0" w:line="240" w:lineRule="auto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</w:p>
    <w:p w:rsidR="006B3077" w:rsidRDefault="00AA1337" w:rsidP="00CF5523">
      <w:pPr>
        <w:spacing w:before="240"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243050">
        <w:rPr>
          <w:rFonts w:ascii="Montserrat Light" w:eastAsia="Times New Roman" w:hAnsi="Montserrat Light" w:cs="Arial"/>
          <w:sz w:val="28"/>
          <w:szCs w:val="28"/>
          <w:lang w:eastAsia="ru-RU"/>
        </w:rPr>
        <w:t>Межрайонная ИФНС России № 6 по Московской области</w:t>
      </w:r>
      <w:r w:rsidR="00243050" w:rsidRPr="00243050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</w:t>
      </w:r>
      <w:r w:rsidR="0063518D" w:rsidRPr="0063518D">
        <w:rPr>
          <w:rFonts w:ascii="Montserrat Light" w:eastAsia="Times New Roman" w:hAnsi="Montserrat Light" w:cs="Arial"/>
          <w:sz w:val="28"/>
          <w:szCs w:val="28"/>
          <w:lang w:eastAsia="ru-RU"/>
        </w:rPr>
        <w:t>напоминает о необходимости</w:t>
      </w:r>
      <w:r w:rsidR="006B3077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своевременной оплаты налогов.</w:t>
      </w:r>
    </w:p>
    <w:p w:rsidR="00CF5523" w:rsidRPr="00CF5523" w:rsidRDefault="00CF5523" w:rsidP="00CF5523">
      <w:pPr>
        <w:spacing w:before="240"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CF5523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15 июля 2025 года истек срок уплаты налога на доходы физических лиц (НДФЛ) за 2024 год для физических лиц, </w:t>
      </w:r>
      <w:r w:rsidR="00EF2A05">
        <w:rPr>
          <w:rFonts w:ascii="Montserrat Light" w:eastAsia="Times New Roman" w:hAnsi="Montserrat Light" w:cs="Arial"/>
          <w:sz w:val="28"/>
          <w:szCs w:val="28"/>
          <w:lang w:eastAsia="ru-RU"/>
        </w:rPr>
        <w:t>индивидуальных</w:t>
      </w:r>
      <w:bookmarkStart w:id="0" w:name="_GoBack"/>
      <w:bookmarkEnd w:id="0"/>
      <w:r w:rsidRPr="00CF5523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предпринимателей, нотариусов, занимающихся частной практикой, адвокатов, учредивших адвокатские кабинеты и иных лиц, у которых при декларировании доходов по итогам 2024 года возникла обязанность по уплате налога.</w:t>
      </w:r>
    </w:p>
    <w:p w:rsidR="00CF5523" w:rsidRPr="00CF5523" w:rsidRDefault="00CF5523" w:rsidP="00CF5523">
      <w:pPr>
        <w:spacing w:before="240"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CF5523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   В соответствии со ст. 75 НК РФ в случае неисполнения обязанности по уплате НДФЛ в установленные сроки начисляются пени за каждый календарный день просрочки начиная со дня возникновения недоимки по день (включительно) исполнения совокупной обязанности по уплате налогов.</w:t>
      </w:r>
    </w:p>
    <w:p w:rsidR="00CF5523" w:rsidRPr="00CF5523" w:rsidRDefault="00CF5523" w:rsidP="00CF5523">
      <w:pPr>
        <w:spacing w:before="240"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 w:rsidRPr="00CF5523"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   Узнать о своей задолженности и уплатить ее можно с помощью интернет-сервисов «Личный кабинет налогоплательщика для физических лиц» и «Уплата налогов и пошлин физических лиц» размещенных на официальном сайте ФНС России, а также на портале государственных услуг.</w:t>
      </w:r>
    </w:p>
    <w:p w:rsidR="006B3077" w:rsidRDefault="006B3077" w:rsidP="00CF5523">
      <w:pPr>
        <w:spacing w:before="240"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p w:rsidR="006B3077" w:rsidRDefault="006B3077" w:rsidP="00CF5523">
      <w:pPr>
        <w:spacing w:before="240" w:after="0" w:line="240" w:lineRule="auto"/>
        <w:ind w:firstLine="851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</w:p>
    <w:p w:rsidR="003E710D" w:rsidRPr="0063518D" w:rsidRDefault="007E0F7B" w:rsidP="006B3077">
      <w:pPr>
        <w:spacing w:before="240" w:after="0" w:line="240" w:lineRule="auto"/>
        <w:jc w:val="both"/>
        <w:rPr>
          <w:rFonts w:ascii="Montserrat Light" w:eastAsia="Times New Roman" w:hAnsi="Montserrat Light" w:cs="Arial"/>
          <w:sz w:val="28"/>
          <w:szCs w:val="28"/>
          <w:lang w:eastAsia="ru-RU"/>
        </w:rPr>
      </w:pPr>
      <w:r>
        <w:rPr>
          <w:rFonts w:ascii="Montserrat Light" w:eastAsia="Times New Roman" w:hAnsi="Montserrat Light" w:cs="Arial"/>
          <w:sz w:val="28"/>
          <w:szCs w:val="28"/>
          <w:lang w:eastAsia="ru-RU"/>
        </w:rPr>
        <w:t xml:space="preserve"> </w:t>
      </w:r>
    </w:p>
    <w:sectPr w:rsidR="003E710D" w:rsidRPr="0063518D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B0467"/>
    <w:rsid w:val="003D2998"/>
    <w:rsid w:val="003D6D53"/>
    <w:rsid w:val="003E710D"/>
    <w:rsid w:val="003F2E07"/>
    <w:rsid w:val="00462E93"/>
    <w:rsid w:val="004869D8"/>
    <w:rsid w:val="004D4818"/>
    <w:rsid w:val="004F14C1"/>
    <w:rsid w:val="005566FA"/>
    <w:rsid w:val="00584941"/>
    <w:rsid w:val="00594BDC"/>
    <w:rsid w:val="005E7B96"/>
    <w:rsid w:val="0063518D"/>
    <w:rsid w:val="00636D5D"/>
    <w:rsid w:val="006517E0"/>
    <w:rsid w:val="00662D20"/>
    <w:rsid w:val="00684141"/>
    <w:rsid w:val="006B3077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7E0F7B"/>
    <w:rsid w:val="00801DC1"/>
    <w:rsid w:val="00836831"/>
    <w:rsid w:val="00842BD6"/>
    <w:rsid w:val="008537A6"/>
    <w:rsid w:val="00865292"/>
    <w:rsid w:val="008A0251"/>
    <w:rsid w:val="008E57A7"/>
    <w:rsid w:val="008E58EE"/>
    <w:rsid w:val="00900989"/>
    <w:rsid w:val="00921FA5"/>
    <w:rsid w:val="009B3F21"/>
    <w:rsid w:val="009C6792"/>
    <w:rsid w:val="00A478D2"/>
    <w:rsid w:val="00A8141B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CF5523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33AD0"/>
    <w:rsid w:val="00E655EF"/>
    <w:rsid w:val="00E93EDA"/>
    <w:rsid w:val="00EA3E18"/>
    <w:rsid w:val="00EF2A05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6F51-187C-4226-B66F-F85EF787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Баранова Евгения Павловна</cp:lastModifiedBy>
  <cp:revision>9</cp:revision>
  <cp:lastPrinted>2025-08-04T08:25:00Z</cp:lastPrinted>
  <dcterms:created xsi:type="dcterms:W3CDTF">2025-07-30T14:50:00Z</dcterms:created>
  <dcterms:modified xsi:type="dcterms:W3CDTF">2025-08-05T13:18:00Z</dcterms:modified>
</cp:coreProperties>
</file>