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1E9" w:rsidRPr="00937543" w:rsidRDefault="005521E9" w:rsidP="005521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3754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Новое в жилищном законодательстве</w:t>
      </w:r>
    </w:p>
    <w:p w:rsidR="005521E9" w:rsidRPr="00937543" w:rsidRDefault="005521E9" w:rsidP="005521E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521E9" w:rsidRPr="00937543" w:rsidRDefault="005521E9" w:rsidP="005521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37543">
        <w:rPr>
          <w:color w:val="333333"/>
          <w:sz w:val="28"/>
          <w:szCs w:val="28"/>
        </w:rPr>
        <w:t>С 1 сентября 2024 года вступает в силу Федеральный закон от 27.11.2023 № 561-ФЗ «О внесении изменений в Жилищный кодекс Российской Федерации».</w:t>
      </w:r>
    </w:p>
    <w:p w:rsidR="005521E9" w:rsidRPr="00937543" w:rsidRDefault="005521E9" w:rsidP="005521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37543">
        <w:rPr>
          <w:color w:val="333333"/>
          <w:sz w:val="28"/>
          <w:szCs w:val="28"/>
        </w:rPr>
        <w:t>С 1 сентября 2024 года претерпит изменения порядок обследования технического состояния многоквартирных домов,</w:t>
      </w:r>
    </w:p>
    <w:p w:rsidR="005521E9" w:rsidRPr="00937543" w:rsidRDefault="005521E9" w:rsidP="005521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37543">
        <w:rPr>
          <w:color w:val="333333"/>
          <w:sz w:val="28"/>
          <w:szCs w:val="28"/>
        </w:rPr>
        <w:t>Так, обследование домов включённых в региональную программу капитального ремонта общего имущества в многоквартирных домах, за счёт средств собственников помещений в многоквартирном доме (в случае принятия соответствующего решения общим собранием собственников помещений в многоквартирном доме) либо за счёт средств субъекта Российской Федерации (если соответствующие средства на проведение указанного обследования предусмотрены законом субъекта Российской Федерации о бюджете субъекта Российской Федерации), может проводиться в целях обеспечения своевременного проведения капитального ремонта общего имущества в многоквартирных домах, оценки соответствия технического состояния многоквартирных домов и их систем инженерно-технического обеспечения нормативным требованиям, а также определения возможности дальнейшей эксплуатации многоквартирных домов и (или) установления необходимости проведения капитального ремонта общего имущества в многоквартирных домах с определением перечня и объёма услуг и (или) работ по капитальному ремонту.</w:t>
      </w:r>
    </w:p>
    <w:p w:rsidR="005521E9" w:rsidRDefault="005521E9" w:rsidP="005521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37543">
        <w:rPr>
          <w:color w:val="333333"/>
          <w:sz w:val="28"/>
          <w:szCs w:val="28"/>
        </w:rPr>
        <w:t>При этом допускается, что при корректировке региональной программы капитального ремонта общего имущества в многоквартирных домах, могут быть учтены результаты вышеуказанного обследования технического состояния многоквартирного дома.</w:t>
      </w:r>
    </w:p>
    <w:p w:rsidR="005521E9" w:rsidRDefault="005521E9" w:rsidP="005521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5521E9" w:rsidRPr="00937543" w:rsidRDefault="005521E9" w:rsidP="005521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Старший помощник прокурора г. Электростали      </w:t>
      </w:r>
      <w:proofErr w:type="spellStart"/>
      <w:r>
        <w:rPr>
          <w:color w:val="333333"/>
          <w:sz w:val="28"/>
          <w:szCs w:val="28"/>
        </w:rPr>
        <w:t>Лисанина</w:t>
      </w:r>
      <w:proofErr w:type="spellEnd"/>
      <w:r>
        <w:rPr>
          <w:color w:val="333333"/>
          <w:sz w:val="28"/>
          <w:szCs w:val="28"/>
        </w:rPr>
        <w:t xml:space="preserve"> Наталья Игоревна</w:t>
      </w:r>
    </w:p>
    <w:p w:rsidR="005521E9" w:rsidRDefault="005521E9" w:rsidP="005521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32"/>
    <w:rsid w:val="00166365"/>
    <w:rsid w:val="005521E9"/>
    <w:rsid w:val="0075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BD11E-0F8C-4C98-810F-70028DBE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2024-01-17T08:15:00Z</dcterms:created>
  <dcterms:modified xsi:type="dcterms:W3CDTF">2024-01-17T08:15:00Z</dcterms:modified>
</cp:coreProperties>
</file>