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AD351A" w:rsidRPr="00753600" w:rsidTr="00A82AD1">
        <w:trPr>
          <w:trHeight w:val="1268"/>
        </w:trPr>
        <w:tc>
          <w:tcPr>
            <w:tcW w:w="851" w:type="dxa"/>
          </w:tcPr>
          <w:p w:rsidR="00AD351A" w:rsidRDefault="00AD351A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141.</w:t>
            </w:r>
          </w:p>
          <w:p w:rsidR="00AD351A" w:rsidRPr="00753600" w:rsidRDefault="00AD351A" w:rsidP="00A82AD1">
            <w:pPr>
              <w:ind w:left="720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2835" w:type="dxa"/>
          </w:tcPr>
          <w:p w:rsidR="00AD351A" w:rsidRPr="00753600" w:rsidRDefault="00AD351A" w:rsidP="00A82AD1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Г.Электросталь</w:t>
            </w:r>
            <w:proofErr w:type="spellEnd"/>
            <w:r w:rsidRPr="00753600">
              <w:rPr>
                <w:rFonts w:cs="Times New Roman"/>
              </w:rPr>
              <w:t>, ул. Николаева, у д. 2</w:t>
            </w:r>
          </w:p>
        </w:tc>
        <w:tc>
          <w:tcPr>
            <w:tcW w:w="2127" w:type="dxa"/>
          </w:tcPr>
          <w:p w:rsidR="00AD351A" w:rsidRDefault="00AD351A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  <w:p w:rsidR="00AD351A" w:rsidRPr="00753600" w:rsidRDefault="00AD351A" w:rsidP="00A82AD1">
            <w:pPr>
              <w:rPr>
                <w:rFonts w:cs="Times New Roman"/>
              </w:rPr>
            </w:pPr>
          </w:p>
        </w:tc>
        <w:tc>
          <w:tcPr>
            <w:tcW w:w="2551" w:type="dxa"/>
          </w:tcPr>
          <w:p w:rsidR="00AD351A" w:rsidRPr="00753600" w:rsidRDefault="00AD351A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Квас</w:t>
            </w:r>
          </w:p>
        </w:tc>
        <w:tc>
          <w:tcPr>
            <w:tcW w:w="2268" w:type="dxa"/>
          </w:tcPr>
          <w:p w:rsidR="00AD351A" w:rsidRPr="00753600" w:rsidRDefault="00AD351A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</w:t>
            </w:r>
            <w:r>
              <w:rPr>
                <w:rFonts w:cs="Times New Roman"/>
              </w:rPr>
              <w:t>5</w:t>
            </w:r>
            <w:r w:rsidRPr="00753600">
              <w:rPr>
                <w:rFonts w:cs="Times New Roman"/>
              </w:rPr>
              <w:t>.2015</w:t>
            </w:r>
          </w:p>
          <w:p w:rsidR="00AD351A" w:rsidRPr="00753600" w:rsidRDefault="00AD351A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</w:t>
            </w:r>
            <w:r>
              <w:rPr>
                <w:rFonts w:cs="Times New Roman"/>
              </w:rPr>
              <w:t>0</w:t>
            </w:r>
            <w:r w:rsidRPr="00753600">
              <w:rPr>
                <w:rFonts w:cs="Times New Roman"/>
              </w:rPr>
              <w:t>.2019</w:t>
            </w:r>
          </w:p>
        </w:tc>
        <w:tc>
          <w:tcPr>
            <w:tcW w:w="2693" w:type="dxa"/>
          </w:tcPr>
          <w:p w:rsidR="00AD351A" w:rsidRPr="00753600" w:rsidRDefault="00AD351A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ИП Аносов Валерий Иванович</w:t>
            </w:r>
          </w:p>
        </w:tc>
        <w:tc>
          <w:tcPr>
            <w:tcW w:w="2127" w:type="dxa"/>
          </w:tcPr>
          <w:p w:rsidR="00AD351A" w:rsidRPr="00753600" w:rsidRDefault="00AD351A" w:rsidP="00A82AD1">
            <w:pPr>
              <w:rPr>
                <w:rFonts w:cs="Times New Roman"/>
              </w:rPr>
            </w:pPr>
            <w:r w:rsidRPr="00451485">
              <w:rPr>
                <w:rFonts w:cs="Times New Roman"/>
              </w:rPr>
              <w:t>503100088054</w:t>
            </w:r>
          </w:p>
        </w:tc>
      </w:tr>
    </w:tbl>
    <w:p w:rsidR="00AE4B41" w:rsidRDefault="00AE4B41">
      <w:bookmarkStart w:id="0" w:name="_GoBack"/>
      <w:bookmarkEnd w:id="0"/>
    </w:p>
    <w:sectPr w:rsidR="00AE4B41" w:rsidSect="00AD35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A6"/>
    <w:rsid w:val="004D6EA6"/>
    <w:rsid w:val="00AD351A"/>
    <w:rsid w:val="00AE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EEAC0-A28E-4C97-BCD0-F345FD4F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1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2017-06-16T07:31:00Z</dcterms:created>
  <dcterms:modified xsi:type="dcterms:W3CDTF">2017-06-16T07:31:00Z</dcterms:modified>
</cp:coreProperties>
</file>