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323" w:rsidRPr="00514313" w:rsidRDefault="00BA1323" w:rsidP="00514313">
      <w:pPr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5143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980267" wp14:editId="25A0DCAC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ne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323" w:rsidRPr="00514313" w:rsidRDefault="00BA1323" w:rsidP="00514313">
      <w:pPr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BA1323" w:rsidRPr="00514313" w:rsidRDefault="00514313" w:rsidP="00514313">
      <w:pPr>
        <w:ind w:right="-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A1323" w:rsidRPr="00514313">
        <w:rPr>
          <w:rFonts w:ascii="Times New Roman" w:hAnsi="Times New Roman" w:cs="Times New Roman"/>
          <w:sz w:val="28"/>
          <w:szCs w:val="28"/>
        </w:rPr>
        <w:t>ГОРОДСКОГО ОКРУГА ЭЛЕКТРОСТАЛЬ</w:t>
      </w:r>
    </w:p>
    <w:p w:rsidR="00BA1323" w:rsidRPr="00514313" w:rsidRDefault="00BA1323" w:rsidP="00514313">
      <w:pPr>
        <w:ind w:right="-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A1323" w:rsidRPr="00514313" w:rsidRDefault="00514313" w:rsidP="00514313">
      <w:pPr>
        <w:ind w:right="-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МОСКОВСКОЙ </w:t>
      </w:r>
      <w:r w:rsidR="00BA1323" w:rsidRPr="00514313">
        <w:rPr>
          <w:rFonts w:ascii="Times New Roman" w:hAnsi="Times New Roman" w:cs="Times New Roman"/>
          <w:sz w:val="28"/>
          <w:szCs w:val="28"/>
        </w:rPr>
        <w:t>ОБЛАСТИ</w:t>
      </w:r>
    </w:p>
    <w:p w:rsidR="00BA1323" w:rsidRPr="00514313" w:rsidRDefault="00BA1323" w:rsidP="00514313">
      <w:pPr>
        <w:ind w:right="-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A1323" w:rsidRPr="00514313" w:rsidRDefault="00BA1323" w:rsidP="00BA1323">
      <w:pPr>
        <w:ind w:right="-2"/>
        <w:contextualSpacing/>
        <w:jc w:val="center"/>
        <w:rPr>
          <w:rFonts w:ascii="Times New Roman" w:hAnsi="Times New Roman" w:cs="Times New Roman"/>
          <w:sz w:val="44"/>
          <w:szCs w:val="44"/>
        </w:rPr>
      </w:pPr>
      <w:r w:rsidRPr="00514313">
        <w:rPr>
          <w:rFonts w:ascii="Times New Roman" w:hAnsi="Times New Roman" w:cs="Times New Roman"/>
          <w:sz w:val="44"/>
          <w:szCs w:val="44"/>
        </w:rPr>
        <w:t>РАСПОРЯЖЕНИЕ</w:t>
      </w:r>
    </w:p>
    <w:p w:rsidR="00BA1323" w:rsidRPr="00514313" w:rsidRDefault="00BA1323" w:rsidP="00BA1323">
      <w:pPr>
        <w:ind w:right="-2"/>
        <w:jc w:val="center"/>
        <w:rPr>
          <w:rFonts w:ascii="Times New Roman" w:hAnsi="Times New Roman" w:cs="Times New Roman"/>
          <w:sz w:val="44"/>
          <w:szCs w:val="44"/>
        </w:rPr>
      </w:pPr>
    </w:p>
    <w:p w:rsidR="00BA1323" w:rsidRPr="003B3736" w:rsidRDefault="00EF47AC" w:rsidP="00514313">
      <w:pPr>
        <w:ind w:right="-2"/>
        <w:jc w:val="center"/>
        <w:outlineLvl w:val="0"/>
        <w:rPr>
          <w:rFonts w:ascii="Times New Roman" w:hAnsi="Times New Roman" w:cs="Times New Roman"/>
        </w:rPr>
      </w:pPr>
      <w:r w:rsidRPr="00514313">
        <w:rPr>
          <w:rFonts w:ascii="Times New Roman" w:hAnsi="Times New Roman" w:cs="Times New Roman"/>
          <w:sz w:val="24"/>
          <w:szCs w:val="24"/>
        </w:rPr>
        <w:t>25.05.2021</w:t>
      </w:r>
      <w:r w:rsidR="00BA1323" w:rsidRPr="003B3736">
        <w:rPr>
          <w:rFonts w:ascii="Times New Roman" w:hAnsi="Times New Roman" w:cs="Times New Roman"/>
        </w:rPr>
        <w:t xml:space="preserve"> № </w:t>
      </w:r>
      <w:r w:rsidRPr="00514313">
        <w:rPr>
          <w:rFonts w:ascii="Times New Roman" w:hAnsi="Times New Roman" w:cs="Times New Roman"/>
          <w:sz w:val="24"/>
          <w:szCs w:val="24"/>
        </w:rPr>
        <w:t>161-р</w:t>
      </w:r>
    </w:p>
    <w:p w:rsidR="0031511E" w:rsidRDefault="0031511E" w:rsidP="003151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511E" w:rsidRDefault="0031511E" w:rsidP="00BA13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Рабочего плана счетов для ведения бухгалтерского (бюджетного) учета в Администрации городского округа Электросталь Московской области</w:t>
      </w:r>
    </w:p>
    <w:p w:rsidR="00BA1323" w:rsidRDefault="00BA1323" w:rsidP="00BA132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511E" w:rsidRDefault="0031511E" w:rsidP="008C1F8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06.12.2011 № 402-ФЗ «О бухгалтерском учете», Приказами Минфина России от 01.12.2010 № 157н «Об утверждении Единого плана счетов бухгалтерского учета для органов государственной власти (государственных органов),органов местного самоуправления, органов управления государственными внебюджетными фондами, государственной академией наук, государственных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учреждений и Инструкции по его применению», от 06.12.2010 №162н «Об утверждении Плана счетов бюджетного учета и Инструкции по его применению», </w:t>
      </w:r>
      <w:r w:rsidR="00332372">
        <w:rPr>
          <w:rFonts w:ascii="Times New Roman" w:hAnsi="Times New Roman" w:cs="Times New Roman"/>
          <w:sz w:val="24"/>
          <w:szCs w:val="24"/>
        </w:rPr>
        <w:t>Учетной политикой Администрации городского округа Электросталь Московской области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1511E" w:rsidRDefault="0031511E" w:rsidP="005A09D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Рабочий план счетов для ведения бухгалтерского (бюджетного) учета в Администрации городского округа Электросталь Московской области</w:t>
      </w:r>
      <w:r w:rsidR="005A09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согласно приложению. </w:t>
      </w:r>
    </w:p>
    <w:p w:rsidR="0031511E" w:rsidRDefault="0031511E" w:rsidP="005A09D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Признать утратившим силу распоряжение Администрации городского округа Электросталь Московской области от 0</w:t>
      </w:r>
      <w:r w:rsidR="005A09D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.0</w:t>
      </w:r>
      <w:r w:rsidR="005A09D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5A09D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№ 3</w:t>
      </w:r>
      <w:r w:rsidR="005A09D6">
        <w:rPr>
          <w:rFonts w:ascii="Times New Roman" w:hAnsi="Times New Roman" w:cs="Times New Roman"/>
          <w:sz w:val="24"/>
          <w:szCs w:val="24"/>
        </w:rPr>
        <w:t>22</w:t>
      </w:r>
      <w:r w:rsidR="00EF47A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р «Об утверждении Рабочего плана счетов для ведения бухгалтерского (бюджетного) учета в Администрации городского округа Электросталь Московской области».</w:t>
      </w:r>
    </w:p>
    <w:p w:rsidR="0031511E" w:rsidRDefault="00641C7A" w:rsidP="00641C7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1511E">
        <w:rPr>
          <w:rFonts w:ascii="Times New Roman" w:hAnsi="Times New Roman" w:cs="Times New Roman"/>
          <w:sz w:val="24"/>
          <w:szCs w:val="24"/>
        </w:rPr>
        <w:t>. Настоящее распоряжение вступает в силу с момента подписания и распространяет свое действие на правоотношения, возникшие с 01.01.202</w:t>
      </w:r>
      <w:r w:rsidR="00332372">
        <w:rPr>
          <w:rFonts w:ascii="Times New Roman" w:hAnsi="Times New Roman" w:cs="Times New Roman"/>
          <w:sz w:val="24"/>
          <w:szCs w:val="24"/>
        </w:rPr>
        <w:t>1</w:t>
      </w:r>
      <w:r w:rsidR="0031511E">
        <w:rPr>
          <w:rFonts w:ascii="Times New Roman" w:hAnsi="Times New Roman" w:cs="Times New Roman"/>
          <w:sz w:val="24"/>
          <w:szCs w:val="24"/>
        </w:rPr>
        <w:t>г.</w:t>
      </w:r>
    </w:p>
    <w:p w:rsidR="0031511E" w:rsidRDefault="0031511E" w:rsidP="006228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Опубликовать настоящее распоряжение на официальном сайте городского округа Электросталь Московской области в информационно-телекоммуникационной сети «Интернет» по адресу: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elektrostal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31511E" w:rsidRDefault="0031511E" w:rsidP="003151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1323" w:rsidRDefault="0031511E" w:rsidP="003151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</w:t>
      </w:r>
      <w:r w:rsidR="0033237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                                                                </w:t>
      </w:r>
      <w:r w:rsidR="00332372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И.Ю. Волкова</w:t>
      </w:r>
      <w:bookmarkStart w:id="0" w:name="_GoBack"/>
      <w:bookmarkEnd w:id="0"/>
    </w:p>
    <w:sectPr w:rsidR="00BA1323" w:rsidSect="00514313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79A"/>
    <w:rsid w:val="002922C1"/>
    <w:rsid w:val="0031511E"/>
    <w:rsid w:val="00332372"/>
    <w:rsid w:val="0037538A"/>
    <w:rsid w:val="00514313"/>
    <w:rsid w:val="005A09D6"/>
    <w:rsid w:val="006228AD"/>
    <w:rsid w:val="00641C7A"/>
    <w:rsid w:val="008C1F85"/>
    <w:rsid w:val="008F579A"/>
    <w:rsid w:val="00BA1323"/>
    <w:rsid w:val="00BB770F"/>
    <w:rsid w:val="00EF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A7092C-8FDD-4E3F-8299-2684E7BF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11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13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Филиппенко</dc:creator>
  <cp:keywords/>
  <dc:description/>
  <cp:lastModifiedBy>Татьяна Побежимова</cp:lastModifiedBy>
  <cp:revision>12</cp:revision>
  <cp:lastPrinted>2021-05-25T13:24:00Z</cp:lastPrinted>
  <dcterms:created xsi:type="dcterms:W3CDTF">2021-05-17T12:28:00Z</dcterms:created>
  <dcterms:modified xsi:type="dcterms:W3CDTF">2021-05-28T12:56:00Z</dcterms:modified>
</cp:coreProperties>
</file>