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CC" w:rsidRDefault="009724CC" w:rsidP="009724CC">
      <w:pPr>
        <w:ind w:right="-2"/>
      </w:pPr>
    </w:p>
    <w:p w:rsidR="009724CC" w:rsidRDefault="009724CC" w:rsidP="009724CC">
      <w:pPr>
        <w:ind w:left="-1560" w:right="-567"/>
        <w:jc w:val="center"/>
      </w:pPr>
      <w:r>
        <w:tab/>
      </w: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CC" w:rsidRDefault="009724CC" w:rsidP="009724CC">
      <w:pPr>
        <w:ind w:left="-1560" w:right="-567" w:firstLine="1701"/>
        <w:rPr>
          <w:b/>
        </w:rPr>
      </w:pPr>
      <w:r>
        <w:tab/>
      </w:r>
      <w:r>
        <w:tab/>
      </w:r>
    </w:p>
    <w:p w:rsidR="009724CC" w:rsidRDefault="009724CC" w:rsidP="009724CC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724CC" w:rsidRDefault="009724CC" w:rsidP="009724C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24CC" w:rsidRDefault="009724CC" w:rsidP="009724C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724CC" w:rsidRDefault="009724CC" w:rsidP="009724C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24CC" w:rsidRDefault="009724CC" w:rsidP="009724C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724CC" w:rsidRDefault="009724CC" w:rsidP="009724CC">
      <w:pPr>
        <w:ind w:left="-1560" w:right="-567"/>
        <w:jc w:val="center"/>
        <w:rPr>
          <w:b/>
        </w:rPr>
      </w:pPr>
    </w:p>
    <w:p w:rsidR="009724CC" w:rsidRDefault="009724CC" w:rsidP="009724CC">
      <w:pPr>
        <w:ind w:left="-1560" w:right="-567"/>
        <w:jc w:val="center"/>
        <w:outlineLvl w:val="0"/>
      </w:pPr>
      <w:r>
        <w:t xml:space="preserve">  __________________ № 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</w:t>
      </w:r>
    </w:p>
    <w:p w:rsidR="009724CC" w:rsidRDefault="009724CC" w:rsidP="009724C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724CC" w:rsidRDefault="009724CC" w:rsidP="009724CC">
      <w:pPr>
        <w:spacing w:line="240" w:lineRule="exact"/>
        <w:ind w:right="-1"/>
        <w:jc w:val="center"/>
      </w:pPr>
      <w:bookmarkStart w:id="0" w:name="_GoBack"/>
      <w:r>
        <w:t xml:space="preserve">О приостановлении действия постановления Администрации городского округа Электросталь Московской области от 22.06.2017 № 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</w:t>
      </w:r>
      <w:r w:rsidR="00235B07">
        <w:t>области»</w:t>
      </w:r>
      <w:bookmarkEnd w:id="0"/>
    </w:p>
    <w:p w:rsidR="009724CC" w:rsidRDefault="009724CC" w:rsidP="009724CC"/>
    <w:p w:rsidR="009724CC" w:rsidRDefault="009724CC" w:rsidP="009724CC">
      <w:pPr>
        <w:jc w:val="both"/>
      </w:pPr>
      <w:r>
        <w:t xml:space="preserve">         В соответствии с пунктами 3 и 4 статьи 136 «Бюджетного кодекса Российской Федерации» от 31.07.1998 № 145-ФЗ, распоряжением Министерства экономики и финансов Московской области от 14.06.2018 № 23РВ-133 «Об утверждении перечней муниципальных образований Московской области, распределенных в зависимости от расчетной доли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по отношению к собственным доходам местных бюджетов, а также не имеющих годовой отчетности об исполнении местного бюджета за один год и более из трех последних отчетных финансовых лет, на 2019 год»,  в связи с применением к городскому округу Электросталь Московской области ограничительных мер, в том числе на право по установлению и исполнению расходных обязательств, не связанных с решением вопросов, отнесенных к полномочиям органов местного самоуправления, Администрация городского округа Электросталь Московской области ПОСТАНОВЛЯЕТ:</w:t>
      </w:r>
    </w:p>
    <w:p w:rsidR="009724CC" w:rsidRDefault="009724CC" w:rsidP="009724CC">
      <w:pPr>
        <w:jc w:val="both"/>
      </w:pPr>
      <w:r>
        <w:t xml:space="preserve">         1.  Приостановить с 01.01.2019 года сроком на два года действие постановления Администрации городского округа Электросталь Московской области от 22.06.2017         № 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области».</w:t>
      </w:r>
    </w:p>
    <w:p w:rsidR="009724CC" w:rsidRDefault="009724CC" w:rsidP="009724CC">
      <w:pPr>
        <w:pStyle w:val="a3"/>
        <w:tabs>
          <w:tab w:val="left" w:pos="142"/>
          <w:tab w:val="left" w:pos="284"/>
          <w:tab w:val="left" w:pos="851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  <w:t xml:space="preserve">     2. </w:t>
      </w:r>
      <w:r>
        <w:rPr>
          <w:rFonts w:ascii="Times New Roman" w:hAnsi="Times New Roman"/>
          <w:szCs w:val="24"/>
        </w:rPr>
        <w:t xml:space="preserve">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>
        <w:rPr>
          <w:rFonts w:ascii="Times New Roman" w:hAnsi="Times New Roman"/>
          <w:szCs w:val="24"/>
          <w:lang w:val="en-US"/>
        </w:rPr>
        <w:t>www</w:t>
      </w:r>
      <w:r>
        <w:rPr>
          <w:rFonts w:ascii="Times New Roman" w:hAnsi="Times New Roman"/>
          <w:szCs w:val="24"/>
        </w:rPr>
        <w:t>.</w:t>
      </w:r>
      <w:proofErr w:type="spellStart"/>
      <w:r>
        <w:rPr>
          <w:rFonts w:ascii="Times New Roman" w:hAnsi="Times New Roman"/>
          <w:szCs w:val="24"/>
          <w:lang w:val="en-US"/>
        </w:rPr>
        <w:t>electrostal</w:t>
      </w:r>
      <w:proofErr w:type="spellEnd"/>
      <w:r>
        <w:rPr>
          <w:rFonts w:ascii="Times New Roman" w:hAnsi="Times New Roman"/>
          <w:szCs w:val="24"/>
        </w:rPr>
        <w:t>.</w:t>
      </w:r>
      <w:proofErr w:type="spellStart"/>
      <w:r>
        <w:rPr>
          <w:rFonts w:ascii="Times New Roman" w:hAnsi="Times New Roman"/>
          <w:szCs w:val="24"/>
          <w:lang w:val="en-US"/>
        </w:rPr>
        <w:t>ru</w:t>
      </w:r>
      <w:proofErr w:type="spellEnd"/>
      <w:r>
        <w:rPr>
          <w:rFonts w:ascii="Times New Roman" w:hAnsi="Times New Roman"/>
          <w:szCs w:val="24"/>
        </w:rPr>
        <w:t>.</w:t>
      </w:r>
    </w:p>
    <w:p w:rsidR="009724CC" w:rsidRDefault="009724CC" w:rsidP="009724CC">
      <w:pPr>
        <w:pStyle w:val="a3"/>
        <w:tabs>
          <w:tab w:val="left" w:pos="142"/>
          <w:tab w:val="left" w:pos="284"/>
          <w:tab w:val="left" w:pos="851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3. Контроль за исполнением настоящего постановления возложить на заместителя Главы Администрации городского округа Электросталь Московской области Т.Л. Пак.</w:t>
      </w:r>
    </w:p>
    <w:p w:rsidR="009724CC" w:rsidRDefault="009724CC" w:rsidP="009724CC">
      <w:pPr>
        <w:jc w:val="both"/>
      </w:pPr>
    </w:p>
    <w:p w:rsidR="009724CC" w:rsidRDefault="009724CC" w:rsidP="009724CC">
      <w:pPr>
        <w:jc w:val="both"/>
      </w:pPr>
    </w:p>
    <w:p w:rsidR="00235B07" w:rsidRDefault="00235B07" w:rsidP="009724CC">
      <w:pPr>
        <w:jc w:val="both"/>
      </w:pPr>
    </w:p>
    <w:p w:rsidR="009724CC" w:rsidRDefault="009724CC" w:rsidP="009724CC">
      <w:pPr>
        <w:jc w:val="both"/>
      </w:pPr>
      <w:r>
        <w:t xml:space="preserve">Глава городского округа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В.Я. Пекарев</w:t>
      </w:r>
    </w:p>
    <w:p w:rsidR="009724CC" w:rsidRDefault="009724CC" w:rsidP="009724CC">
      <w:pPr>
        <w:spacing w:line="192" w:lineRule="auto"/>
        <w:jc w:val="both"/>
      </w:pPr>
    </w:p>
    <w:sectPr w:rsidR="0097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F5"/>
    <w:rsid w:val="00235B07"/>
    <w:rsid w:val="009724CC"/>
    <w:rsid w:val="00BE03F5"/>
    <w:rsid w:val="00C1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C586F-6A7C-4C65-9690-F66F571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C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4CC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9724C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3</cp:revision>
  <dcterms:created xsi:type="dcterms:W3CDTF">2018-12-19T10:24:00Z</dcterms:created>
  <dcterms:modified xsi:type="dcterms:W3CDTF">2018-12-19T11:52:00Z</dcterms:modified>
</cp:coreProperties>
</file>