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</w:rPr>
      </w:pPr>
      <w:r w:rsidRPr="00386C6E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246" w:rsidRPr="00386C6E" w:rsidRDefault="00104246" w:rsidP="00386C6E">
      <w:pPr>
        <w:ind w:right="-1" w:firstLine="709"/>
        <w:contextualSpacing/>
        <w:rPr>
          <w:rFonts w:cs="Times New Roman"/>
          <w:b/>
        </w:rPr>
      </w:pPr>
      <w:r w:rsidRPr="00386C6E">
        <w:rPr>
          <w:rFonts w:cs="Times New Roman"/>
        </w:rPr>
        <w:tab/>
      </w:r>
      <w:r w:rsidRPr="00386C6E">
        <w:rPr>
          <w:rFonts w:cs="Times New Roman"/>
        </w:rPr>
        <w:tab/>
      </w:r>
    </w:p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  <w:b/>
          <w:sz w:val="28"/>
          <w:szCs w:val="28"/>
        </w:rPr>
      </w:pPr>
      <w:proofErr w:type="gramStart"/>
      <w:r w:rsidRPr="00386C6E">
        <w:rPr>
          <w:rFonts w:cs="Times New Roman"/>
          <w:b/>
          <w:sz w:val="28"/>
          <w:szCs w:val="28"/>
        </w:rPr>
        <w:t>АДМИНИСТРАЦИЯ  ГОРОДСКОГО</w:t>
      </w:r>
      <w:proofErr w:type="gramEnd"/>
      <w:r w:rsidRPr="00386C6E">
        <w:rPr>
          <w:rFonts w:cs="Times New Roman"/>
          <w:b/>
          <w:sz w:val="28"/>
          <w:szCs w:val="28"/>
        </w:rPr>
        <w:t xml:space="preserve"> ОКРУГА ЭЛЕКТРОСТАЛЬ</w:t>
      </w:r>
    </w:p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  <w:b/>
          <w:sz w:val="28"/>
          <w:szCs w:val="28"/>
        </w:rPr>
      </w:pPr>
    </w:p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  <w:b/>
        </w:rPr>
      </w:pPr>
      <w:r w:rsidRPr="00386C6E">
        <w:rPr>
          <w:rFonts w:cs="Times New Roman"/>
          <w:b/>
          <w:sz w:val="28"/>
          <w:szCs w:val="28"/>
        </w:rPr>
        <w:t>МОСКОВСКОЙ   ОБЛАСТИ</w:t>
      </w:r>
    </w:p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</w:rPr>
      </w:pPr>
    </w:p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  <w:b/>
          <w:sz w:val="44"/>
          <w:szCs w:val="44"/>
        </w:rPr>
      </w:pPr>
      <w:r w:rsidRPr="00386C6E">
        <w:rPr>
          <w:rFonts w:cs="Times New Roman"/>
          <w:b/>
          <w:sz w:val="44"/>
          <w:szCs w:val="44"/>
        </w:rPr>
        <w:t>ПОСТАНОВЛЕНИЕ</w:t>
      </w:r>
    </w:p>
    <w:p w:rsidR="00104246" w:rsidRPr="00386C6E" w:rsidRDefault="00104246" w:rsidP="00386C6E">
      <w:pPr>
        <w:ind w:right="-1" w:firstLine="709"/>
        <w:contextualSpacing/>
        <w:jc w:val="center"/>
        <w:rPr>
          <w:rFonts w:cs="Times New Roman"/>
          <w:b/>
          <w:sz w:val="44"/>
          <w:szCs w:val="44"/>
        </w:rPr>
      </w:pPr>
    </w:p>
    <w:p w:rsidR="00104246" w:rsidRPr="00386C6E" w:rsidRDefault="00104246" w:rsidP="00386C6E">
      <w:pPr>
        <w:ind w:right="-1" w:firstLine="709"/>
        <w:contextualSpacing/>
        <w:jc w:val="center"/>
        <w:outlineLvl w:val="0"/>
        <w:rPr>
          <w:rFonts w:cs="Times New Roman"/>
          <w:sz w:val="28"/>
          <w:szCs w:val="28"/>
        </w:rPr>
      </w:pPr>
      <w:r w:rsidRPr="00386C6E">
        <w:rPr>
          <w:rFonts w:cs="Times New Roman"/>
        </w:rPr>
        <w:t xml:space="preserve">  </w:t>
      </w:r>
      <w:r w:rsidRPr="00386C6E">
        <w:rPr>
          <w:rFonts w:cs="Times New Roman"/>
          <w:sz w:val="28"/>
          <w:szCs w:val="28"/>
        </w:rPr>
        <w:t>________________ № ___________</w:t>
      </w:r>
    </w:p>
    <w:p w:rsidR="00104246" w:rsidRPr="00386C6E" w:rsidRDefault="00104246" w:rsidP="00386C6E">
      <w:pPr>
        <w:ind w:firstLine="709"/>
        <w:contextualSpacing/>
        <w:rPr>
          <w:rFonts w:cs="Times New Roman"/>
          <w:sz w:val="28"/>
          <w:szCs w:val="28"/>
        </w:rPr>
      </w:pPr>
      <w:r w:rsidRPr="00386C6E">
        <w:rPr>
          <w:rFonts w:cs="Times New Roman"/>
          <w:sz w:val="28"/>
          <w:szCs w:val="28"/>
        </w:rPr>
        <w:tab/>
      </w:r>
    </w:p>
    <w:p w:rsidR="00104246" w:rsidRPr="00386C6E" w:rsidRDefault="00104246" w:rsidP="00386C6E">
      <w:pPr>
        <w:ind w:firstLine="709"/>
        <w:contextualSpacing/>
        <w:rPr>
          <w:rFonts w:cs="Times New Roman"/>
          <w:color w:val="000000"/>
        </w:rPr>
      </w:pPr>
    </w:p>
    <w:p w:rsidR="00104246" w:rsidRPr="00386C6E" w:rsidRDefault="00104246" w:rsidP="00386C6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color w:val="000000"/>
        </w:rPr>
        <w:t xml:space="preserve">Об утверждении Порядка  </w:t>
      </w:r>
      <w:r w:rsidRPr="00386C6E">
        <w:rPr>
          <w:rFonts w:cs="Times New Roman"/>
          <w:bCs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Электросталь Московской области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104246" w:rsidRPr="00386C6E" w:rsidRDefault="00104246" w:rsidP="00386C6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center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color w:val="000000"/>
        </w:rPr>
      </w:pPr>
      <w:r w:rsidRPr="00386C6E">
        <w:rPr>
          <w:rFonts w:cs="Times New Roman"/>
          <w:color w:val="000000"/>
        </w:rPr>
        <w:t xml:space="preserve">В соответствии </w:t>
      </w:r>
      <w:r w:rsidRPr="00386C6E">
        <w:rPr>
          <w:rFonts w:cs="Times New Roman"/>
        </w:rPr>
        <w:t xml:space="preserve">с  Федеральными законами от 29.12.2012 № 273-ФЗ «Об образовании в Российской Федерации», от 06.10.2003  № 131-ФЗ «Об общих принципах организации местного самоуправления в Российской Федерации», </w:t>
      </w:r>
      <w:r w:rsidRPr="00386C6E">
        <w:rPr>
          <w:rFonts w:cs="Times New Roman"/>
          <w:color w:val="000000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03.09.2018 № 10, на основании постановления Правительства Московской области от 30.07.2019 № 460/25 «О системе персонифицированного финансирования дополнительного образования детей в Московской области»,  Администрация городского округа Электросталь Московской области ПОСТАНОВЛЯЕТ:</w:t>
      </w:r>
    </w:p>
    <w:p w:rsidR="00104246" w:rsidRPr="00386C6E" w:rsidRDefault="00104246" w:rsidP="00386C6E">
      <w:pPr>
        <w:numPr>
          <w:ilvl w:val="0"/>
          <w:numId w:val="1"/>
        </w:numPr>
        <w:tabs>
          <w:tab w:val="left" w:pos="0"/>
        </w:tabs>
        <w:ind w:right="-2" w:firstLine="709"/>
        <w:contextualSpacing/>
        <w:jc w:val="both"/>
        <w:outlineLvl w:val="0"/>
        <w:rPr>
          <w:rFonts w:cs="Times New Roman"/>
        </w:rPr>
      </w:pPr>
      <w:r w:rsidRPr="00386C6E">
        <w:rPr>
          <w:rFonts w:cs="Times New Roman"/>
          <w:color w:val="000000"/>
        </w:rPr>
        <w:t xml:space="preserve">Утвердить   в городском округе Электросталь Московской области  Порядок  </w:t>
      </w:r>
      <w:r w:rsidRPr="00386C6E">
        <w:rPr>
          <w:rFonts w:cs="Times New Roman"/>
          <w:bCs/>
        </w:rPr>
        <w:t xml:space="preserve"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Электросталь Московской области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</w:t>
      </w:r>
      <w:r w:rsidRPr="00386C6E">
        <w:rPr>
          <w:rFonts w:cs="Times New Roman"/>
          <w:color w:val="000000"/>
        </w:rPr>
        <w:t>согласно приложения к настоящему постановлению.</w:t>
      </w:r>
    </w:p>
    <w:p w:rsidR="00104246" w:rsidRPr="00386C6E" w:rsidRDefault="00104246" w:rsidP="00386C6E">
      <w:pPr>
        <w:numPr>
          <w:ilvl w:val="0"/>
          <w:numId w:val="1"/>
        </w:numPr>
        <w:tabs>
          <w:tab w:val="left" w:pos="0"/>
        </w:tabs>
        <w:ind w:right="-2" w:firstLine="709"/>
        <w:contextualSpacing/>
        <w:jc w:val="both"/>
        <w:outlineLvl w:val="0"/>
        <w:rPr>
          <w:rFonts w:cs="Times New Roman"/>
        </w:rPr>
      </w:pPr>
      <w:r w:rsidRPr="00386C6E">
        <w:rPr>
          <w:rFonts w:cs="Times New Roman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– </w:t>
      </w:r>
      <w:hyperlink r:id="rId8" w:history="1">
        <w:r w:rsidRPr="00386C6E">
          <w:rPr>
            <w:rStyle w:val="a3"/>
            <w:rFonts w:cs="Times New Roman"/>
            <w:color w:val="000000" w:themeColor="text1"/>
            <w:u w:val="none"/>
            <w:lang w:val="en-US"/>
          </w:rPr>
          <w:t>www</w:t>
        </w:r>
        <w:r w:rsidRPr="00386C6E">
          <w:rPr>
            <w:rStyle w:val="a3"/>
            <w:rFonts w:cs="Times New Roman"/>
            <w:color w:val="000000" w:themeColor="text1"/>
            <w:u w:val="none"/>
          </w:rPr>
          <w:t>.</w:t>
        </w:r>
        <w:proofErr w:type="spellStart"/>
        <w:r w:rsidRPr="00386C6E">
          <w:rPr>
            <w:rStyle w:val="a3"/>
            <w:rFonts w:cs="Times New Roman"/>
            <w:color w:val="000000" w:themeColor="text1"/>
            <w:u w:val="none"/>
            <w:lang w:val="en-US"/>
          </w:rPr>
          <w:t>electrostal</w:t>
        </w:r>
        <w:proofErr w:type="spellEnd"/>
        <w:r w:rsidRPr="00386C6E">
          <w:rPr>
            <w:rStyle w:val="a3"/>
            <w:rFonts w:cs="Times New Roman"/>
            <w:color w:val="000000" w:themeColor="text1"/>
            <w:u w:val="none"/>
          </w:rPr>
          <w:t>.</w:t>
        </w:r>
        <w:proofErr w:type="spellStart"/>
        <w:r w:rsidRPr="00386C6E">
          <w:rPr>
            <w:rStyle w:val="a3"/>
            <w:rFonts w:cs="Times New Roman"/>
            <w:color w:val="000000" w:themeColor="text1"/>
            <w:u w:val="none"/>
            <w:lang w:val="en-US"/>
          </w:rPr>
          <w:t>ru</w:t>
        </w:r>
        <w:proofErr w:type="spellEnd"/>
      </w:hyperlink>
      <w:r w:rsidRPr="00386C6E">
        <w:rPr>
          <w:rFonts w:cs="Times New Roman"/>
          <w:color w:val="000000" w:themeColor="text1"/>
        </w:rPr>
        <w:t>.</w:t>
      </w:r>
    </w:p>
    <w:p w:rsidR="00104246" w:rsidRPr="00386C6E" w:rsidRDefault="00104246" w:rsidP="00386C6E">
      <w:pPr>
        <w:pStyle w:val="a4"/>
        <w:numPr>
          <w:ilvl w:val="0"/>
          <w:numId w:val="1"/>
        </w:numPr>
        <w:tabs>
          <w:tab w:val="left" w:pos="0"/>
        </w:tabs>
        <w:spacing w:beforeAutospacing="0" w:after="0" w:afterAutospacing="0"/>
        <w:ind w:right="-2" w:firstLine="709"/>
        <w:contextualSpacing/>
        <w:jc w:val="both"/>
        <w:outlineLvl w:val="0"/>
      </w:pPr>
      <w:r w:rsidRPr="00386C6E">
        <w:lastRenderedPageBreak/>
        <w:t>Источником финансирования расходов размещения в средствах массовой информации данного постановления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104246" w:rsidRPr="00386C6E" w:rsidRDefault="00104246" w:rsidP="00386C6E">
      <w:pPr>
        <w:pStyle w:val="a4"/>
        <w:numPr>
          <w:ilvl w:val="0"/>
          <w:numId w:val="1"/>
        </w:numPr>
        <w:tabs>
          <w:tab w:val="left" w:pos="0"/>
        </w:tabs>
        <w:spacing w:beforeAutospacing="0" w:after="0" w:afterAutospacing="0"/>
        <w:ind w:right="-2" w:firstLine="709"/>
        <w:contextualSpacing/>
        <w:jc w:val="both"/>
        <w:outlineLvl w:val="0"/>
      </w:pPr>
      <w:r w:rsidRPr="00386C6E">
        <w:t>Настоящее постановление вступает в силу со дня его официального опубликования.</w:t>
      </w:r>
    </w:p>
    <w:p w:rsidR="00104246" w:rsidRPr="00386C6E" w:rsidRDefault="00104246" w:rsidP="00386C6E">
      <w:pPr>
        <w:pStyle w:val="a7"/>
        <w:numPr>
          <w:ilvl w:val="0"/>
          <w:numId w:val="1"/>
        </w:num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городского округа Электросталь Московской </w:t>
      </w:r>
      <w:proofErr w:type="gramStart"/>
      <w:r w:rsidRPr="00386C6E">
        <w:rPr>
          <w:rFonts w:ascii="Times New Roman" w:hAnsi="Times New Roman" w:cs="Times New Roman"/>
          <w:sz w:val="24"/>
          <w:szCs w:val="24"/>
        </w:rPr>
        <w:t xml:space="preserve">области  </w:t>
      </w:r>
      <w:proofErr w:type="spellStart"/>
      <w:r w:rsidRPr="00386C6E">
        <w:rPr>
          <w:rFonts w:ascii="Times New Roman" w:hAnsi="Times New Roman" w:cs="Times New Roman"/>
          <w:sz w:val="24"/>
          <w:szCs w:val="24"/>
        </w:rPr>
        <w:t>Кокунову</w:t>
      </w:r>
      <w:proofErr w:type="spellEnd"/>
      <w:proofErr w:type="gramEnd"/>
      <w:r w:rsidRPr="00386C6E">
        <w:rPr>
          <w:rFonts w:ascii="Times New Roman" w:hAnsi="Times New Roman" w:cs="Times New Roman"/>
          <w:sz w:val="24"/>
          <w:szCs w:val="24"/>
        </w:rPr>
        <w:t xml:space="preserve"> М.Ю.. 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color w:val="000000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color w:val="000000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color w:val="000000"/>
        </w:rPr>
      </w:pPr>
      <w:r w:rsidRPr="00386C6E">
        <w:rPr>
          <w:rFonts w:cs="Times New Roman"/>
          <w:color w:val="000000"/>
        </w:rPr>
        <w:t xml:space="preserve">Глава городского округа                                              </w:t>
      </w:r>
      <w:r w:rsidR="004A3344">
        <w:rPr>
          <w:rFonts w:cs="Times New Roman"/>
          <w:color w:val="000000"/>
        </w:rPr>
        <w:t xml:space="preserve">                     </w:t>
      </w:r>
      <w:r w:rsidRPr="00386C6E">
        <w:rPr>
          <w:rFonts w:cs="Times New Roman"/>
          <w:color w:val="000000"/>
        </w:rPr>
        <w:t xml:space="preserve">              Пекарев В.Я.                                                          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color w:val="000000"/>
        </w:rPr>
      </w:pPr>
      <w:r w:rsidRPr="00386C6E">
        <w:rPr>
          <w:rFonts w:cs="Times New Roman"/>
          <w:color w:val="000000"/>
        </w:rPr>
        <w:t xml:space="preserve">                                                                                               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color w:val="000000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FF1BB9" w:rsidRDefault="00FF1BB9" w:rsidP="00386C6E">
      <w:pPr>
        <w:ind w:firstLine="709"/>
        <w:contextualSpacing/>
        <w:jc w:val="both"/>
        <w:rPr>
          <w:rFonts w:cs="Times New Roman"/>
        </w:rPr>
      </w:pPr>
    </w:p>
    <w:p w:rsidR="00FF1BB9" w:rsidRDefault="00FF1BB9" w:rsidP="00386C6E">
      <w:pPr>
        <w:ind w:firstLine="709"/>
        <w:contextualSpacing/>
        <w:jc w:val="both"/>
        <w:rPr>
          <w:rFonts w:cs="Times New Roman"/>
        </w:rPr>
      </w:pPr>
    </w:p>
    <w:p w:rsidR="00FF1BB9" w:rsidRPr="00386C6E" w:rsidRDefault="00FF1BB9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4A3344" w:rsidRPr="00386C6E" w:rsidRDefault="004A3344" w:rsidP="00386C6E">
      <w:pPr>
        <w:ind w:firstLine="709"/>
        <w:contextualSpacing/>
        <w:jc w:val="both"/>
        <w:rPr>
          <w:rFonts w:cs="Times New Roman"/>
        </w:rPr>
      </w:pPr>
      <w:bookmarkStart w:id="0" w:name="_GoBack"/>
      <w:bookmarkEnd w:id="0"/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Pr="00386C6E" w:rsidRDefault="00104246" w:rsidP="00386C6E">
      <w:pPr>
        <w:pStyle w:val="2"/>
        <w:ind w:left="0" w:firstLine="709"/>
        <w:contextualSpacing/>
        <w:jc w:val="center"/>
        <w:rPr>
          <w:szCs w:val="24"/>
        </w:rPr>
      </w:pPr>
      <w:r w:rsidRPr="00386C6E">
        <w:rPr>
          <w:bCs w:val="0"/>
          <w:szCs w:val="24"/>
        </w:rPr>
        <w:lastRenderedPageBreak/>
        <w:t xml:space="preserve">                                                                                     </w:t>
      </w:r>
      <w:r w:rsidRPr="00386C6E">
        <w:rPr>
          <w:szCs w:val="24"/>
        </w:rPr>
        <w:t>УТВЕРЖДЕН</w:t>
      </w:r>
    </w:p>
    <w:p w:rsidR="00104246" w:rsidRPr="00386C6E" w:rsidRDefault="00104246" w:rsidP="00386C6E">
      <w:pPr>
        <w:pStyle w:val="a5"/>
        <w:ind w:left="5954" w:firstLine="709"/>
        <w:contextualSpacing/>
        <w:rPr>
          <w:rFonts w:ascii="Times New Roman" w:hAnsi="Times New Roman"/>
          <w:sz w:val="24"/>
          <w:szCs w:val="24"/>
        </w:rPr>
      </w:pPr>
      <w:r w:rsidRPr="00386C6E">
        <w:rPr>
          <w:rFonts w:ascii="Times New Roman" w:hAnsi="Times New Roman"/>
          <w:sz w:val="24"/>
          <w:szCs w:val="24"/>
        </w:rPr>
        <w:t xml:space="preserve">                                                                        постановлением Администрации городского округа Электросталь Московской области</w:t>
      </w:r>
    </w:p>
    <w:p w:rsidR="00104246" w:rsidRPr="00386C6E" w:rsidRDefault="00104246" w:rsidP="00614529">
      <w:pPr>
        <w:pStyle w:val="a5"/>
        <w:ind w:left="5954"/>
        <w:contextualSpacing/>
        <w:rPr>
          <w:rFonts w:ascii="Times New Roman" w:hAnsi="Times New Roman"/>
          <w:sz w:val="24"/>
          <w:szCs w:val="24"/>
        </w:rPr>
      </w:pPr>
      <w:r w:rsidRPr="00386C6E">
        <w:rPr>
          <w:rFonts w:ascii="Times New Roman" w:hAnsi="Times New Roman"/>
          <w:sz w:val="24"/>
          <w:szCs w:val="24"/>
        </w:rPr>
        <w:t>от______________№_________</w:t>
      </w:r>
    </w:p>
    <w:p w:rsidR="00104246" w:rsidRPr="00386C6E" w:rsidRDefault="00104246" w:rsidP="00386C6E">
      <w:pPr>
        <w:pStyle w:val="a5"/>
        <w:ind w:left="5954" w:firstLine="709"/>
        <w:contextualSpacing/>
        <w:rPr>
          <w:rFonts w:ascii="Times New Roman" w:hAnsi="Times New Roman"/>
          <w:sz w:val="24"/>
          <w:szCs w:val="24"/>
        </w:rPr>
      </w:pPr>
    </w:p>
    <w:p w:rsidR="00104246" w:rsidRPr="00386C6E" w:rsidRDefault="00104246" w:rsidP="00386C6E">
      <w:pPr>
        <w:tabs>
          <w:tab w:val="left" w:pos="851"/>
        </w:tabs>
        <w:ind w:firstLine="709"/>
        <w:contextualSpacing/>
        <w:rPr>
          <w:rFonts w:cs="Times New Roman"/>
        </w:rPr>
      </w:pPr>
    </w:p>
    <w:p w:rsidR="00104246" w:rsidRPr="00386C6E" w:rsidRDefault="00104246" w:rsidP="00386C6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Электросталь Московской области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</w:p>
    <w:p w:rsidR="00104246" w:rsidRPr="00386C6E" w:rsidRDefault="00104246" w:rsidP="00386C6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Раздел I. Общие положения</w:t>
      </w:r>
    </w:p>
    <w:p w:rsidR="00386C6E" w:rsidRPr="00386C6E" w:rsidRDefault="00386C6E" w:rsidP="00386C6E">
      <w:pPr>
        <w:ind w:firstLine="709"/>
        <w:contextualSpacing/>
        <w:jc w:val="center"/>
        <w:rPr>
          <w:rFonts w:cs="Times New Roman"/>
          <w:bCs/>
        </w:rPr>
      </w:pPr>
    </w:p>
    <w:p w:rsidR="00104246" w:rsidRPr="00386C6E" w:rsidRDefault="00104246" w:rsidP="00386C6E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</w:t>
      </w:r>
      <w:r w:rsidRPr="00386C6E">
        <w:rPr>
          <w:rFonts w:ascii="Times New Roman" w:hAnsi="Times New Roman" w:cs="Times New Roman"/>
          <w:bCs/>
          <w:sz w:val="24"/>
          <w:szCs w:val="24"/>
        </w:rPr>
        <w:t>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не осуществляются функции и полномочия учредителя, включенными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(далее − порядок) устанавливает цели, условия и порядок предоставления грантов в форме субсидий исполнителям услуг Управлени</w:t>
      </w:r>
      <w:r w:rsidR="00C32030" w:rsidRPr="00386C6E">
        <w:rPr>
          <w:rFonts w:ascii="Times New Roman" w:hAnsi="Times New Roman" w:cs="Times New Roman"/>
          <w:sz w:val="24"/>
          <w:szCs w:val="24"/>
        </w:rPr>
        <w:t>я</w:t>
      </w:r>
      <w:r w:rsidRPr="00386C6E"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городского округа Электросталь Московской области требования к отчетности, требования об осуществлении контроля за соблюдением условий, целей и порядка предоставления грантов в форме субсидий исполнителям услуг и ответственности за их нарушение.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порядке: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образовательная услуга – образовательная услуга по реализации дополнительной общеобразовательной программы, включенной в реестр сертифицированных программ в рамках системы персонифицированного финансирования;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потребитель услуг – родитель (законный представитель) обучающегося – участника системы персонифицированного финансирования, имеющего сертификат персонифицированного финансирования, обучающийся, достигший возраста 14 лет – участник системы персонифицированного финансирования, имеющий сертификат персонифицированного финансирования;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исполнитель услуг – частная образовательная организация, организация, осуществляющая обучение, индивидуальный предприниматель, государственная образовательная организация, муниципальная образовательная организация, в отношении которой органами местного самоуправления </w:t>
      </w:r>
      <w:r w:rsidR="00C32030" w:rsidRPr="00386C6E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не осуществляются функции и полномочия учредителя, включенная в реестр </w:t>
      </w:r>
      <w:r w:rsidRPr="00386C6E">
        <w:rPr>
          <w:rFonts w:ascii="Times New Roman" w:hAnsi="Times New Roman" w:cs="Times New Roman"/>
          <w:sz w:val="24"/>
          <w:szCs w:val="24"/>
        </w:rPr>
        <w:lastRenderedPageBreak/>
        <w:t>поставщиков образовательных услуг в рамках системы персонифицированного финансирования;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гранты в форме субсидии − средства, предоставляемые исполнителям услуг </w:t>
      </w:r>
      <w:r w:rsidR="00E015A5" w:rsidRPr="00386C6E">
        <w:rPr>
          <w:rFonts w:ascii="Times New Roman" w:hAnsi="Times New Roman" w:cs="Times New Roman"/>
          <w:sz w:val="24"/>
          <w:szCs w:val="24"/>
        </w:rPr>
        <w:t>Управлением образования Администрации 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на безвозмездной и безвозвратной основе исполнителям услуг в связи с оказанием образовательных услуг в рамках системы персонифицированного финансирования;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отбор исполнителей услуг – совокупность действий, которые осуществляются потребителями услуг с целью выбора образовательной услуги в соответствии с требованиями, установленными региональными Правилами;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уполномоченный орган – </w:t>
      </w:r>
      <w:r w:rsidR="00E015A5" w:rsidRPr="00386C6E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>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период;</w:t>
      </w:r>
    </w:p>
    <w:p w:rsidR="00104246" w:rsidRPr="00386C6E" w:rsidRDefault="00104246" w:rsidP="00386C6E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региональные Правила – Правила персонифицированного финансирования дополнительного образования детей в </w:t>
      </w:r>
      <w:r w:rsidR="00E015A5" w:rsidRPr="00386C6E">
        <w:rPr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  <w:r w:rsidRPr="00386C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86C6E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утвержденные </w:t>
      </w:r>
      <w:r w:rsidR="00E015A5" w:rsidRPr="00386C6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  <w:proofErr w:type="gramEnd"/>
      <w:r w:rsidR="00E015A5" w:rsidRPr="00386C6E">
        <w:rPr>
          <w:rFonts w:ascii="Times New Roman" w:hAnsi="Times New Roman" w:cs="Times New Roman"/>
          <w:color w:val="000000"/>
          <w:sz w:val="24"/>
          <w:szCs w:val="24"/>
        </w:rPr>
        <w:t xml:space="preserve">  Правительства Московской области  от 30.07.2019 № 460/25 « О системе персонифицированного финансирования дополнительного образования детей в Московской области</w:t>
      </w:r>
      <w:r w:rsidRPr="00386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  <w:r w:rsidRPr="00386C6E">
        <w:rPr>
          <w:rFonts w:cs="Times New Roman"/>
          <w:color w:val="000000"/>
        </w:rPr>
        <w:t>Понятия, используемые в настоящем порядке, не определенные настоящим пунктом, применяются в том значении, в каком они используются в региональных Правилах.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предоставление грантов в форме субсидии из бюджета </w:t>
      </w:r>
      <w:r w:rsidR="00E015A5" w:rsidRPr="00386C6E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в соответствии с решением </w:t>
      </w:r>
      <w:r w:rsidR="00C22DB9" w:rsidRPr="00386C6E">
        <w:rPr>
          <w:rFonts w:ascii="Times New Roman" w:hAnsi="Times New Roman" w:cs="Times New Roman"/>
          <w:sz w:val="24"/>
          <w:szCs w:val="24"/>
        </w:rPr>
        <w:t>Совета Депутатов Администрации городского округа Электросталь</w:t>
      </w:r>
      <w:r w:rsidRPr="00386C6E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C22DB9" w:rsidRPr="00386C6E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на текущий финансовый год и плановый период в пределах утвержденных лимитов бюджетных обязательств в рамках муниципальной программы </w:t>
      </w:r>
      <w:r w:rsidRPr="005621AE">
        <w:rPr>
          <w:rFonts w:ascii="Times New Roman" w:hAnsi="Times New Roman" w:cs="Times New Roman"/>
          <w:sz w:val="24"/>
          <w:szCs w:val="24"/>
        </w:rPr>
        <w:t>«Развитие</w:t>
      </w:r>
      <w:r w:rsidR="005621AE" w:rsidRPr="00562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21AE" w:rsidRPr="005621AE">
        <w:rPr>
          <w:rFonts w:ascii="Times New Roman" w:hAnsi="Times New Roman" w:cs="Times New Roman"/>
          <w:sz w:val="24"/>
          <w:szCs w:val="24"/>
        </w:rPr>
        <w:t>системы  городского</w:t>
      </w:r>
      <w:proofErr w:type="gramEnd"/>
      <w:r w:rsidR="005621AE" w:rsidRPr="005621AE">
        <w:rPr>
          <w:rFonts w:ascii="Times New Roman" w:hAnsi="Times New Roman" w:cs="Times New Roman"/>
          <w:sz w:val="24"/>
          <w:szCs w:val="24"/>
        </w:rPr>
        <w:t xml:space="preserve"> округа Электросталь» на  </w:t>
      </w:r>
      <w:r w:rsidR="005621AE">
        <w:rPr>
          <w:rFonts w:ascii="Times New Roman" w:hAnsi="Times New Roman" w:cs="Times New Roman"/>
          <w:sz w:val="24"/>
          <w:szCs w:val="24"/>
        </w:rPr>
        <w:t>2017-2021 годы</w:t>
      </w:r>
      <w:r w:rsidRPr="00386C6E">
        <w:rPr>
          <w:rFonts w:ascii="Times New Roman" w:hAnsi="Times New Roman" w:cs="Times New Roman"/>
          <w:sz w:val="24"/>
          <w:szCs w:val="24"/>
        </w:rPr>
        <w:t>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Гранты в форме субсидии предоставляются в рамках мероприятия </w:t>
      </w:r>
      <w:r w:rsidRPr="005621AE">
        <w:rPr>
          <w:rFonts w:ascii="Times New Roman" w:hAnsi="Times New Roman" w:cs="Times New Roman"/>
          <w:sz w:val="24"/>
          <w:szCs w:val="24"/>
        </w:rPr>
        <w:t xml:space="preserve">«Обеспечение внедрения персонифицированного финансирования» муниципальной программы </w:t>
      </w:r>
      <w:r w:rsidR="005621AE" w:rsidRPr="005621AE">
        <w:rPr>
          <w:rFonts w:ascii="Times New Roman" w:hAnsi="Times New Roman" w:cs="Times New Roman"/>
          <w:sz w:val="24"/>
          <w:szCs w:val="24"/>
        </w:rPr>
        <w:t xml:space="preserve">«Развитие </w:t>
      </w:r>
      <w:proofErr w:type="gramStart"/>
      <w:r w:rsidR="005621AE" w:rsidRPr="005621AE">
        <w:rPr>
          <w:rFonts w:ascii="Times New Roman" w:hAnsi="Times New Roman" w:cs="Times New Roman"/>
          <w:sz w:val="24"/>
          <w:szCs w:val="24"/>
        </w:rPr>
        <w:t>системы  городского</w:t>
      </w:r>
      <w:proofErr w:type="gramEnd"/>
      <w:r w:rsidR="005621AE" w:rsidRPr="005621AE">
        <w:rPr>
          <w:rFonts w:ascii="Times New Roman" w:hAnsi="Times New Roman" w:cs="Times New Roman"/>
          <w:sz w:val="24"/>
          <w:szCs w:val="24"/>
        </w:rPr>
        <w:t xml:space="preserve"> округа Электросталь» на  </w:t>
      </w:r>
      <w:r w:rsidR="005621AE">
        <w:rPr>
          <w:rFonts w:ascii="Times New Roman" w:hAnsi="Times New Roman" w:cs="Times New Roman"/>
          <w:sz w:val="24"/>
          <w:szCs w:val="24"/>
        </w:rPr>
        <w:t>2017-2021 годы</w:t>
      </w:r>
      <w:r w:rsidRPr="00386C6E">
        <w:rPr>
          <w:rFonts w:ascii="Times New Roman" w:hAnsi="Times New Roman" w:cs="Times New Roman"/>
          <w:sz w:val="24"/>
          <w:szCs w:val="24"/>
        </w:rPr>
        <w:t>. Действие настоящего порядка не распространяется на осуществление финансовой (</w:t>
      </w:r>
      <w:proofErr w:type="spellStart"/>
      <w:r w:rsidRPr="00386C6E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386C6E">
        <w:rPr>
          <w:rFonts w:ascii="Times New Roman" w:hAnsi="Times New Roman" w:cs="Times New Roman"/>
          <w:sz w:val="24"/>
          <w:szCs w:val="24"/>
        </w:rPr>
        <w:t xml:space="preserve">) поддержки в рамках иных муниципальных программ (подпрограмм) </w:t>
      </w:r>
      <w:r w:rsidR="00C22DB9" w:rsidRPr="00386C6E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>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  <w:b/>
          <w:bCs/>
        </w:rPr>
      </w:pPr>
    </w:p>
    <w:p w:rsidR="00104246" w:rsidRDefault="00104246" w:rsidP="00386C6E">
      <w:pPr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Раздел II. Порядок проведения отбора исполнителей услуг</w:t>
      </w:r>
    </w:p>
    <w:p w:rsidR="00386C6E" w:rsidRPr="00386C6E" w:rsidRDefault="00386C6E" w:rsidP="00386C6E">
      <w:pPr>
        <w:ind w:firstLine="709"/>
        <w:contextualSpacing/>
        <w:jc w:val="center"/>
        <w:rPr>
          <w:rFonts w:cs="Times New Roman"/>
          <w:bCs/>
        </w:rPr>
      </w:pP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Отбор исполнителей услуг обеспечивается ведением реестра поставщиков услуг, реестра сертифицированных образовательных программ, а также выполнением участниками системы персонифицированного финансирования действий, предусмотренных региональными Правилами.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0949936"/>
      <w:r w:rsidRPr="00386C6E">
        <w:rPr>
          <w:rFonts w:ascii="Times New Roman" w:hAnsi="Times New Roman" w:cs="Times New Roman"/>
          <w:sz w:val="24"/>
          <w:szCs w:val="24"/>
        </w:rPr>
        <w:t>Исполнитель услуг вправе участвовать в отборе исполнителей услуг потребителями услуг при одновременном соблюдении следующих условий:</w:t>
      </w:r>
      <w:bookmarkEnd w:id="1"/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исполнитель услуг включен в реестр поставщиков образовательных услуг;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образовательная услуга включена в реестр сертифицированных программ;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заключение исполнителем услуг рамочного соглашения с уполномоченным органом в соответствии с пунктом настоящего порядка;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 </w:t>
      </w:r>
      <w:hyperlink r:id="rId9" w:history="1">
        <w:r w:rsidRPr="00386C6E">
          <w:rPr>
            <w:rFonts w:cs="Times New Roman"/>
          </w:rPr>
          <w:t>перечень</w:t>
        </w:r>
      </w:hyperlink>
      <w:r w:rsidRPr="00386C6E">
        <w:rPr>
          <w:rFonts w:cs="Times New Roman"/>
        </w:rPr>
        <w:t xml:space="preserve"> государств и территорий, предоставляющих льготный налоговый </w:t>
      </w:r>
      <w:r w:rsidRPr="00386C6E">
        <w:rPr>
          <w:rFonts w:cs="Times New Roman"/>
        </w:rPr>
        <w:lastRenderedPageBreak/>
        <w:t>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 xml:space="preserve">участник отбора не получает в текущем финансовом году средства из бюджета </w:t>
      </w:r>
      <w:r w:rsidR="00C22DB9" w:rsidRPr="00386C6E">
        <w:rPr>
          <w:rFonts w:cs="Times New Roman"/>
        </w:rPr>
        <w:t>городского округа Электросталь Московской области</w:t>
      </w:r>
      <w:r w:rsidRPr="00386C6E">
        <w:rPr>
          <w:rFonts w:cs="Times New Roman"/>
        </w:rPr>
        <w:t xml:space="preserve"> в соответствии с иными правовыми актами на цели, установленные настоящим порядком;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 xml:space="preserve">у участника отбора на начало финансового года отсутствует просроченная задолженность по возврату в бюджет </w:t>
      </w:r>
      <w:r w:rsidR="00C22DB9" w:rsidRPr="00386C6E">
        <w:rPr>
          <w:rFonts w:cs="Times New Roman"/>
        </w:rPr>
        <w:t>городского округа Электросталь Московской области</w:t>
      </w:r>
      <w:r w:rsidRPr="00386C6E">
        <w:rPr>
          <w:rFonts w:cs="Times New Roman"/>
        </w:rPr>
        <w:t xml:space="preserve"> субсидий, бюджетных инвестиций, предоставленных в том числе в соответствии с иными правовыми актами;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начало финансового года;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участник отбора, являющийся юридическим лицом, на дату предоставления гранта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на дату предоставления гранта не должен прекратить деятельность в качестве индивидуального предпринимателя;</w:t>
      </w:r>
    </w:p>
    <w:p w:rsidR="00104246" w:rsidRPr="00386C6E" w:rsidRDefault="00104246" w:rsidP="00386C6E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участник отбора, являющийся бюджетным или автономным учреждением, предоставил согласие органа, осуществляющего функции и полномочия учредителя в отношении этого учреждения, на участие в отборе, оформленное на бланке указанного органа.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вправе направить оператору персонифицированного финансирования заявление о заключении с уполномоченным органом рамочного соглашения о предоставлении грантов в форме субсидий (далее – рамочное соглашение) по форме, утверждаемой органом муниципального финансового контроля.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Уполномоченный орган рассматривает заявление исполнителя услуг и в течение 5-ти рабочих дней с момента направления исполнителем услуг заявления принимает решение о заключении рамочного соглашения с исполнителем услуг либо решение об отказе в заключении рамочного соглашения с исполнителем услуг.</w:t>
      </w:r>
    </w:p>
    <w:p w:rsidR="00104246" w:rsidRPr="00386C6E" w:rsidRDefault="00104246" w:rsidP="00386C6E">
      <w:pPr>
        <w:tabs>
          <w:tab w:val="left" w:pos="993"/>
        </w:tabs>
        <w:ind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ab/>
        <w:t>В случае принятия решения о заключении рамочного соглашения с исполнителем услуг, уполномоченный орган в течение 2-х рабочих дней направляет исполнителю услуг подписанное рамочное соглашение в двух экземплярах. Исполнитель услуг обязан в течение 5 рабочих дней с момента получения подписанного уполномоченным органом рамочного соглашения, подписать рамочное соглашение и направить один подписанный экземпляр уполномоченному органу.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Решение об отказе в заключении рамочного соглашения с исполнителем услуг принимается уполномоченным органом в следующих случаях:</w:t>
      </w:r>
    </w:p>
    <w:p w:rsidR="00104246" w:rsidRPr="00386C6E" w:rsidRDefault="00104246" w:rsidP="00386C6E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несоблюдения исполнителем услуг условий, установленных пунктом </w:t>
      </w:r>
      <w:r w:rsidRPr="00386C6E">
        <w:rPr>
          <w:rFonts w:ascii="Times New Roman" w:hAnsi="Times New Roman" w:cs="Times New Roman"/>
          <w:sz w:val="24"/>
          <w:szCs w:val="24"/>
        </w:rPr>
        <w:fldChar w:fldCharType="begin"/>
      </w:r>
      <w:r w:rsidRPr="00386C6E">
        <w:rPr>
          <w:rFonts w:ascii="Times New Roman" w:hAnsi="Times New Roman" w:cs="Times New Roman"/>
          <w:sz w:val="24"/>
          <w:szCs w:val="24"/>
        </w:rPr>
        <w:instrText xml:space="preserve"> REF _Ref30949936 \r \h </w:instrText>
      </w:r>
      <w:r w:rsidR="00386C6E" w:rsidRPr="00386C6E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386C6E">
        <w:rPr>
          <w:rFonts w:ascii="Times New Roman" w:hAnsi="Times New Roman" w:cs="Times New Roman"/>
          <w:sz w:val="24"/>
          <w:szCs w:val="24"/>
        </w:rPr>
      </w:r>
      <w:r w:rsidRPr="00386C6E">
        <w:rPr>
          <w:rFonts w:ascii="Times New Roman" w:hAnsi="Times New Roman" w:cs="Times New Roman"/>
          <w:sz w:val="24"/>
          <w:szCs w:val="24"/>
        </w:rPr>
        <w:fldChar w:fldCharType="separate"/>
      </w:r>
      <w:r w:rsidRPr="00386C6E">
        <w:rPr>
          <w:rFonts w:ascii="Times New Roman" w:hAnsi="Times New Roman" w:cs="Times New Roman"/>
          <w:sz w:val="24"/>
          <w:szCs w:val="24"/>
        </w:rPr>
        <w:t>7</w:t>
      </w:r>
      <w:r w:rsidRPr="00386C6E">
        <w:rPr>
          <w:rFonts w:ascii="Times New Roman" w:hAnsi="Times New Roman" w:cs="Times New Roman"/>
          <w:sz w:val="24"/>
          <w:szCs w:val="24"/>
        </w:rPr>
        <w:fldChar w:fldCharType="end"/>
      </w:r>
      <w:r w:rsidRPr="00386C6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104246" w:rsidRPr="00386C6E" w:rsidRDefault="00104246" w:rsidP="00386C6E">
      <w:pPr>
        <w:pStyle w:val="a7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Рамочное соглашение с исполнителем услуг должно содержать следующие положения: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наименование исполнителя услуг и уполномоченного органа;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обязательство исполнителя услуг о приеме на обучение по образовательной </w:t>
      </w:r>
      <w:r w:rsidRPr="00386C6E">
        <w:rPr>
          <w:rFonts w:ascii="Times New Roman" w:hAnsi="Times New Roman" w:cs="Times New Roman"/>
          <w:sz w:val="24"/>
          <w:szCs w:val="24"/>
        </w:rPr>
        <w:lastRenderedPageBreak/>
        <w:t>программе (части образовательной программы) определенного числа обучающихся;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целей, условий и порядка предоставления гранта.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Отбор исполнителей услуг осуществляется потребителями услуг путем выбора образовательной услуги и/или отдельной части образовательной услуги в порядке, установленном региональными Правилами.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Раздел II</w:t>
      </w:r>
      <w:r w:rsidRPr="00386C6E">
        <w:rPr>
          <w:rFonts w:cs="Times New Roman"/>
          <w:bCs/>
          <w:lang w:val="en-US"/>
        </w:rPr>
        <w:t>I</w:t>
      </w:r>
      <w:r w:rsidRPr="00386C6E">
        <w:rPr>
          <w:rFonts w:cs="Times New Roman"/>
          <w:bCs/>
        </w:rPr>
        <w:t>. Условия и порядок предоставления грантов</w:t>
      </w:r>
    </w:p>
    <w:p w:rsidR="00386C6E" w:rsidRPr="00386C6E" w:rsidRDefault="00386C6E" w:rsidP="00386C6E">
      <w:pPr>
        <w:ind w:firstLine="709"/>
        <w:contextualSpacing/>
        <w:jc w:val="center"/>
        <w:rPr>
          <w:rFonts w:cs="Times New Roman"/>
          <w:bCs/>
        </w:rPr>
      </w:pP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25498205"/>
      <w:r w:rsidRPr="00386C6E">
        <w:rPr>
          <w:rFonts w:ascii="Times New Roman" w:hAnsi="Times New Roman" w:cs="Times New Roman"/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авансирование средств из местного бюджета, содержащую сумму и месяц авансирования, и реестр договоров об образовании, по которым запрашивается авансирование (далее – реестр договоров на авансирование).</w:t>
      </w:r>
      <w:bookmarkEnd w:id="2"/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Реестр договоров на авансирование содержит следующие сведения: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наименование исполнителя услуг;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месяц, на который предполагается авансирование;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идентификаторы (номера) сертификатов персонифицированного финансирования;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реквизиты (даты и номера заключения) договоров об образовании;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объем финансовых обязательств на текущий месяц в соответствии с договорами об образовании.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образовании, включенными в реестр договоров на авансирование.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В случае наличия переплаты в отношении исполнителя услуг, образовавшейся в предыдущие месяцы, объем перечисляемых средств в соответствии с заявкой на авансирование снижается на величину соответствующей переплаты.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Ref8587839"/>
      <w:r w:rsidRPr="00386C6E">
        <w:rPr>
          <w:rFonts w:ascii="Times New Roman" w:hAnsi="Times New Roman" w:cs="Times New Roman"/>
          <w:sz w:val="24"/>
          <w:szCs w:val="24"/>
        </w:rPr>
        <w:t>Исполнитель услуг ежемесячно не позднее последнего дня месяца (далее – отчетный месяц), определяет объем оказания образовательных услуг в отчетном месяце, не превышающий общий объем, установленный договорами об образовании.</w:t>
      </w:r>
      <w:bookmarkEnd w:id="3"/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8587840"/>
      <w:r w:rsidRPr="00386C6E">
        <w:rPr>
          <w:rFonts w:ascii="Times New Roman" w:hAnsi="Times New Roman" w:cs="Times New Roman"/>
          <w:sz w:val="24"/>
          <w:szCs w:val="24"/>
        </w:rPr>
        <w:t>Исполнитель услуг ежемесячно в срок, установленный уполномоченным органом, формирует и направляет посредством информационной системы в уполномоченный орган заявку на перечисление средств из местного бюджета, а также реестр договоров об образовании, по которым были оказаны образовательные услуги за отчетный месяц (далее – реестр договоров на оплату).</w:t>
      </w:r>
      <w:bookmarkEnd w:id="4"/>
      <w:r w:rsidRPr="003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Реестр договоров на оплату должен содержать следующие сведения: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наименование исполнителя услуг;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(основной государственный регистрационный номер индивидуального предпринимателя);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месяц, за который сформирован реестр;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идентификаторы (номера) сертификатов персонифицированного финансирования;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реквизиты (даты и номера заключения) договоров об образовании;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долю образовательных услуг, оказанных за отчетный месяц, в общем </w:t>
      </w:r>
      <w:r w:rsidRPr="00386C6E">
        <w:rPr>
          <w:rFonts w:ascii="Times New Roman" w:hAnsi="Times New Roman" w:cs="Times New Roman"/>
          <w:sz w:val="24"/>
          <w:szCs w:val="24"/>
        </w:rPr>
        <w:lastRenderedPageBreak/>
        <w:t>количестве образовательных услуг, предусмотренных договорами об образовании (в процентах);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объем финансовых обязательств за отчетный месяц с учетом объема образовательных услуг, оказанных за отчетный месяц.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Заявка на перечисление средств выставляется на сумму, определяемую как разница между совокупным объемом финансовых обязательств за отчетный месяц перед исполнителем услуг и объемом средств, перечисленных по заявке на авансирование исполнителя услуг. В случае, если размер оплаты, произведенной по заявке на авансирование исполнителя услуг, превышает совокупный объем обязательств за отчетный месяц, заявка на перечисление средств не выставляется, а размер переплаты за образовательные услуги, оказанные за отчетный месяц, учитывается при произведении авансирования исполнителя услуг в последующие периоды.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25498208"/>
      <w:r w:rsidRPr="00386C6E">
        <w:rPr>
          <w:rFonts w:ascii="Times New Roman" w:hAnsi="Times New Roman" w:cs="Times New Roman"/>
          <w:sz w:val="24"/>
          <w:szCs w:val="24"/>
        </w:rPr>
        <w:t xml:space="preserve">Выполнение действий, предусмотренных пунктом </w:t>
      </w:r>
      <w:r w:rsidRPr="00386C6E">
        <w:rPr>
          <w:rFonts w:ascii="Times New Roman" w:hAnsi="Times New Roman" w:cs="Times New Roman"/>
          <w:sz w:val="24"/>
          <w:szCs w:val="24"/>
        </w:rPr>
        <w:fldChar w:fldCharType="begin"/>
      </w:r>
      <w:r w:rsidRPr="00386C6E">
        <w:rPr>
          <w:rFonts w:ascii="Times New Roman" w:hAnsi="Times New Roman" w:cs="Times New Roman"/>
          <w:sz w:val="24"/>
          <w:szCs w:val="24"/>
        </w:rPr>
        <w:instrText xml:space="preserve"> REF _Ref8587840 \r \h </w:instrText>
      </w:r>
      <w:r w:rsidR="00386C6E" w:rsidRPr="00386C6E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386C6E">
        <w:rPr>
          <w:rFonts w:ascii="Times New Roman" w:hAnsi="Times New Roman" w:cs="Times New Roman"/>
          <w:sz w:val="24"/>
          <w:szCs w:val="24"/>
        </w:rPr>
      </w:r>
      <w:r w:rsidRPr="00386C6E">
        <w:rPr>
          <w:rFonts w:ascii="Times New Roman" w:hAnsi="Times New Roman" w:cs="Times New Roman"/>
          <w:sz w:val="24"/>
          <w:szCs w:val="24"/>
        </w:rPr>
        <w:fldChar w:fldCharType="separate"/>
      </w:r>
      <w:r w:rsidRPr="00386C6E">
        <w:rPr>
          <w:rFonts w:ascii="Times New Roman" w:hAnsi="Times New Roman" w:cs="Times New Roman"/>
          <w:sz w:val="24"/>
          <w:szCs w:val="24"/>
        </w:rPr>
        <w:t>18</w:t>
      </w:r>
      <w:r w:rsidRPr="00386C6E">
        <w:rPr>
          <w:rFonts w:ascii="Times New Roman" w:hAnsi="Times New Roman" w:cs="Times New Roman"/>
          <w:sz w:val="24"/>
          <w:szCs w:val="24"/>
        </w:rPr>
        <w:fldChar w:fldCharType="end"/>
      </w:r>
      <w:r w:rsidRPr="00386C6E">
        <w:rPr>
          <w:rFonts w:ascii="Times New Roman" w:hAnsi="Times New Roman" w:cs="Times New Roman"/>
          <w:sz w:val="24"/>
          <w:szCs w:val="24"/>
        </w:rPr>
        <w:t xml:space="preserve"> настоящего порядка, при перечислении средств за образовательные услуги, оказанные в декабре месяце, осуществляется до 15 декабря текущего года.</w:t>
      </w:r>
      <w:bookmarkEnd w:id="5"/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Уполномоченный орган в течение 5 рабочих дней с момента получения заявки на авансирование средств из местного бюджета (заявки на перечисление средств из местного бюджета) формирует и направляет соглашение о предоставлении исполнителю услуг гранта в форме субсидии в форме безотзывной оферты, содержащее следующие положения: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наименование исполнителя услуг и уполномоченного органа;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размер гранта в форме субсидии, соответствующий объему финансовых обязательств уполномоченного органа, предусмотренных договорами об образовании;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обязательство уполномоченного органа о перечислении средств местного бюджета исполнителю услуг;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заключение соглашения путем подписания исполнителем услуг соглашения в форме безотзывной оферты;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условие соблюдения исполнителем услуг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порядок и сроки перечисления гранта в форме субсидии;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порядок взыскания (возврата) средств гранта в форме субсидии в случае нарушения порядка, целей и условий его предоставления;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порядок, формы и сроки представления отчетов;</w:t>
      </w:r>
    </w:p>
    <w:p w:rsidR="00104246" w:rsidRPr="00386C6E" w:rsidRDefault="00104246" w:rsidP="00386C6E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ответственность сторон за нарушение условий соглашения.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Типовая форма соглашения о предоставлении исполнителю услуг гранта в форме субсидии устанавливается финансовым органом муниципального образования.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Перечисление гранта в форме субсидии осуществляется в течение 5-ти рабочих дней с момента заключения соглашения о предоставлении гранта в форме субсидии на следующие счета исполнителя услуг:</w:t>
      </w:r>
    </w:p>
    <w:p w:rsidR="00104246" w:rsidRPr="00386C6E" w:rsidRDefault="00104246" w:rsidP="00386C6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расчетные счета, открытые исполнителям услуг – индивидуальным предпринимателям, юридическим лицам (за исключением бюджетных (автономных) учреждений) в российских кредитных организациях;</w:t>
      </w:r>
    </w:p>
    <w:p w:rsidR="00104246" w:rsidRPr="00386C6E" w:rsidRDefault="00104246" w:rsidP="00386C6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лицевые счета, открытые исполнителям услуг – бюджетным учреждениям в территориальном органе Федерального казначейства или финансовом органе субъекта Российской Федерации (муниципального образования);</w:t>
      </w:r>
    </w:p>
    <w:p w:rsidR="00104246" w:rsidRPr="00386C6E" w:rsidRDefault="00104246" w:rsidP="00386C6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лицевые счета, открытые исполнителям услуг – автономным учреждениям в территориальном органе Федерального казначейства, финансовом органе субъекта </w:t>
      </w:r>
      <w:r w:rsidRPr="00386C6E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(муниципального образования), или расчетные счета в российских кредитных организациях.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Грант в форме субсидии не может быть использован на:</w:t>
      </w:r>
    </w:p>
    <w:p w:rsidR="00104246" w:rsidRPr="00386C6E" w:rsidRDefault="00104246" w:rsidP="00386C6E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капитальное строительство и инвестиции;</w:t>
      </w:r>
    </w:p>
    <w:p w:rsidR="00104246" w:rsidRPr="00386C6E" w:rsidRDefault="00104246" w:rsidP="00386C6E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субсидии;</w:t>
      </w:r>
    </w:p>
    <w:p w:rsidR="00104246" w:rsidRPr="00386C6E" w:rsidRDefault="00104246" w:rsidP="00386C6E">
      <w:pPr>
        <w:pStyle w:val="a7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деятельность, запрещенную действующим законодательством.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В случае невыполнения исполнителем услуг условий соглашения                       о предоставлении гранта в форме субсидии и порядка предоставления грантов в форме субсидии </w:t>
      </w:r>
      <w:r w:rsidR="00386C6E" w:rsidRPr="00386C6E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досрочно расторгает соглашение с последующим возвратом гранта в форме субсидии.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Раздел I</w:t>
      </w:r>
      <w:r w:rsidRPr="00386C6E">
        <w:rPr>
          <w:rFonts w:cs="Times New Roman"/>
          <w:bCs/>
          <w:lang w:val="en-US"/>
        </w:rPr>
        <w:t>V</w:t>
      </w:r>
      <w:r w:rsidRPr="00386C6E">
        <w:rPr>
          <w:rFonts w:cs="Times New Roman"/>
          <w:bCs/>
        </w:rPr>
        <w:t>. Требования к отчетности</w:t>
      </w:r>
    </w:p>
    <w:p w:rsidR="00386C6E" w:rsidRPr="00386C6E" w:rsidRDefault="00386C6E" w:rsidP="00386C6E">
      <w:pPr>
        <w:ind w:firstLine="709"/>
        <w:contextualSpacing/>
        <w:jc w:val="center"/>
        <w:rPr>
          <w:rFonts w:cs="Times New Roman"/>
          <w:bCs/>
        </w:rPr>
      </w:pP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Результатом предоставления гранта является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финансирования в порядке и сроки, установленные уполномоченным органом.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Форма отчета об оказанных образовательных услугах в рамках системы персонифицированного финансирования дополнительного образования детей утверждается уполномоченным органом.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Раздел V. Порядок осуществления контроля за соблюдением целей, условий и порядка предоставления грантов</w:t>
      </w:r>
      <w:r w:rsidRPr="00386C6E">
        <w:rPr>
          <w:rFonts w:cs="Times New Roman"/>
          <w:b/>
          <w:bCs/>
        </w:rPr>
        <w:t xml:space="preserve"> </w:t>
      </w:r>
      <w:r w:rsidRPr="00386C6E">
        <w:rPr>
          <w:rFonts w:cs="Times New Roman"/>
          <w:bCs/>
        </w:rPr>
        <w:t>и ответственности за их несоблюдение</w:t>
      </w:r>
    </w:p>
    <w:p w:rsidR="00386C6E" w:rsidRPr="00386C6E" w:rsidRDefault="00386C6E" w:rsidP="00386C6E">
      <w:pPr>
        <w:ind w:firstLine="709"/>
        <w:contextualSpacing/>
        <w:jc w:val="center"/>
        <w:rPr>
          <w:rFonts w:cs="Times New Roman"/>
          <w:b/>
          <w:bCs/>
        </w:rPr>
      </w:pP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Орган муниципального финансового контроля осуществляет проверку соблюдения условий, целей и порядка предоставления грантов в форме субсидий их получателями.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В целях соблюдения условий, целей и порядка предоставления грантов в форме субсидий ее получателями, орган муниципального финансового контроля осуществляет обязательную проверку получателей грантов в форме субсидий, направленную на:</w:t>
      </w:r>
    </w:p>
    <w:p w:rsidR="00104246" w:rsidRPr="00386C6E" w:rsidRDefault="00104246" w:rsidP="00386C6E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104246" w:rsidRPr="00386C6E" w:rsidRDefault="00104246" w:rsidP="00386C6E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подтверждение достоверности, полноты и соответствия требованиям представления отчетности;</w:t>
      </w:r>
    </w:p>
    <w:p w:rsidR="00104246" w:rsidRPr="00386C6E" w:rsidRDefault="00104246" w:rsidP="00386C6E">
      <w:pPr>
        <w:pStyle w:val="a7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соблюдение целей, условий и порядка предоставления гранта в форме субсидий.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  <w:r w:rsidRPr="00386C6E">
        <w:rPr>
          <w:rFonts w:cs="Times New Roman"/>
        </w:rPr>
        <w:t>Сроки и регламент проведения проверки устанавливаются внутренними документами органа муниципального финансового контроля.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грантов в форме субсидии, осуществляет уполномоченный орган. 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lastRenderedPageBreak/>
        <w:t>Орган муниципального финансового контроля осуществляет последующий финансовый контроль за целевым использованием грантов в форме субсидии.</w:t>
      </w:r>
    </w:p>
    <w:p w:rsidR="00104246" w:rsidRPr="00386C6E" w:rsidRDefault="00104246" w:rsidP="00386C6E">
      <w:pPr>
        <w:ind w:firstLine="709"/>
        <w:contextualSpacing/>
        <w:jc w:val="both"/>
        <w:rPr>
          <w:rFonts w:cs="Times New Roman"/>
        </w:rPr>
      </w:pPr>
    </w:p>
    <w:p w:rsidR="00104246" w:rsidRDefault="00104246" w:rsidP="00386C6E">
      <w:pPr>
        <w:ind w:firstLine="709"/>
        <w:contextualSpacing/>
        <w:jc w:val="center"/>
        <w:rPr>
          <w:rFonts w:cs="Times New Roman"/>
          <w:bCs/>
        </w:rPr>
      </w:pPr>
      <w:r w:rsidRPr="00386C6E">
        <w:rPr>
          <w:rFonts w:cs="Times New Roman"/>
          <w:bCs/>
        </w:rPr>
        <w:t>Раздел V</w:t>
      </w:r>
      <w:r w:rsidRPr="00386C6E">
        <w:rPr>
          <w:rFonts w:cs="Times New Roman"/>
          <w:bCs/>
          <w:lang w:val="en-US"/>
        </w:rPr>
        <w:t>I</w:t>
      </w:r>
      <w:r w:rsidRPr="00386C6E">
        <w:rPr>
          <w:rFonts w:cs="Times New Roman"/>
          <w:bCs/>
        </w:rPr>
        <w:t>. Порядок возврата грантов в форме субсидии</w:t>
      </w:r>
    </w:p>
    <w:p w:rsidR="00C87ABB" w:rsidRPr="00386C6E" w:rsidRDefault="00C87ABB" w:rsidP="00386C6E">
      <w:pPr>
        <w:ind w:firstLine="709"/>
        <w:contextualSpacing/>
        <w:jc w:val="center"/>
        <w:rPr>
          <w:rFonts w:cs="Times New Roman"/>
          <w:bCs/>
        </w:rPr>
      </w:pP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Гранты в форме субсидии подлежат возврату исполнителем услуг в бюджет </w:t>
      </w:r>
      <w:r w:rsidR="00386C6E" w:rsidRPr="00386C6E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386C6E">
        <w:rPr>
          <w:rFonts w:ascii="Times New Roman" w:hAnsi="Times New Roman" w:cs="Times New Roman"/>
          <w:sz w:val="24"/>
          <w:szCs w:val="24"/>
        </w:rPr>
        <w:t xml:space="preserve"> в случае нарушения порядка, целей и условий их предоставления, в том числе непредставления отчета об оказанных образовательных услугах в рамках системы персонифицированного финансирования в сроки, установленные соглашением о предоставлении гранта в форме субсидии.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>За полноту и достоверность представленной информации и документов несет ответственность исполнитель услуг.</w:t>
      </w:r>
    </w:p>
    <w:p w:rsidR="00104246" w:rsidRPr="00386C6E" w:rsidRDefault="00104246" w:rsidP="00386C6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C6E">
        <w:rPr>
          <w:rFonts w:ascii="Times New Roman" w:hAnsi="Times New Roman" w:cs="Times New Roman"/>
          <w:sz w:val="24"/>
          <w:szCs w:val="24"/>
        </w:rPr>
        <w:t xml:space="preserve">Возврат гранта в форме субсидии в бюджет муниципального образования осуществляется исполнителем услуг в течение 10-и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услуг. </w:t>
      </w:r>
    </w:p>
    <w:p w:rsidR="00104246" w:rsidRPr="00386C6E" w:rsidRDefault="00104246" w:rsidP="00386C6E">
      <w:pPr>
        <w:ind w:firstLine="709"/>
        <w:contextualSpacing/>
        <w:rPr>
          <w:rFonts w:cs="Times New Roman"/>
        </w:rPr>
      </w:pPr>
    </w:p>
    <w:sectPr w:rsidR="00104246" w:rsidRPr="00386C6E" w:rsidSect="00386C6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1C" w:rsidRDefault="00A5751C" w:rsidP="00386C6E">
      <w:r>
        <w:separator/>
      </w:r>
    </w:p>
  </w:endnote>
  <w:endnote w:type="continuationSeparator" w:id="0">
    <w:p w:rsidR="00A5751C" w:rsidRDefault="00A5751C" w:rsidP="0038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1C" w:rsidRDefault="00A5751C" w:rsidP="00386C6E">
      <w:r>
        <w:separator/>
      </w:r>
    </w:p>
  </w:footnote>
  <w:footnote w:type="continuationSeparator" w:id="0">
    <w:p w:rsidR="00A5751C" w:rsidRDefault="00A5751C" w:rsidP="0038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351849"/>
      <w:docPartObj>
        <w:docPartGallery w:val="Page Numbers (Top of Page)"/>
        <w:docPartUnique/>
      </w:docPartObj>
    </w:sdtPr>
    <w:sdtEndPr/>
    <w:sdtContent>
      <w:p w:rsidR="00386C6E" w:rsidRDefault="00386C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344">
          <w:rPr>
            <w:noProof/>
          </w:rPr>
          <w:t>9</w:t>
        </w:r>
        <w:r>
          <w:fldChar w:fldCharType="end"/>
        </w:r>
      </w:p>
    </w:sdtContent>
  </w:sdt>
  <w:p w:rsidR="00386C6E" w:rsidRDefault="00386C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8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46"/>
    <w:rsid w:val="00104246"/>
    <w:rsid w:val="00386C6E"/>
    <w:rsid w:val="004A3344"/>
    <w:rsid w:val="005621AE"/>
    <w:rsid w:val="00614529"/>
    <w:rsid w:val="00A5751C"/>
    <w:rsid w:val="00A941CF"/>
    <w:rsid w:val="00C22DB9"/>
    <w:rsid w:val="00C32030"/>
    <w:rsid w:val="00C87ABB"/>
    <w:rsid w:val="00E015A5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C9279-0596-4CBF-B5DD-A72B5B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2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4246"/>
    <w:pPr>
      <w:spacing w:before="100" w:beforeAutospacing="1" w:after="100" w:afterAutospacing="1"/>
    </w:pPr>
    <w:rPr>
      <w:rFonts w:eastAsia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04246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0424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No Spacing"/>
    <w:uiPriority w:val="1"/>
    <w:qFormat/>
    <w:rsid w:val="001042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мой Знак,List Paragraph Знак"/>
    <w:basedOn w:val="a0"/>
    <w:link w:val="a7"/>
    <w:uiPriority w:val="34"/>
    <w:locked/>
    <w:rsid w:val="00104246"/>
  </w:style>
  <w:style w:type="paragraph" w:styleId="a7">
    <w:name w:val="List Paragraph"/>
    <w:aliases w:val="мой,List Paragraph"/>
    <w:basedOn w:val="a"/>
    <w:link w:val="a6"/>
    <w:uiPriority w:val="34"/>
    <w:qFormat/>
    <w:rsid w:val="0010424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386C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C6E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6C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C6E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386C6E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3617</Words>
  <Characters>20619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________________ № ___________</vt:lpstr>
      <vt:lpstr>Утвердить   в городском округе Электросталь Московской области  Порядок  предост</vt:lpstr>
      <vt:lpstr>Опубликовать настоящее постановление в газете «Официальный вестник» и разместить</vt:lpstr>
      <vt:lpstr>Источником финансирования расходов размещения в средствах массовой информации да</vt:lpstr>
      <vt:lpstr>Настоящее постановление вступает в силу со дня его официального опубликования.</vt:lpstr>
      <vt:lpstr>Рассылка: Федорову А.В.,  Волковой И.Ю., Кокуновой М.Ю.,  Бузурной И.В., Захарчу</vt:lpstr>
    </vt:vector>
  </TitlesOfParts>
  <Company/>
  <LinksUpToDate>false</LinksUpToDate>
  <CharactersWithSpaces>24188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Татьяна Побежимова</cp:lastModifiedBy>
  <cp:revision>6</cp:revision>
  <dcterms:created xsi:type="dcterms:W3CDTF">2020-02-19T07:40:00Z</dcterms:created>
  <dcterms:modified xsi:type="dcterms:W3CDTF">2020-02-19T14:27:00Z</dcterms:modified>
</cp:coreProperties>
</file>