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1F" w:rsidRPr="00A237EF" w:rsidRDefault="00A237EF" w:rsidP="00307D1F">
      <w:pPr>
        <w:spacing w:line="360" w:lineRule="auto"/>
        <w:jc w:val="center"/>
        <w:rPr>
          <w:sz w:val="32"/>
          <w:szCs w:val="32"/>
        </w:rPr>
      </w:pPr>
      <w:r w:rsidRPr="00A237EF">
        <w:rPr>
          <w:b/>
          <w:color w:val="000000" w:themeColor="text1"/>
          <w:sz w:val="32"/>
          <w:szCs w:val="32"/>
        </w:rPr>
        <w:t>Пенсионный фонд с нового года предоставляет</w:t>
      </w:r>
      <w:r w:rsidRPr="00A237EF">
        <w:rPr>
          <w:color w:val="000000" w:themeColor="text1"/>
          <w:sz w:val="32"/>
          <w:szCs w:val="32"/>
        </w:rPr>
        <w:t xml:space="preserve"> </w:t>
      </w:r>
      <w:r w:rsidRPr="00A237EF">
        <w:rPr>
          <w:rStyle w:val="20"/>
          <w:rFonts w:ascii="Times New Roman" w:eastAsia="Arial" w:hAnsi="Times New Roman"/>
          <w:sz w:val="32"/>
          <w:szCs w:val="32"/>
        </w:rPr>
        <w:t>е</w:t>
      </w:r>
      <w:r w:rsidR="00307D1F" w:rsidRPr="00A237EF">
        <w:rPr>
          <w:rStyle w:val="20"/>
          <w:rFonts w:ascii="Times New Roman" w:eastAsia="Arial" w:hAnsi="Times New Roman"/>
          <w:sz w:val="32"/>
          <w:szCs w:val="32"/>
        </w:rPr>
        <w:t>жемесячное пособие по уходу за ребёнком до 1,5 лет</w:t>
      </w:r>
    </w:p>
    <w:p w:rsidR="00307D1F" w:rsidRDefault="00FF0D41" w:rsidP="00307D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7D1F">
        <w:rPr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307D1F">
        <w:rPr>
          <w:sz w:val="28"/>
          <w:szCs w:val="28"/>
        </w:rPr>
        <w:t xml:space="preserve"> </w:t>
      </w:r>
      <w:r w:rsidR="00211444" w:rsidRPr="00307D1F">
        <w:rPr>
          <w:color w:val="2A2A2A"/>
          <w:sz w:val="28"/>
          <w:szCs w:val="28"/>
        </w:rPr>
        <w:t>напоминает, что</w:t>
      </w:r>
      <w:r w:rsidR="00307D1F" w:rsidRPr="00307D1F">
        <w:rPr>
          <w:color w:val="2A2A2A"/>
          <w:sz w:val="28"/>
          <w:szCs w:val="28"/>
        </w:rPr>
        <w:t xml:space="preserve"> </w:t>
      </w:r>
      <w:r w:rsidR="00307D1F" w:rsidRPr="00307D1F">
        <w:rPr>
          <w:color w:val="000000" w:themeColor="text1"/>
          <w:sz w:val="28"/>
          <w:szCs w:val="28"/>
        </w:rPr>
        <w:t xml:space="preserve">с 1 января 2022 года Пенсионный фонд предоставляет жителям региона ряд выплат, компенсаций и пособий, которые прежде назначали и выплачивали органы социальной защиты населения. Так через Пенсионный фонд РФ с нового года предоставляется ежемесячное пособие по уходу за ребенком до 1,5 лет. </w:t>
      </w:r>
    </w:p>
    <w:p w:rsidR="00A237EF" w:rsidRDefault="00307D1F" w:rsidP="00307D1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7D1F">
        <w:rPr>
          <w:color w:val="000000" w:themeColor="text1"/>
          <w:sz w:val="28"/>
          <w:szCs w:val="28"/>
        </w:rPr>
        <w:t xml:space="preserve">Получателями пособия могут быть: </w:t>
      </w:r>
      <w:r w:rsidRPr="00307D1F">
        <w:rPr>
          <w:color w:val="000000" w:themeColor="text1"/>
          <w:sz w:val="28"/>
          <w:szCs w:val="28"/>
        </w:rPr>
        <w:br/>
      </w:r>
      <w:bookmarkStart w:id="0" w:name="_Toc96071805"/>
      <w:r w:rsidRPr="00307D1F">
        <w:rPr>
          <w:color w:val="000000" w:themeColor="text1"/>
          <w:sz w:val="28"/>
          <w:szCs w:val="28"/>
        </w:rPr>
        <w:t xml:space="preserve">Неработающая мама ребенка до 1,5 лет, уволенная во время беременности или декретного отпуска из-за ликвидации работодателя либо прекращения деятельности в качестве индивидуального предпринимателя, нотариуса или адвоката. </w:t>
      </w:r>
    </w:p>
    <w:p w:rsidR="00A237EF" w:rsidRDefault="00307D1F" w:rsidP="00A237E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07D1F">
        <w:rPr>
          <w:color w:val="000000" w:themeColor="text1"/>
          <w:sz w:val="28"/>
          <w:szCs w:val="28"/>
        </w:rPr>
        <w:t xml:space="preserve">Неработающий родитель ребенка до 1,5 лет, а также его опекун или родственник, уволенные во время отпуска по уходу за ребенком. Неработающий родитель ребенка до 1,5 лет, а также его опекун или родственник. Неработающий родственник ребенка, если родители: </w:t>
      </w:r>
    </w:p>
    <w:p w:rsidR="00A237EF" w:rsidRPr="00A237EF" w:rsidRDefault="00307D1F" w:rsidP="00A237EF">
      <w:pPr>
        <w:pStyle w:val="af3"/>
        <w:numPr>
          <w:ilvl w:val="0"/>
          <w:numId w:val="48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A237EF">
        <w:rPr>
          <w:color w:val="000000" w:themeColor="text1"/>
          <w:sz w:val="28"/>
          <w:szCs w:val="28"/>
        </w:rPr>
        <w:t>лишены родительских прав или ограничены в них;</w:t>
      </w:r>
      <w:proofErr w:type="gramEnd"/>
    </w:p>
    <w:p w:rsidR="00A237EF" w:rsidRPr="00A237EF" w:rsidRDefault="00307D1F" w:rsidP="00A237EF">
      <w:pPr>
        <w:pStyle w:val="af3"/>
        <w:numPr>
          <w:ilvl w:val="0"/>
          <w:numId w:val="4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37EF">
        <w:rPr>
          <w:color w:val="000000" w:themeColor="text1"/>
          <w:sz w:val="28"/>
          <w:szCs w:val="28"/>
        </w:rPr>
        <w:t xml:space="preserve">умерли, </w:t>
      </w:r>
      <w:proofErr w:type="gramStart"/>
      <w:r w:rsidRPr="00A237EF">
        <w:rPr>
          <w:color w:val="000000" w:themeColor="text1"/>
          <w:sz w:val="28"/>
          <w:szCs w:val="28"/>
        </w:rPr>
        <w:t>объявлены</w:t>
      </w:r>
      <w:proofErr w:type="gramEnd"/>
      <w:r w:rsidRPr="00A237EF">
        <w:rPr>
          <w:color w:val="000000" w:themeColor="text1"/>
          <w:sz w:val="28"/>
          <w:szCs w:val="28"/>
        </w:rPr>
        <w:t xml:space="preserve"> умершими, признаны безвестно отсутствующими;</w:t>
      </w:r>
    </w:p>
    <w:p w:rsidR="00A237EF" w:rsidRPr="00A237EF" w:rsidRDefault="00307D1F" w:rsidP="00A237EF">
      <w:pPr>
        <w:pStyle w:val="af3"/>
        <w:numPr>
          <w:ilvl w:val="0"/>
          <w:numId w:val="4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37EF">
        <w:rPr>
          <w:color w:val="000000" w:themeColor="text1"/>
          <w:sz w:val="28"/>
          <w:szCs w:val="28"/>
        </w:rPr>
        <w:t>признаны недееспособными или ограниченно дееспособными либо по состоянию здоровья не могут воспитывать и содержать ребенка;</w:t>
      </w:r>
    </w:p>
    <w:p w:rsidR="00A237EF" w:rsidRPr="00A237EF" w:rsidRDefault="00307D1F" w:rsidP="00A237EF">
      <w:pPr>
        <w:pStyle w:val="af3"/>
        <w:numPr>
          <w:ilvl w:val="0"/>
          <w:numId w:val="4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37EF">
        <w:rPr>
          <w:color w:val="000000" w:themeColor="text1"/>
          <w:sz w:val="28"/>
          <w:szCs w:val="28"/>
        </w:rPr>
        <w:t>отбывают наказание в местах лишения свободы, находятся в местах содержания под стражей;</w:t>
      </w:r>
    </w:p>
    <w:p w:rsidR="00A237EF" w:rsidRPr="00A237EF" w:rsidRDefault="00307D1F" w:rsidP="00A237EF">
      <w:pPr>
        <w:pStyle w:val="af3"/>
        <w:numPr>
          <w:ilvl w:val="0"/>
          <w:numId w:val="48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A237EF">
        <w:rPr>
          <w:color w:val="000000" w:themeColor="text1"/>
          <w:sz w:val="28"/>
          <w:szCs w:val="28"/>
        </w:rPr>
        <w:t xml:space="preserve">уклоняются или отказались от воспитания детей. </w:t>
      </w:r>
    </w:p>
    <w:p w:rsidR="00307D1F" w:rsidRPr="00307D1F" w:rsidRDefault="00307D1F" w:rsidP="00307D1F">
      <w:pPr>
        <w:spacing w:line="360" w:lineRule="auto"/>
        <w:ind w:firstLine="709"/>
        <w:jc w:val="both"/>
        <w:rPr>
          <w:sz w:val="32"/>
          <w:szCs w:val="32"/>
        </w:rPr>
      </w:pPr>
      <w:r w:rsidRPr="00307D1F">
        <w:rPr>
          <w:color w:val="000000" w:themeColor="text1"/>
          <w:sz w:val="28"/>
          <w:szCs w:val="28"/>
        </w:rPr>
        <w:t xml:space="preserve">Пособие по уходу за ребенком назначается только в том </w:t>
      </w:r>
      <w:proofErr w:type="gramStart"/>
      <w:r w:rsidRPr="00307D1F">
        <w:rPr>
          <w:color w:val="000000" w:themeColor="text1"/>
          <w:sz w:val="28"/>
          <w:szCs w:val="28"/>
        </w:rPr>
        <w:t>случае</w:t>
      </w:r>
      <w:proofErr w:type="gramEnd"/>
      <w:r w:rsidRPr="00307D1F">
        <w:rPr>
          <w:color w:val="000000" w:themeColor="text1"/>
          <w:sz w:val="28"/>
          <w:szCs w:val="28"/>
        </w:rPr>
        <w:t xml:space="preserve">, если ухаживающий не получает пособие по безработице. Пособие предоставляется за весь период ухода за ребенком: начиная с рождения или с первого дня отпуска по уходу, заканчивая днем, когда ребенку исполняется 1,5 года. Пособие предоставляется на каждого ребенка, за которым осуществляется уход. Для этого </w:t>
      </w:r>
      <w:r w:rsidRPr="00307D1F">
        <w:rPr>
          <w:color w:val="000000" w:themeColor="text1"/>
          <w:sz w:val="28"/>
          <w:szCs w:val="28"/>
        </w:rPr>
        <w:lastRenderedPageBreak/>
        <w:t>необходимо обратиться с заявлением и документами, подтверждающими право на пособие, в клиентскую службу Пенсионного фонда по месту жительства либо в многофункциональный центр, принимающий такое заявление. Отправить заявление в клиентскую службу Пенсионного фонда можно по почте. Приложенные копии документов в таком случае заверяются нотариально.</w:t>
      </w:r>
      <w:bookmarkEnd w:id="0"/>
    </w:p>
    <w:p w:rsidR="00211444" w:rsidRPr="00AE65DF" w:rsidRDefault="00211444" w:rsidP="00307D1F">
      <w:pPr>
        <w:pStyle w:val="2"/>
        <w:spacing w:before="100" w:beforeAutospacing="1" w:after="100" w:afterAutospacing="1" w:line="360" w:lineRule="auto"/>
        <w:jc w:val="both"/>
        <w:rPr>
          <w:color w:val="2A2A2A"/>
          <w:sz w:val="28"/>
          <w:szCs w:val="28"/>
        </w:rPr>
      </w:pPr>
    </w:p>
    <w:p w:rsidR="00A90CFA" w:rsidRPr="00AE65DF" w:rsidRDefault="00A90CFA" w:rsidP="00EF2F45">
      <w:pPr>
        <w:pStyle w:val="2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DF" w:rsidRDefault="00AE65DF">
      <w:r>
        <w:separator/>
      </w:r>
    </w:p>
  </w:endnote>
  <w:endnote w:type="continuationSeparator" w:id="0">
    <w:p w:rsidR="00AE65DF" w:rsidRDefault="00AE6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DF" w:rsidRDefault="000A41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5DF" w:rsidRDefault="00AE65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DF" w:rsidRDefault="000A419B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DF" w:rsidRDefault="00AE65DF">
      <w:r>
        <w:separator/>
      </w:r>
    </w:p>
  </w:footnote>
  <w:footnote w:type="continuationSeparator" w:id="0">
    <w:p w:rsidR="00AE65DF" w:rsidRDefault="00AE6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DF" w:rsidRDefault="000A419B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E65DF" w:rsidRDefault="00AE65D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E65DF" w:rsidRPr="00197A7E" w:rsidRDefault="00AE65D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E65DF" w:rsidRPr="00197A7E" w:rsidRDefault="00AE65DF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AE65D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42630"/>
    <w:multiLevelType w:val="hybridMultilevel"/>
    <w:tmpl w:val="8430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47"/>
  </w:num>
  <w:num w:numId="4">
    <w:abstractNumId w:val="44"/>
  </w:num>
  <w:num w:numId="5">
    <w:abstractNumId w:val="38"/>
  </w:num>
  <w:num w:numId="6">
    <w:abstractNumId w:val="13"/>
  </w:num>
  <w:num w:numId="7">
    <w:abstractNumId w:val="15"/>
  </w:num>
  <w:num w:numId="8">
    <w:abstractNumId w:val="14"/>
  </w:num>
  <w:num w:numId="9">
    <w:abstractNumId w:val="45"/>
  </w:num>
  <w:num w:numId="10">
    <w:abstractNumId w:val="4"/>
  </w:num>
  <w:num w:numId="11">
    <w:abstractNumId w:val="3"/>
  </w:num>
  <w:num w:numId="12">
    <w:abstractNumId w:val="18"/>
  </w:num>
  <w:num w:numId="13">
    <w:abstractNumId w:val="7"/>
  </w:num>
  <w:num w:numId="14">
    <w:abstractNumId w:val="46"/>
  </w:num>
  <w:num w:numId="15">
    <w:abstractNumId w:val="42"/>
  </w:num>
  <w:num w:numId="16">
    <w:abstractNumId w:val="30"/>
  </w:num>
  <w:num w:numId="17">
    <w:abstractNumId w:val="17"/>
  </w:num>
  <w:num w:numId="18">
    <w:abstractNumId w:val="40"/>
  </w:num>
  <w:num w:numId="19">
    <w:abstractNumId w:val="39"/>
  </w:num>
  <w:num w:numId="20">
    <w:abstractNumId w:val="9"/>
  </w:num>
  <w:num w:numId="21">
    <w:abstractNumId w:val="27"/>
  </w:num>
  <w:num w:numId="22">
    <w:abstractNumId w:val="31"/>
  </w:num>
  <w:num w:numId="23">
    <w:abstractNumId w:val="1"/>
  </w:num>
  <w:num w:numId="24">
    <w:abstractNumId w:val="11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20"/>
  </w:num>
  <w:num w:numId="30">
    <w:abstractNumId w:val="10"/>
  </w:num>
  <w:num w:numId="31">
    <w:abstractNumId w:val="6"/>
  </w:num>
  <w:num w:numId="32">
    <w:abstractNumId w:val="28"/>
  </w:num>
  <w:num w:numId="33">
    <w:abstractNumId w:val="25"/>
  </w:num>
  <w:num w:numId="34">
    <w:abstractNumId w:val="36"/>
  </w:num>
  <w:num w:numId="35">
    <w:abstractNumId w:val="19"/>
  </w:num>
  <w:num w:numId="36">
    <w:abstractNumId w:val="21"/>
  </w:num>
  <w:num w:numId="37">
    <w:abstractNumId w:val="29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26"/>
  </w:num>
  <w:num w:numId="43">
    <w:abstractNumId w:val="16"/>
  </w:num>
  <w:num w:numId="44">
    <w:abstractNumId w:val="35"/>
  </w:num>
  <w:num w:numId="45">
    <w:abstractNumId w:val="34"/>
  </w:num>
  <w:num w:numId="46">
    <w:abstractNumId w:val="24"/>
  </w:num>
  <w:num w:numId="47">
    <w:abstractNumId w:val="2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419B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11444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07D1F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99C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586B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46463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37EF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65DF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1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07D1F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15</cp:revision>
  <cp:lastPrinted>2022-01-26T14:43:00Z</cp:lastPrinted>
  <dcterms:created xsi:type="dcterms:W3CDTF">2022-02-08T10:19:00Z</dcterms:created>
  <dcterms:modified xsi:type="dcterms:W3CDTF">2022-02-18T13:04:00Z</dcterms:modified>
</cp:coreProperties>
</file>