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3C537A" w:rsidRDefault="00E2571D" w:rsidP="003C537A">
      <w:pPr>
        <w:ind w:right="-1"/>
        <w:jc w:val="center"/>
        <w:rPr>
          <w:rFonts w:cs="Times New Roman"/>
          <w:sz w:val="28"/>
          <w:szCs w:val="28"/>
        </w:rPr>
      </w:pPr>
      <w:r w:rsidRPr="003C537A">
        <w:rPr>
          <w:rFonts w:cs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3C537A" w:rsidRDefault="00E2571D" w:rsidP="003C537A">
      <w:pPr>
        <w:ind w:right="-1"/>
        <w:jc w:val="center"/>
        <w:rPr>
          <w:rFonts w:cs="Times New Roman"/>
          <w:sz w:val="28"/>
          <w:szCs w:val="28"/>
        </w:rPr>
      </w:pPr>
    </w:p>
    <w:p w:rsidR="00E2571D" w:rsidRPr="003C537A" w:rsidRDefault="003C537A" w:rsidP="003C537A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E2571D" w:rsidRPr="003C537A">
        <w:rPr>
          <w:rFonts w:cs="Times New Roman"/>
          <w:sz w:val="28"/>
          <w:szCs w:val="28"/>
        </w:rPr>
        <w:t>ГОРОДСКОГО ОКРУГА ЭЛЕКТРОСТАЛЬ</w:t>
      </w:r>
    </w:p>
    <w:p w:rsidR="00E2571D" w:rsidRPr="003C537A" w:rsidRDefault="00E2571D" w:rsidP="003C537A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E2571D" w:rsidRPr="003C537A" w:rsidRDefault="003C537A" w:rsidP="003C537A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E2571D" w:rsidRPr="003C537A">
        <w:rPr>
          <w:rFonts w:cs="Times New Roman"/>
          <w:sz w:val="28"/>
          <w:szCs w:val="28"/>
        </w:rPr>
        <w:t>ОБЛАСТИ</w:t>
      </w:r>
    </w:p>
    <w:p w:rsidR="00E2571D" w:rsidRPr="003C537A" w:rsidRDefault="00E2571D" w:rsidP="003C537A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E2571D" w:rsidRPr="003C537A" w:rsidRDefault="00E2571D" w:rsidP="00E2571D">
      <w:pPr>
        <w:ind w:right="-1"/>
        <w:contextualSpacing/>
        <w:jc w:val="center"/>
        <w:rPr>
          <w:rFonts w:cs="Times New Roman"/>
          <w:sz w:val="44"/>
          <w:szCs w:val="44"/>
        </w:rPr>
      </w:pPr>
      <w:bookmarkStart w:id="0" w:name="_GoBack"/>
      <w:r w:rsidRPr="003C537A">
        <w:rPr>
          <w:rFonts w:cs="Times New Roman"/>
          <w:sz w:val="44"/>
          <w:szCs w:val="44"/>
        </w:rPr>
        <w:t>РАСПОРЯЖЕНИЕ</w:t>
      </w:r>
    </w:p>
    <w:p w:rsidR="00E2571D" w:rsidRPr="003C537A" w:rsidRDefault="00E2571D" w:rsidP="00E2571D">
      <w:pPr>
        <w:ind w:right="-1"/>
        <w:jc w:val="center"/>
        <w:rPr>
          <w:rFonts w:cs="Times New Roman"/>
          <w:sz w:val="44"/>
          <w:szCs w:val="44"/>
        </w:rPr>
      </w:pPr>
    </w:p>
    <w:p w:rsidR="00E2571D" w:rsidRPr="006E1A62" w:rsidRDefault="006E1A62" w:rsidP="003C537A">
      <w:pPr>
        <w:ind w:right="-1"/>
        <w:jc w:val="center"/>
        <w:outlineLvl w:val="0"/>
        <w:rPr>
          <w:rFonts w:cs="Times New Roman"/>
        </w:rPr>
      </w:pPr>
      <w:r w:rsidRPr="003C537A">
        <w:rPr>
          <w:rFonts w:cs="Times New Roman"/>
        </w:rPr>
        <w:t>04.06.2020</w:t>
      </w:r>
      <w:r w:rsidR="00E2571D" w:rsidRPr="006E1A62">
        <w:rPr>
          <w:rFonts w:cs="Times New Roman"/>
        </w:rPr>
        <w:t xml:space="preserve"> № </w:t>
      </w:r>
      <w:r w:rsidRPr="003C537A">
        <w:rPr>
          <w:rFonts w:cs="Times New Roman"/>
        </w:rPr>
        <w:t>186-р</w:t>
      </w:r>
    </w:p>
    <w:p w:rsidR="00E2571D" w:rsidRPr="006E1A62" w:rsidRDefault="00E2571D" w:rsidP="003C537A">
      <w:pPr>
        <w:spacing w:line="240" w:lineRule="exact"/>
        <w:rPr>
          <w:rFonts w:cs="Times New Roman"/>
        </w:rPr>
      </w:pPr>
    </w:p>
    <w:p w:rsidR="00F167A5" w:rsidRPr="006E1A62" w:rsidRDefault="00F167A5" w:rsidP="003C537A">
      <w:pPr>
        <w:spacing w:line="240" w:lineRule="exact"/>
        <w:rPr>
          <w:rFonts w:cs="Times New Roman"/>
        </w:rPr>
      </w:pPr>
    </w:p>
    <w:p w:rsidR="00F167A5" w:rsidRPr="006E1A62" w:rsidRDefault="00F167A5" w:rsidP="003C537A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О содействии избирательным комиссиям в организации и проведении</w:t>
      </w:r>
      <w:r w:rsidR="003C537A">
        <w:rPr>
          <w:rFonts w:cs="Times New Roman"/>
          <w:color w:val="000000"/>
          <w:spacing w:val="9"/>
        </w:rPr>
        <w:t xml:space="preserve"> </w:t>
      </w:r>
      <w:r w:rsidRPr="006E1A62">
        <w:rPr>
          <w:rFonts w:cs="Times New Roman"/>
          <w:color w:val="000000"/>
          <w:spacing w:val="9"/>
        </w:rPr>
        <w:t>на территории городского округа Электросталь Московской области общероссийского голосования по вопросу одобрения изменений в Конституцию Российской Федерации</w:t>
      </w:r>
      <w:bookmarkEnd w:id="0"/>
    </w:p>
    <w:p w:rsidR="00F167A5" w:rsidRDefault="00F167A5" w:rsidP="003C537A">
      <w:pPr>
        <w:autoSpaceDE w:val="0"/>
        <w:autoSpaceDN w:val="0"/>
        <w:adjustRightInd w:val="0"/>
        <w:rPr>
          <w:rFonts w:cs="Times New Roman"/>
          <w:color w:val="000000"/>
          <w:spacing w:val="9"/>
        </w:rPr>
      </w:pPr>
    </w:p>
    <w:p w:rsidR="003C537A" w:rsidRPr="006E1A62" w:rsidRDefault="003C537A" w:rsidP="003C537A">
      <w:pPr>
        <w:autoSpaceDE w:val="0"/>
        <w:autoSpaceDN w:val="0"/>
        <w:adjustRightInd w:val="0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Во исполнение пункта 16 статьи 20 Фед</w:t>
      </w:r>
      <w:r w:rsidR="003C537A">
        <w:rPr>
          <w:rFonts w:cs="Times New Roman"/>
          <w:color w:val="000000"/>
          <w:spacing w:val="9"/>
        </w:rPr>
        <w:t xml:space="preserve">ерального закона от 12.06.2002 </w:t>
      </w:r>
      <w:r w:rsidRPr="006E1A62">
        <w:rPr>
          <w:rFonts w:cs="Times New Roman"/>
          <w:color w:val="000000"/>
          <w:spacing w:val="9"/>
        </w:rPr>
        <w:t>№ 67-ФЗ «Об основных гарантиях избирательных прав и права на участие в референдуме граждан Российской Федерации», Указа Президента Российской Федерации от 01.06.2020 № 354 «Об определении даты проведения общероссийского голосования по вопросу одобрения изменений в Конституцию Российской Федерации», распоряжений Президента Российской Федерации от 14.02.2020 № 32-рп и Правительства Российской Федерации от 02.03.2020 № 487-рп, в рамках содействия в организации и при проведении 01.07.2020 на территории городского округа Электросталь Московской области общероссийского голосования по вопросу одобрения изменений в Конституц</w:t>
      </w:r>
      <w:r w:rsidR="003C537A">
        <w:rPr>
          <w:rFonts w:cs="Times New Roman"/>
          <w:color w:val="000000"/>
          <w:spacing w:val="9"/>
        </w:rPr>
        <w:t>ию Российской Федерации (далее –</w:t>
      </w:r>
      <w:r w:rsidRPr="006E1A62">
        <w:rPr>
          <w:rFonts w:cs="Times New Roman"/>
          <w:color w:val="000000"/>
          <w:spacing w:val="9"/>
        </w:rPr>
        <w:t xml:space="preserve"> общероссийское голосование, голосование):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1. Обеспечить: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предоставление на безвозмездной основе избирательным комиссиям необходимых помещений, в том числе помещений для проведения голосования, для хранения документации по голосованию, для приема заявлений граждан о включении в список участников голосования по месту нахождения (охрану указанных помещений и документации), транспортных средств, средств связи и технического оборудования;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оборудование помещений для голосования специальными приспособлениями, позволяющими инвалидам и иным маломобильным группам населения в полном объеме реализовать свое право на участие в общероссийском голосовании;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оптимальное функционирование общественного транспорта для прибытия граждан к помещениям для голосования;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- публикацию информации, связанной с образованием участков для голосования и формированием избирательных комиссий, а также иное содействие избирательным комиссиям в осуществлении информирования граждан о подготовке и проведении общероссийского голосования, сроках и порядке участия в нем;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lastRenderedPageBreak/>
        <w:t xml:space="preserve">- предоставление в избирательные комиссии сведения о фактах смерти граждан Российской Федерации для уточнения списков участников общероссийского голосования в порядке, установленном законодательством; 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 xml:space="preserve">- 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«Выборы», подключения и доступа территориальной избирательной комиссии к единой сети передачи данных;  </w:t>
      </w:r>
    </w:p>
    <w:p w:rsidR="00F167A5" w:rsidRPr="006E1A62" w:rsidRDefault="00F167A5" w:rsidP="00F167A5">
      <w:pPr>
        <w:rPr>
          <w:rFonts w:cs="Times New Roman"/>
        </w:rPr>
      </w:pPr>
      <w:r w:rsidRPr="006E1A62">
        <w:rPr>
          <w:rFonts w:cs="Times New Roman"/>
        </w:rPr>
        <w:t xml:space="preserve">- проведение по мере необходимости рабочих совещаний с участием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области. 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2. Совместно с представителями УМВД России по городскому округу Электросталь Московской области и Отдела надзорной деятельности по городскому округу Электросталь Московской области УНД ГУ МЧС России по Московской области принять участие в проверке готовности помещений для голосования;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3. Оказывать иное содействие территориальной избирательной комиссии городского округа Электросталь, в том числе в оснащении избирательных комиссий компьютерным оборудованием для приема заявлений граждан о включении в список участников общероссийского голосования по месту нахождения и применения технологии изготовления протоколов участковых комиссий об итогах общероссийского голосования с машиночитаемым кодом.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4. 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 www.electrostal.ru.</w:t>
      </w:r>
    </w:p>
    <w:p w:rsidR="00F167A5" w:rsidRPr="006E1A62" w:rsidRDefault="00F167A5" w:rsidP="00F167A5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5. Контроль за исполнением настоящего распоряжения оставляю за собой.</w:t>
      </w:r>
    </w:p>
    <w:p w:rsidR="00F167A5" w:rsidRPr="006E1A62" w:rsidRDefault="00F167A5" w:rsidP="003C537A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3C537A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3C537A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</w:p>
    <w:p w:rsidR="00F167A5" w:rsidRPr="006E1A62" w:rsidRDefault="00F167A5" w:rsidP="00F167A5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Временно исполня</w:t>
      </w:r>
      <w:r w:rsidR="003C537A">
        <w:rPr>
          <w:rFonts w:cs="Times New Roman"/>
          <w:color w:val="000000"/>
          <w:spacing w:val="9"/>
        </w:rPr>
        <w:t>ющий</w:t>
      </w:r>
    </w:p>
    <w:p w:rsidR="00F167A5" w:rsidRPr="006E1A62" w:rsidRDefault="00F167A5" w:rsidP="00F167A5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  <w:r w:rsidRPr="006E1A62">
        <w:rPr>
          <w:rFonts w:cs="Times New Roman"/>
          <w:color w:val="000000"/>
          <w:spacing w:val="9"/>
        </w:rPr>
        <w:t>полномочия Главы</w:t>
      </w:r>
      <w:r w:rsidRPr="006E1A62">
        <w:rPr>
          <w:rFonts w:cs="Times New Roman"/>
          <w:color w:val="000000"/>
          <w:spacing w:val="9"/>
        </w:rPr>
        <w:tab/>
        <w:t>городского округа</w:t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</w:r>
      <w:r w:rsidRPr="006E1A62">
        <w:rPr>
          <w:rFonts w:cs="Times New Roman"/>
          <w:color w:val="000000"/>
          <w:spacing w:val="9"/>
        </w:rPr>
        <w:tab/>
        <w:t>И.Ю. Волкова</w:t>
      </w:r>
    </w:p>
    <w:p w:rsidR="00F167A5" w:rsidRPr="006E1A62" w:rsidRDefault="00F167A5" w:rsidP="003C537A">
      <w:pPr>
        <w:autoSpaceDE w:val="0"/>
        <w:autoSpaceDN w:val="0"/>
        <w:adjustRightInd w:val="0"/>
        <w:jc w:val="both"/>
        <w:rPr>
          <w:rFonts w:cs="Times New Roman"/>
          <w:color w:val="000000"/>
          <w:spacing w:val="9"/>
        </w:rPr>
      </w:pPr>
    </w:p>
    <w:sectPr w:rsidR="00F167A5" w:rsidRPr="006E1A62" w:rsidSect="003C537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A7AF5"/>
    <w:rsid w:val="003C537A"/>
    <w:rsid w:val="004D06C4"/>
    <w:rsid w:val="004D69CA"/>
    <w:rsid w:val="0051366D"/>
    <w:rsid w:val="00517FB0"/>
    <w:rsid w:val="00623514"/>
    <w:rsid w:val="006E1A62"/>
    <w:rsid w:val="00702E79"/>
    <w:rsid w:val="007A526B"/>
    <w:rsid w:val="007F649D"/>
    <w:rsid w:val="008914BD"/>
    <w:rsid w:val="008F641D"/>
    <w:rsid w:val="00946751"/>
    <w:rsid w:val="00AC17D4"/>
    <w:rsid w:val="00AE65A1"/>
    <w:rsid w:val="00B22F52"/>
    <w:rsid w:val="00C22798"/>
    <w:rsid w:val="00C27474"/>
    <w:rsid w:val="00C32930"/>
    <w:rsid w:val="00CA5679"/>
    <w:rsid w:val="00CE07C6"/>
    <w:rsid w:val="00CF066D"/>
    <w:rsid w:val="00CF13DE"/>
    <w:rsid w:val="00DA5DEF"/>
    <w:rsid w:val="00E2571D"/>
    <w:rsid w:val="00E35668"/>
    <w:rsid w:val="00E90646"/>
    <w:rsid w:val="00F167A5"/>
    <w:rsid w:val="00F81843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4862-7250-4D74-908C-7B233AD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4</cp:revision>
  <cp:lastPrinted>2020-06-17T11:31:00Z</cp:lastPrinted>
  <dcterms:created xsi:type="dcterms:W3CDTF">2020-06-22T15:04:00Z</dcterms:created>
  <dcterms:modified xsi:type="dcterms:W3CDTF">2020-06-22T15:09:00Z</dcterms:modified>
</cp:coreProperties>
</file>