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32" w:rsidRPr="00C6097A" w:rsidRDefault="005F6D32" w:rsidP="00C6097A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097A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2A47A21E" wp14:editId="1923191D">
            <wp:extent cx="824865" cy="8350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D32" w:rsidRPr="00C6097A" w:rsidRDefault="005F6D32" w:rsidP="00C6097A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6D32" w:rsidRPr="00C6097A" w:rsidRDefault="00C6097A" w:rsidP="00C6097A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5F6D32" w:rsidRPr="00C6097A">
        <w:rPr>
          <w:rFonts w:ascii="Times New Roman" w:hAnsi="Times New Roman" w:cs="Times New Roman"/>
          <w:color w:val="auto"/>
          <w:sz w:val="28"/>
          <w:szCs w:val="28"/>
        </w:rPr>
        <w:t>ГОРОДСКОГО ОКРУГА ЭЛЕКТРОСТАЛЬ</w:t>
      </w:r>
    </w:p>
    <w:p w:rsidR="005F6D32" w:rsidRPr="00C6097A" w:rsidRDefault="005F6D32" w:rsidP="00C6097A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6D32" w:rsidRPr="00C6097A" w:rsidRDefault="00C6097A" w:rsidP="00C6097A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</w:t>
      </w:r>
      <w:r w:rsidR="005F6D32" w:rsidRPr="00C6097A">
        <w:rPr>
          <w:rFonts w:ascii="Times New Roman" w:hAnsi="Times New Roman" w:cs="Times New Roman"/>
          <w:color w:val="auto"/>
          <w:sz w:val="28"/>
          <w:szCs w:val="28"/>
        </w:rPr>
        <w:t>ОБЛАСТИ</w:t>
      </w:r>
    </w:p>
    <w:p w:rsidR="005F6D32" w:rsidRPr="00C6097A" w:rsidRDefault="005F6D32" w:rsidP="00C6097A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6D32" w:rsidRPr="00C6097A" w:rsidRDefault="005F6D32" w:rsidP="00C6097A">
      <w:pPr>
        <w:spacing w:after="200" w:line="276" w:lineRule="auto"/>
        <w:contextualSpacing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bookmarkStart w:id="0" w:name="_GoBack"/>
      <w:r w:rsidRPr="00C6097A">
        <w:rPr>
          <w:rFonts w:ascii="Times New Roman" w:hAnsi="Times New Roman" w:cs="Times New Roman"/>
          <w:color w:val="auto"/>
          <w:sz w:val="44"/>
          <w:szCs w:val="44"/>
        </w:rPr>
        <w:t>ПОСТАНОВЛЕНИЕ</w:t>
      </w:r>
    </w:p>
    <w:p w:rsidR="005F6D32" w:rsidRPr="00C6097A" w:rsidRDefault="005F6D32" w:rsidP="00C6097A">
      <w:pPr>
        <w:spacing w:after="0" w:line="276" w:lineRule="auto"/>
        <w:jc w:val="center"/>
        <w:rPr>
          <w:rFonts w:ascii="Times New Roman" w:hAnsi="Times New Roman" w:cs="Times New Roman"/>
          <w:color w:val="auto"/>
          <w:sz w:val="44"/>
          <w:szCs w:val="44"/>
        </w:rPr>
      </w:pPr>
    </w:p>
    <w:p w:rsidR="005F6D32" w:rsidRPr="00C6097A" w:rsidRDefault="001A09B5" w:rsidP="00C6097A">
      <w:pPr>
        <w:spacing w:after="0" w:line="240" w:lineRule="auto"/>
        <w:ind w:right="-1"/>
        <w:jc w:val="center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52145"/>
      <w:bookmarkStart w:id="2" w:name="_Toc452259"/>
      <w:bookmarkStart w:id="3" w:name="_Toc452351"/>
      <w:r w:rsidRPr="00C6097A">
        <w:rPr>
          <w:rFonts w:ascii="Times New Roman" w:hAnsi="Times New Roman" w:cs="Times New Roman"/>
          <w:color w:val="auto"/>
          <w:sz w:val="24"/>
          <w:szCs w:val="24"/>
        </w:rPr>
        <w:t>25.03.2019</w:t>
      </w:r>
      <w:r w:rsidR="00C6097A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Pr="00C6097A">
        <w:rPr>
          <w:rFonts w:ascii="Times New Roman" w:hAnsi="Times New Roman" w:cs="Times New Roman"/>
          <w:color w:val="auto"/>
          <w:sz w:val="24"/>
          <w:szCs w:val="24"/>
        </w:rPr>
        <w:t>181/3</w:t>
      </w:r>
      <w:bookmarkEnd w:id="1"/>
      <w:bookmarkEnd w:id="2"/>
      <w:bookmarkEnd w:id="3"/>
    </w:p>
    <w:p w:rsidR="00C6097A" w:rsidRPr="00255FA2" w:rsidRDefault="00C6097A" w:rsidP="00C6097A">
      <w:pPr>
        <w:spacing w:after="0" w:line="240" w:lineRule="auto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</w:p>
    <w:p w:rsidR="00C6097A" w:rsidRPr="00255FA2" w:rsidRDefault="005F6D32" w:rsidP="00C6097A">
      <w:pPr>
        <w:spacing w:after="20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4"/>
          <w:szCs w:val="24"/>
        </w:rPr>
        <w:t>административного регламента предоставления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муниципальной услуги «</w:t>
      </w:r>
      <w:r w:rsidRPr="00E03786">
        <w:rPr>
          <w:rFonts w:ascii="Times New Roman" w:hAnsi="Times New Roman" w:cs="Times New Roman"/>
          <w:color w:val="auto"/>
          <w:sz w:val="24"/>
          <w:szCs w:val="24"/>
        </w:rPr>
        <w:t xml:space="preserve">Согласование проектов организации дорожного движения на автомобильных дорогах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общего </w:t>
      </w:r>
      <w:r w:rsidRPr="00E03786">
        <w:rPr>
          <w:rFonts w:ascii="Times New Roman" w:hAnsi="Times New Roman" w:cs="Times New Roman"/>
          <w:color w:val="auto"/>
          <w:sz w:val="24"/>
          <w:szCs w:val="24"/>
        </w:rPr>
        <w:t>пользования местного значения Московской области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0"/>
    </w:p>
    <w:p w:rsidR="005F6D32" w:rsidRPr="00255FA2" w:rsidRDefault="005F6D32" w:rsidP="005F6D32">
      <w:pPr>
        <w:spacing w:before="100" w:beforeAutospacing="1" w:after="20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В соответствии с ф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>едеральным</w:t>
      </w:r>
      <w:r>
        <w:rPr>
          <w:rFonts w:ascii="Times New Roman" w:hAnsi="Times New Roman" w:cs="Times New Roman"/>
          <w:color w:val="auto"/>
          <w:sz w:val="24"/>
          <w:szCs w:val="24"/>
        </w:rPr>
        <w:t>и законами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 от 06.10.2003 № 131-ФЗ «Об общих принципах организации местного самоуправления в Российской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Федерации», 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6097A">
        <w:rPr>
          <w:rFonts w:ascii="Times New Roman" w:hAnsi="Times New Roman" w:cs="Times New Roman"/>
          <w:sz w:val="24"/>
          <w:highlight w:val="white"/>
        </w:rPr>
        <w:t xml:space="preserve">от 29.12.2017 </w:t>
      </w:r>
      <w:r>
        <w:rPr>
          <w:rFonts w:ascii="Times New Roman" w:hAnsi="Times New Roman" w:cs="Times New Roman"/>
          <w:sz w:val="24"/>
          <w:highlight w:val="white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</w:rPr>
        <w:t xml:space="preserve">, </w:t>
      </w:r>
      <w:r w:rsidR="00C6097A">
        <w:rPr>
          <w:rFonts w:ascii="Times New Roman" w:eastAsia="ヒラギノ角ゴ Pro W3" w:hAnsi="Times New Roman" w:cs="Times New Roman"/>
          <w:sz w:val="24"/>
          <w:szCs w:val="24"/>
          <w:highlight w:val="white"/>
          <w:lang w:eastAsia="ru-RU"/>
        </w:rPr>
        <w:t xml:space="preserve">от 08.11.2007 № 257-ФЗ </w:t>
      </w:r>
      <w:r>
        <w:rPr>
          <w:rFonts w:ascii="Times New Roman" w:eastAsia="ヒラギノ角ゴ Pro W3" w:hAnsi="Times New Roman" w:cs="Times New Roman"/>
          <w:sz w:val="24"/>
          <w:szCs w:val="24"/>
          <w:highlight w:val="white"/>
          <w:lang w:eastAsia="ru-RU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от 10.12.1995 № 19</w:t>
      </w:r>
      <w:r w:rsidR="00C6097A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6-ФЗ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«О безопасности дорожного движения», 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>для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</w:p>
    <w:p w:rsidR="005F6D32" w:rsidRPr="00255FA2" w:rsidRDefault="005F6D32" w:rsidP="005F6D32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Pr="00BF784E">
        <w:rPr>
          <w:rFonts w:ascii="Times New Roman" w:eastAsia="Times New Roman" w:hAnsi="Times New Roman" w:cs="Times New Roman"/>
          <w:sz w:val="24"/>
          <w:szCs w:val="24"/>
          <w:lang w:eastAsia="ar-SA"/>
        </w:rPr>
        <w:t>«Согласование проектов организации дорожного движения на автомобильных дорогах общего пользования местного значения Московской области»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 (прилагается).</w:t>
      </w:r>
    </w:p>
    <w:p w:rsidR="005F6D32" w:rsidRPr="00BF784E" w:rsidRDefault="005F6D32" w:rsidP="005F6D3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на официальном</w:t>
      </w:r>
      <w:r w:rsidRPr="00255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сайте городского округа Электросталь Московской области </w:t>
      </w:r>
      <w:hyperlink r:id="rId10" w:history="1">
        <w:r w:rsidRPr="00BF784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www.electrostal.ru</w:t>
        </w:r>
      </w:hyperlink>
      <w:r w:rsidRPr="00BF784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5F6D32" w:rsidRPr="00255FA2" w:rsidRDefault="005F6D32" w:rsidP="005F6D32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55FA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5F6D32" w:rsidRPr="00255FA2" w:rsidRDefault="005F6D32" w:rsidP="005F6D32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F6D32" w:rsidRPr="00255FA2" w:rsidRDefault="005F6D32" w:rsidP="005F6D32">
      <w:pPr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>Контроль за выполнением настоящего по</w:t>
      </w:r>
      <w:r>
        <w:rPr>
          <w:rFonts w:ascii="Times New Roman" w:hAnsi="Times New Roman" w:cs="Times New Roman"/>
          <w:color w:val="auto"/>
          <w:sz w:val="24"/>
          <w:szCs w:val="24"/>
        </w:rPr>
        <w:t>становления возложить на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 з</w:t>
      </w:r>
      <w:r w:rsidRPr="00255FA2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аместителя Главы 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 w:rsidRPr="00255FA2">
        <w:rPr>
          <w:rFonts w:ascii="Times New Roman" w:hAnsi="Times New Roman" w:cs="Times New Roman"/>
          <w:noProof/>
          <w:color w:val="auto"/>
          <w:sz w:val="24"/>
          <w:szCs w:val="24"/>
        </w:rPr>
        <w:t>городского округа Электросталь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Московской области Денисова В</w:t>
      </w:r>
      <w:r w:rsidRPr="00255FA2">
        <w:rPr>
          <w:rFonts w:ascii="Times New Roman" w:hAnsi="Times New Roman" w:cs="Times New Roman"/>
          <w:noProof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А.</w:t>
      </w:r>
    </w:p>
    <w:p w:rsidR="005F6D32" w:rsidRPr="00255FA2" w:rsidRDefault="005F6D32" w:rsidP="00C6097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6D32" w:rsidRPr="00255FA2" w:rsidRDefault="005F6D32" w:rsidP="005F6D3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F6D32" w:rsidRPr="00255FA2" w:rsidRDefault="005F6D32" w:rsidP="005F6D3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74A17" w:rsidRDefault="005F6D32" w:rsidP="00C6097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>Глава городского округа</w:t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  </w:t>
      </w:r>
      <w:r w:rsidR="00C6097A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255FA2">
        <w:rPr>
          <w:rFonts w:ascii="Times New Roman" w:hAnsi="Times New Roman" w:cs="Times New Roman"/>
          <w:color w:val="auto"/>
          <w:sz w:val="24"/>
          <w:szCs w:val="24"/>
        </w:rPr>
        <w:t>В.Я. Пекарев</w:t>
      </w: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BA013A" w:rsidRPr="00255FA2" w:rsidRDefault="00BA013A" w:rsidP="00BA013A">
      <w:pPr>
        <w:spacing w:after="200" w:line="240" w:lineRule="auto"/>
        <w:ind w:left="567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lastRenderedPageBreak/>
        <w:t>УТВЕРЖДЕН</w:t>
      </w:r>
    </w:p>
    <w:p w:rsidR="00BA013A" w:rsidRPr="00255FA2" w:rsidRDefault="00BA013A" w:rsidP="00BA013A">
      <w:pPr>
        <w:spacing w:after="200" w:line="240" w:lineRule="auto"/>
        <w:ind w:left="567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>постановлением Администрации</w:t>
      </w:r>
    </w:p>
    <w:p w:rsidR="00BA013A" w:rsidRPr="00255FA2" w:rsidRDefault="00BA013A" w:rsidP="00BA013A">
      <w:pPr>
        <w:spacing w:after="200" w:line="240" w:lineRule="auto"/>
        <w:ind w:left="567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>городского округа Электросталь</w:t>
      </w:r>
    </w:p>
    <w:p w:rsidR="00BA013A" w:rsidRPr="00255FA2" w:rsidRDefault="00BA013A" w:rsidP="00BA013A">
      <w:pPr>
        <w:spacing w:after="200" w:line="240" w:lineRule="auto"/>
        <w:ind w:left="567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>Московской области</w:t>
      </w:r>
    </w:p>
    <w:p w:rsidR="00BA013A" w:rsidRPr="00255FA2" w:rsidRDefault="00BA013A" w:rsidP="00BA013A">
      <w:pPr>
        <w:spacing w:after="200" w:line="240" w:lineRule="auto"/>
        <w:ind w:left="567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255FA2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="00C6097A" w:rsidRPr="00C6097A">
        <w:rPr>
          <w:rFonts w:ascii="Times New Roman" w:hAnsi="Times New Roman" w:cs="Times New Roman"/>
          <w:color w:val="auto"/>
          <w:sz w:val="24"/>
          <w:szCs w:val="24"/>
        </w:rPr>
        <w:t>25.03.2019</w:t>
      </w:r>
      <w:r w:rsidR="00C6097A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="00C6097A" w:rsidRPr="00C6097A">
        <w:rPr>
          <w:rFonts w:ascii="Times New Roman" w:hAnsi="Times New Roman" w:cs="Times New Roman"/>
          <w:color w:val="auto"/>
          <w:sz w:val="24"/>
          <w:szCs w:val="24"/>
        </w:rPr>
        <w:t>181/3</w:t>
      </w:r>
    </w:p>
    <w:p w:rsidR="00BA013A" w:rsidRPr="00EE45A3" w:rsidRDefault="00BA013A" w:rsidP="00BA013A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95E" w:rsidRDefault="00BA013A" w:rsidP="00BA013A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4" w:name="_GoBack1"/>
      <w:bookmarkStart w:id="5" w:name="_Toc2594360"/>
      <w:bookmarkEnd w:id="4"/>
      <w:r w:rsidRPr="005168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 предоставления Муниципальной ус</w:t>
      </w:r>
      <w:r w:rsidR="00FD6A7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луги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 xml:space="preserve"> </w:t>
      </w:r>
      <w:r w:rsidR="00FD6A7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«Согласование проектов организации дорожного движения на автомобильных дорогах общего пользования местного значения Московской области»</w:t>
      </w:r>
      <w:bookmarkEnd w:id="5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highlight w:val="white"/>
        </w:rPr>
      </w:pPr>
    </w:p>
    <w:p w:rsidR="0032774A" w:rsidRPr="000D6753" w:rsidRDefault="00FD6A76">
      <w:pPr>
        <w:pStyle w:val="14"/>
        <w:rPr>
          <w:rFonts w:ascii="Times New Roman" w:hAnsi="Times New Roman" w:cs="Times New Roman"/>
          <w:noProof/>
        </w:rPr>
      </w:pPr>
      <w:r>
        <w:fldChar w:fldCharType="begin"/>
      </w:r>
      <w:r>
        <w:instrText>TOC \z \o "1-3" \u \h</w:instrText>
      </w:r>
      <w:r>
        <w:fldChar w:fldCharType="separate"/>
      </w:r>
      <w:r w:rsidR="00E27F86" w:rsidRPr="000D6753">
        <w:rPr>
          <w:rFonts w:ascii="Times New Roman" w:hAnsi="Times New Roman" w:cs="Times New Roman"/>
          <w:noProof/>
        </w:rPr>
        <w:t>Список разделов</w:t>
      </w:r>
    </w:p>
    <w:p w:rsidR="00E27F86" w:rsidRPr="000D6753" w:rsidRDefault="00E27F86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r w:rsidRPr="000D6753">
        <w:rPr>
          <w:rStyle w:val="aff7"/>
          <w:rFonts w:ascii="Times New Roman" w:eastAsia="Times New Roman" w:hAnsi="Times New Roman" w:cs="Times New Roman"/>
          <w:noProof/>
          <w:color w:val="auto"/>
          <w:highlight w:val="white"/>
          <w:u w:val="none"/>
          <w:lang w:val="en-US" w:eastAsia="ar-SA"/>
        </w:rPr>
        <w:t>I</w:t>
      </w:r>
      <w:r w:rsidRPr="000D6753">
        <w:rPr>
          <w:rStyle w:val="aff7"/>
          <w:rFonts w:ascii="Times New Roman" w:eastAsia="Times New Roman" w:hAnsi="Times New Roman" w:cs="Times New Roman"/>
          <w:noProof/>
          <w:color w:val="auto"/>
          <w:highlight w:val="white"/>
          <w:u w:val="none"/>
          <w:lang w:eastAsia="ar-SA"/>
        </w:rPr>
        <w:t xml:space="preserve">. </w:t>
      </w:r>
      <w:r w:rsidRPr="000D6753">
        <w:rPr>
          <w:rStyle w:val="aff7"/>
          <w:rFonts w:ascii="Times New Roman" w:eastAsia="Times New Roman" w:hAnsi="Times New Roman" w:cs="Times New Roman"/>
          <w:noProof/>
          <w:color w:val="auto"/>
          <w:u w:val="none"/>
          <w:lang w:eastAsia="ar-SA"/>
        </w:rPr>
        <w:t>общие положения</w:t>
      </w:r>
      <w:r w:rsidRPr="000D6753">
        <w:rPr>
          <w:rFonts w:ascii="Times New Roman" w:eastAsiaTheme="minorEastAsia" w:hAnsi="Times New Roman" w:cs="Times New Roman"/>
          <w:b w:val="0"/>
          <w:bCs w:val="0"/>
          <w:caps w:val="0"/>
          <w:noProof/>
          <w:webHidden/>
          <w:color w:val="auto"/>
          <w:lang w:eastAsia="ru-RU"/>
        </w:rPr>
        <w:tab/>
      </w:r>
      <w:r w:rsidR="00F7129E" w:rsidRPr="000D6753">
        <w:rPr>
          <w:rFonts w:ascii="Times New Roman" w:eastAsiaTheme="minorEastAsia" w:hAnsi="Times New Roman" w:cs="Times New Roman"/>
          <w:b w:val="0"/>
          <w:bCs w:val="0"/>
          <w:caps w:val="0"/>
          <w:noProof/>
          <w:webHidden/>
          <w:color w:val="auto"/>
          <w:lang w:eastAsia="ru-RU"/>
        </w:rPr>
        <w:t>4</w:t>
      </w:r>
    </w:p>
    <w:p w:rsidR="0032774A" w:rsidRPr="000D6753" w:rsidRDefault="00C6097A">
      <w:pPr>
        <w:pStyle w:val="22"/>
        <w:rPr>
          <w:rStyle w:val="aff7"/>
          <w:rFonts w:ascii="Times New Roman" w:hAnsi="Times New Roman" w:cs="Times New Roman"/>
          <w:noProof/>
          <w:sz w:val="24"/>
          <w:szCs w:val="24"/>
        </w:rPr>
      </w:pPr>
      <w:hyperlink w:anchor="_Toc2594361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Предмет регулирования Административного регламента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_Toc2594361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8E4FB1" w:rsidRPr="000D6753" w:rsidRDefault="008E4FB1" w:rsidP="00407D9F">
      <w:pPr>
        <w:pStyle w:val="22"/>
        <w:ind w:right="-141"/>
        <w:rPr>
          <w:rFonts w:ascii="Times New Roman" w:hAnsi="Times New Roman" w:cs="Times New Roman"/>
          <w:noProof/>
          <w:sz w:val="24"/>
          <w:szCs w:val="24"/>
        </w:rPr>
      </w:pPr>
      <w:r w:rsidRPr="000D6753">
        <w:rPr>
          <w:rFonts w:ascii="Times New Roman" w:eastAsia="Times New Roman" w:hAnsi="Times New Roman" w:cs="Times New Roman"/>
          <w:i/>
          <w:noProof/>
          <w:sz w:val="24"/>
          <w:szCs w:val="24"/>
          <w:highlight w:val="white"/>
          <w:lang w:eastAsia="ru-RU"/>
        </w:rPr>
        <w:t>2. Лица, имеющие право на получение Муниципальной услуги</w:t>
      </w:r>
      <w:r w:rsidRPr="000D675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="00407D9F" w:rsidRPr="000D67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  <w:r w:rsidR="00373173" w:rsidRPr="000D67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07D9F" w:rsidRPr="000D67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</w:t>
      </w:r>
      <w:r w:rsidR="00F23589" w:rsidRPr="000D67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407D9F" w:rsidRPr="000D67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407D9F" w:rsidRPr="000D67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7D9F" w:rsidRPr="007374EE">
        <w:rPr>
          <w:rFonts w:ascii="Times New Roman" w:hAnsi="Times New Roman" w:cs="Times New Roman"/>
          <w:b w:val="0"/>
          <w:noProof/>
          <w:sz w:val="24"/>
          <w:szCs w:val="24"/>
        </w:rPr>
        <w:t>4</w:t>
      </w:r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2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3. Требования к порядку информирования о порядке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_Toc2594362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4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63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val="en-US" w:eastAsia="ar-SA"/>
          </w:rPr>
          <w:t>II</w:t>
        </w:r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. Стандарт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noProof/>
            <w:webHidden/>
          </w:rPr>
          <w:instrText xml:space="preserve"> PAGEREF _Toc2594363 \h </w:instrText>
        </w:r>
        <w:r w:rsidR="0032774A" w:rsidRPr="000D6753">
          <w:rPr>
            <w:rFonts w:ascii="Times New Roman" w:hAnsi="Times New Roman" w:cs="Times New Roman"/>
            <w:noProof/>
            <w:webHidden/>
          </w:rPr>
        </w:r>
        <w:r w:rsidR="0032774A" w:rsidRPr="000D6753">
          <w:rPr>
            <w:rFonts w:ascii="Times New Roman" w:hAnsi="Times New Roman" w:cs="Times New Roman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noProof/>
            <w:webHidden/>
          </w:rPr>
          <w:t>7</w:t>
        </w:r>
        <w:r w:rsidR="0032774A" w:rsidRPr="000D6753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4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4. Наименование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_Toc2594364 \h </w:instrTex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5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5.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Органы и организации, участвующие в предоставлении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_Toc2594365 \h </w:instrTex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6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6.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Результат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_Toc2594366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7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7.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Срок регистрации запроса Заявителя о предоставлении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_Toc2594367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8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8.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Срок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_Toc2594368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69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9.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Правовые основания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_Toc2594369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0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ar-SA"/>
          </w:rPr>
          <w:t>10.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_Toc2594370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9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1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11.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_Toc2594371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10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2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12.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_Toc2594372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10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3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13.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Исчерпывающий перечень оснований для отказа в предоставлении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_Toc2594373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11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4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14.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Порядок, размер и основания взимания Муниципальной пошлины или иной платы, взимаемой за предоставление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_Toc2594374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12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5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15.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_Toc2594375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12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6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16.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Способы предоставления Заявителем документов, необходимых для получения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_Toc2594376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12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7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17.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Способы получения Заявителем результатов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_Toc2594377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8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18.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Максимальный срок ожидания в очереди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_Toc2594378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79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19.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_Toc2594379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13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0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20.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Показатели доступности и качества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_Toc2594380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15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1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21.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Требования</w:t>
        </w:r>
        <w:r w:rsidR="0032774A" w:rsidRPr="000D6753">
          <w:rPr>
            <w:rStyle w:val="aff7"/>
            <w:rFonts w:ascii="Times New Roman" w:eastAsia="Times New Roman" w:hAnsi="Times New Roman" w:cs="Times New Roman"/>
            <w:noProof/>
            <w:sz w:val="24"/>
            <w:szCs w:val="24"/>
            <w:highlight w:val="white"/>
            <w:lang w:eastAsia="ru-RU"/>
          </w:rPr>
          <w:t xml:space="preserve"> </w:t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к организации предоставления Муниципальной услуги в электронной форме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_Toc2594381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15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2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22.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Требования к организации предоставления Муниципальной услуги в МФЦ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_Toc2594382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16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83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_Toc2594383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17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4" w:history="1"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23.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highlight w:val="white"/>
            <w:lang w:eastAsia="ru-RU"/>
          </w:rPr>
          <w:t>Состав, последовательность и сроки выполнения административных процедур при предоставлении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_Toc2594384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17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85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val="en-US" w:eastAsia="ar-SA"/>
          </w:rPr>
          <w:t>IV</w:t>
        </w:r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. Порядок и формы контроля за исполнением Административного регламента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_Toc2594385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17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6" w:history="1">
        <w:r w:rsidR="0032774A" w:rsidRPr="007374EE">
          <w:rPr>
            <w:rStyle w:val="aff7"/>
            <w:rFonts w:ascii="Times New Roman" w:eastAsia="Times New Roman" w:hAnsi="Times New Roman" w:cs="Times New Roman"/>
            <w:i/>
            <w:noProof/>
            <w:sz w:val="24"/>
            <w:szCs w:val="24"/>
            <w:lang w:eastAsia="ru-RU"/>
          </w:rPr>
          <w:t>24.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  <w:highlight w:val="white"/>
          </w:rPr>
          <w:t xml:space="preserve">Порядок осуществления Текущего </w:t>
        </w:r>
        <w:r w:rsidR="00B651E0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  <w:highlight w:val="white"/>
          </w:rPr>
          <w:t xml:space="preserve">контроля </w:t>
        </w:r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  <w:highlight w:val="white"/>
          </w:rPr>
          <w:t>за соблюдением и исполнением ответственными должностными лицами, муниципальными служащими, работниками Администрации, положений 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_Toc2594386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7" w:history="1"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</w:rPr>
          <w:t>25.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  <w:highlight w:val="white"/>
          </w:rPr>
          <w:t>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_Toc2594387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8" w:history="1"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</w:rPr>
          <w:t>26.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  <w:highlight w:val="white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_Toc2594388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19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Pr="000D6753" w:rsidRDefault="00C6097A">
      <w:pPr>
        <w:pStyle w:val="22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4"/>
          <w:szCs w:val="24"/>
          <w:lang w:eastAsia="ru-RU"/>
        </w:rPr>
      </w:pPr>
      <w:hyperlink w:anchor="_Toc2594389" w:history="1"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</w:rPr>
          <w:t>27.</w:t>
        </w:r>
        <w:r w:rsidR="0032774A" w:rsidRPr="000D6753">
          <w:rPr>
            <w:rFonts w:ascii="Times New Roman" w:eastAsiaTheme="minorEastAsia" w:hAnsi="Times New Roman" w:cs="Times New Roman"/>
            <w:b w:val="0"/>
            <w:bCs w:val="0"/>
            <w:noProof/>
            <w:color w:val="auto"/>
            <w:sz w:val="24"/>
            <w:szCs w:val="24"/>
            <w:lang w:eastAsia="ru-RU"/>
          </w:rPr>
          <w:tab/>
        </w:r>
        <w:r w:rsidR="0032774A" w:rsidRPr="000D6753">
          <w:rPr>
            <w:rStyle w:val="aff7"/>
            <w:rFonts w:ascii="Times New Roman" w:hAnsi="Times New Roman" w:cs="Times New Roman"/>
            <w:i/>
            <w:noProof/>
            <w:sz w:val="24"/>
            <w:szCs w:val="24"/>
            <w:highlight w:val="white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32774A" w:rsidRPr="000D675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instrText xml:space="preserve"> PAGEREF _Toc2594389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t>19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  <w:sz w:val="24"/>
            <w:szCs w:val="24"/>
          </w:rPr>
          <w:fldChar w:fldCharType="end"/>
        </w:r>
      </w:hyperlink>
    </w:p>
    <w:p w:rsidR="0032774A" w:rsidRDefault="00C6097A">
      <w:pPr>
        <w:pStyle w:val="14"/>
        <w:rPr>
          <w:rFonts w:ascii="Times New Roman" w:hAnsi="Times New Roman" w:cs="Times New Roman"/>
          <w:noProof/>
        </w:rPr>
      </w:pPr>
      <w:hyperlink w:anchor="_Toc2594390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V. Досудебный (внесудебный) порядок обжалования решений и действий (бездействия) Администрации предоставляющей Муниципальную услугу, МФЦ, а так же их должностных лиц, муниципальных служащих, работников Администрации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_Toc2594390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20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2C0F7D" w:rsidRPr="000D6753" w:rsidRDefault="00C6097A" w:rsidP="002C0F7D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1" w:history="1">
        <w:r w:rsidR="002C0F7D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 xml:space="preserve">Приложение </w:t>
        </w:r>
        <w:r w:rsidR="002C0F7D">
          <w:rPr>
            <w:rStyle w:val="aff7"/>
            <w:rFonts w:ascii="Times New Roman" w:eastAsia="Times New Roman" w:hAnsi="Times New Roman" w:cs="Times New Roman"/>
            <w:noProof/>
            <w:lang w:eastAsia="ar-SA"/>
          </w:rPr>
          <w:t>1</w:t>
        </w:r>
        <w:r w:rsidR="002C0F7D" w:rsidRPr="000D6753">
          <w:rPr>
            <w:rFonts w:ascii="Times New Roman" w:hAnsi="Times New Roman" w:cs="Times New Roman"/>
            <w:noProof/>
            <w:webHidden/>
          </w:rPr>
          <w:tab/>
        </w:r>
      </w:hyperlink>
      <w:r w:rsidR="002C0F7D" w:rsidRPr="002C0F7D">
        <w:rPr>
          <w:rFonts w:ascii="Times New Roman" w:hAnsi="Times New Roman" w:cs="Times New Roman"/>
          <w:b w:val="0"/>
          <w:noProof/>
        </w:rPr>
        <w:t>26</w:t>
      </w:r>
    </w:p>
    <w:p w:rsidR="002C0F7D" w:rsidRPr="000D6753" w:rsidRDefault="00C6097A" w:rsidP="002C0F7D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1" w:history="1">
        <w:r w:rsidR="002C0F7D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 xml:space="preserve">Приложение </w:t>
        </w:r>
        <w:r w:rsidR="002C0F7D">
          <w:rPr>
            <w:rStyle w:val="aff7"/>
            <w:rFonts w:ascii="Times New Roman" w:eastAsia="Times New Roman" w:hAnsi="Times New Roman" w:cs="Times New Roman"/>
            <w:noProof/>
            <w:lang w:eastAsia="ar-SA"/>
          </w:rPr>
          <w:t>2</w:t>
        </w:r>
        <w:r w:rsidR="002C0F7D" w:rsidRPr="000D6753">
          <w:rPr>
            <w:rFonts w:ascii="Times New Roman" w:hAnsi="Times New Roman" w:cs="Times New Roman"/>
            <w:noProof/>
            <w:webHidden/>
          </w:rPr>
          <w:tab/>
        </w:r>
        <w:r w:rsidR="002C0F7D" w:rsidRPr="002C0F7D">
          <w:rPr>
            <w:rFonts w:ascii="Times New Roman" w:hAnsi="Times New Roman" w:cs="Times New Roman"/>
            <w:b w:val="0"/>
            <w:noProof/>
            <w:webHidden/>
          </w:rPr>
          <w:t>28</w:t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1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3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_Toc2594391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30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Default="00C6097A">
      <w:pPr>
        <w:pStyle w:val="14"/>
        <w:rPr>
          <w:rFonts w:ascii="Times New Roman" w:hAnsi="Times New Roman" w:cs="Times New Roman"/>
          <w:noProof/>
        </w:rPr>
      </w:pPr>
      <w:hyperlink w:anchor="_Toc2594392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4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_Toc2594392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31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2C0F7D" w:rsidRPr="000D6753" w:rsidRDefault="00C6097A" w:rsidP="002C0F7D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1" w:history="1">
        <w:r w:rsidR="002C0F7D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 xml:space="preserve">Приложение </w:t>
        </w:r>
        <w:r w:rsidR="002C0F7D">
          <w:rPr>
            <w:rStyle w:val="aff7"/>
            <w:rFonts w:ascii="Times New Roman" w:eastAsia="Times New Roman" w:hAnsi="Times New Roman" w:cs="Times New Roman"/>
            <w:noProof/>
            <w:lang w:eastAsia="ar-SA"/>
          </w:rPr>
          <w:t>5</w:t>
        </w:r>
        <w:r w:rsidR="002C0F7D" w:rsidRPr="000D6753">
          <w:rPr>
            <w:rFonts w:ascii="Times New Roman" w:hAnsi="Times New Roman" w:cs="Times New Roman"/>
            <w:noProof/>
            <w:webHidden/>
          </w:rPr>
          <w:tab/>
        </w:r>
      </w:hyperlink>
      <w:r w:rsidR="00FA0F76">
        <w:rPr>
          <w:rFonts w:ascii="Times New Roman" w:hAnsi="Times New Roman" w:cs="Times New Roman"/>
          <w:b w:val="0"/>
          <w:noProof/>
        </w:rPr>
        <w:t>3</w:t>
      </w:r>
      <w:r w:rsidR="005C0F5E">
        <w:rPr>
          <w:rFonts w:ascii="Times New Roman" w:hAnsi="Times New Roman" w:cs="Times New Roman"/>
          <w:b w:val="0"/>
          <w:noProof/>
        </w:rPr>
        <w:t>4</w:t>
      </w:r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3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6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_Toc2594393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36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4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7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_Toc2594394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38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5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8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_Toc2594395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39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6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9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_Toc2594396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42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7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10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_Toc2594397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45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Pr="000D6753" w:rsidRDefault="00C6097A">
      <w:pPr>
        <w:pStyle w:val="14"/>
        <w:rPr>
          <w:rFonts w:ascii="Times New Roman" w:eastAsiaTheme="minorEastAsia" w:hAnsi="Times New Roman" w:cs="Times New Roman"/>
          <w:b w:val="0"/>
          <w:bCs w:val="0"/>
          <w:caps w:val="0"/>
          <w:noProof/>
          <w:color w:val="auto"/>
          <w:lang w:eastAsia="ru-RU"/>
        </w:rPr>
      </w:pPr>
      <w:hyperlink w:anchor="_Toc2594398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11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_Toc2594398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52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2774A" w:rsidRDefault="00C6097A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2"/>
          <w:szCs w:val="22"/>
          <w:lang w:eastAsia="ru-RU"/>
        </w:rPr>
      </w:pPr>
      <w:hyperlink w:anchor="_Toc2594400" w:history="1">
        <w:r w:rsidR="0032774A" w:rsidRPr="000D6753">
          <w:rPr>
            <w:rStyle w:val="aff7"/>
            <w:rFonts w:ascii="Times New Roman" w:eastAsia="Times New Roman" w:hAnsi="Times New Roman" w:cs="Times New Roman"/>
            <w:noProof/>
            <w:highlight w:val="white"/>
            <w:lang w:eastAsia="ar-SA"/>
          </w:rPr>
          <w:t>Приложение 12</w:t>
        </w:r>
        <w:r w:rsidR="0032774A" w:rsidRPr="000D6753">
          <w:rPr>
            <w:rFonts w:ascii="Times New Roman" w:hAnsi="Times New Roman" w:cs="Times New Roman"/>
            <w:noProof/>
            <w:webHidden/>
          </w:rPr>
          <w:tab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instrText xml:space="preserve"> PAGEREF _Toc2594400 \h </w:instrTex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0D738D">
          <w:rPr>
            <w:rFonts w:ascii="Times New Roman" w:hAnsi="Times New Roman" w:cs="Times New Roman"/>
            <w:b w:val="0"/>
            <w:noProof/>
            <w:webHidden/>
          </w:rPr>
          <w:t>53</w:t>
        </w:r>
        <w:r w:rsidR="0032774A" w:rsidRPr="000D675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39395E" w:rsidRDefault="00FD6A76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  <w:highlight w:val="white"/>
        </w:rPr>
      </w:pPr>
      <w:r>
        <w:lastRenderedPageBreak/>
        <w:fldChar w:fldCharType="end"/>
      </w:r>
    </w:p>
    <w:p w:rsidR="007374EE" w:rsidRDefault="007374EE" w:rsidP="005A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  <w:bookmarkStart w:id="6" w:name="_Toc460157615"/>
      <w:bookmarkStart w:id="7" w:name="_Toc460157529"/>
    </w:p>
    <w:p w:rsidR="005753F6" w:rsidRDefault="005753F6" w:rsidP="005A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</w:p>
    <w:p w:rsidR="0039395E" w:rsidRDefault="00FD6A76" w:rsidP="005A0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 w:eastAsia="ar-SA"/>
        </w:rPr>
        <w:t>I</w:t>
      </w:r>
      <w:bookmarkEnd w:id="6"/>
      <w:bookmarkEnd w:id="7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>. Общие положения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_Toc460157616"/>
      <w:bookmarkStart w:id="9" w:name="_Toc460157530"/>
      <w:bookmarkStart w:id="10" w:name="_Toc2594361"/>
      <w:bookmarkEnd w:id="8"/>
      <w:bookmarkEnd w:id="9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Предмет регулирования Административного регламента</w:t>
      </w:r>
      <w:bookmarkEnd w:id="10"/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Административный регламент регулирует отношения, возникающие в связи с предоставлением Муниципальной услуги «</w:t>
      </w:r>
      <w:r>
        <w:rPr>
          <w:rFonts w:eastAsia="Times New Roman"/>
          <w:sz w:val="24"/>
          <w:szCs w:val="24"/>
          <w:highlight w:val="white"/>
          <w:lang w:eastAsia="ar-SA"/>
        </w:rPr>
        <w:t>Согласование проектов организации дорожного движения на автомобильных дорогах общего пользования местного значения Московской области»</w:t>
      </w:r>
      <w:r>
        <w:rPr>
          <w:sz w:val="24"/>
          <w:szCs w:val="24"/>
          <w:highlight w:val="white"/>
        </w:rPr>
        <w:t xml:space="preserve"> (далее – Муниципальная </w:t>
      </w:r>
      <w:proofErr w:type="gramStart"/>
      <w:r>
        <w:rPr>
          <w:sz w:val="24"/>
          <w:szCs w:val="24"/>
          <w:highlight w:val="white"/>
        </w:rPr>
        <w:t>услуга)  Администрацией</w:t>
      </w:r>
      <w:proofErr w:type="gramEnd"/>
      <w:r w:rsidR="00BA013A">
        <w:rPr>
          <w:sz w:val="24"/>
          <w:szCs w:val="24"/>
          <w:highlight w:val="white"/>
        </w:rPr>
        <w:t xml:space="preserve"> городского округа Электросталь Московской области </w:t>
      </w:r>
      <w:r>
        <w:rPr>
          <w:sz w:val="24"/>
          <w:szCs w:val="24"/>
          <w:highlight w:val="white"/>
        </w:rPr>
        <w:t>(</w:t>
      </w:r>
      <w:r w:rsidR="00BA013A">
        <w:rPr>
          <w:sz w:val="24"/>
          <w:szCs w:val="24"/>
          <w:highlight w:val="white"/>
        </w:rPr>
        <w:t xml:space="preserve">далее – </w:t>
      </w:r>
      <w:r>
        <w:rPr>
          <w:sz w:val="24"/>
          <w:szCs w:val="24"/>
          <w:highlight w:val="white"/>
        </w:rPr>
        <w:t>Администрация)</w:t>
      </w:r>
      <w:r w:rsidR="00BA013A">
        <w:rPr>
          <w:sz w:val="24"/>
          <w:szCs w:val="24"/>
        </w:rPr>
        <w:t>.</w:t>
      </w:r>
    </w:p>
    <w:p w:rsidR="0039395E" w:rsidRDefault="00FD6A76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>
        <w:rPr>
          <w:bCs/>
          <w:sz w:val="24"/>
          <w:szCs w:val="24"/>
          <w:highlight w:val="white"/>
        </w:rPr>
        <w:t xml:space="preserve"> по предоставлению </w:t>
      </w:r>
      <w:r>
        <w:rPr>
          <w:sz w:val="24"/>
          <w:szCs w:val="24"/>
          <w:highlight w:val="white"/>
        </w:rPr>
        <w:t xml:space="preserve">Муниципальной </w:t>
      </w:r>
      <w:r>
        <w:rPr>
          <w:bCs/>
          <w:sz w:val="24"/>
          <w:szCs w:val="24"/>
          <w:highlight w:val="white"/>
        </w:rPr>
        <w:t>услуги</w:t>
      </w:r>
      <w:r>
        <w:rPr>
          <w:sz w:val="24"/>
          <w:szCs w:val="24"/>
          <w:highlight w:val="white"/>
        </w:rPr>
        <w:t>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муниципальных служащих, рабо</w:t>
      </w:r>
      <w:r w:rsidR="005A3761">
        <w:rPr>
          <w:sz w:val="24"/>
          <w:szCs w:val="24"/>
          <w:highlight w:val="white"/>
        </w:rPr>
        <w:t xml:space="preserve">тников </w:t>
      </w:r>
      <w:r>
        <w:rPr>
          <w:sz w:val="24"/>
          <w:szCs w:val="24"/>
          <w:highlight w:val="white"/>
        </w:rPr>
        <w:t>структурных подразделений Администрации.</w:t>
      </w:r>
    </w:p>
    <w:p w:rsidR="0039395E" w:rsidRDefault="00FD6A76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Термины и определения, используемые в Административном регламенте</w:t>
      </w:r>
      <w:r>
        <w:rPr>
          <w:highlight w:val="white"/>
        </w:rPr>
        <w:t>.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AA4BC9">
        <w:rPr>
          <w:rFonts w:eastAsia="Times New Roman"/>
          <w:sz w:val="24"/>
          <w:szCs w:val="24"/>
          <w:highlight w:val="white"/>
          <w:lang w:eastAsia="ar-SA"/>
        </w:rPr>
        <w:t>Администрацией</w:t>
      </w:r>
      <w:r>
        <w:rPr>
          <w:rFonts w:eastAsia="Times New Roman"/>
          <w:sz w:val="24"/>
          <w:szCs w:val="24"/>
          <w:highlight w:val="white"/>
          <w:lang w:eastAsia="ar-SA"/>
        </w:rPr>
        <w:t xml:space="preserve"> </w:t>
      </w:r>
      <w:r>
        <w:rPr>
          <w:sz w:val="24"/>
          <w:szCs w:val="24"/>
          <w:highlight w:val="white"/>
        </w:rPr>
        <w:t xml:space="preserve">для предоставления Муниципальной услуги; 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области»»;</w:t>
      </w:r>
    </w:p>
    <w:p w:rsidR="0039395E" w:rsidRDefault="00FD6A76">
      <w:pPr>
        <w:pStyle w:val="110"/>
        <w:numPr>
          <w:ilvl w:val="1"/>
          <w:numId w:val="5"/>
        </w:numPr>
        <w:spacing w:line="23" w:lineRule="atLeast"/>
        <w:ind w:left="0" w:firstLine="709"/>
        <w:rPr>
          <w:sz w:val="24"/>
          <w:szCs w:val="24"/>
        </w:rPr>
      </w:pPr>
      <w:bookmarkStart w:id="11" w:name="dst100038"/>
      <w:bookmarkEnd w:id="11"/>
      <w:r>
        <w:rPr>
          <w:sz w:val="24"/>
          <w:szCs w:val="24"/>
          <w:highlight w:val="white"/>
        </w:rPr>
        <w:t xml:space="preserve">Остальные термины и определения, используемые в Административном регламенте указаны в Приложении 1 к </w:t>
      </w:r>
      <w:r w:rsidR="00B26E78">
        <w:rPr>
          <w:sz w:val="24"/>
          <w:szCs w:val="24"/>
          <w:highlight w:val="white"/>
        </w:rPr>
        <w:t xml:space="preserve">настоящему </w:t>
      </w:r>
      <w:r>
        <w:rPr>
          <w:sz w:val="24"/>
          <w:szCs w:val="24"/>
          <w:highlight w:val="white"/>
        </w:rPr>
        <w:t>Административному регламенту.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12" w:name="sub_1"/>
      <w:bookmarkStart w:id="13" w:name="_Toc460157617"/>
      <w:bookmarkStart w:id="14" w:name="_Toc460157531"/>
      <w:bookmarkEnd w:id="12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2. Лица, имеющие право на получение </w:t>
      </w:r>
      <w:bookmarkEnd w:id="13"/>
      <w:bookmarkEnd w:id="14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Муниципальной услуги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2.1.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Лицами, имеющими право на получение Муниципальной услуги, являются физическое или юридическое лицо либо их уполномоченные представители, обратившиеся в </w:t>
      </w:r>
      <w:r w:rsidR="00ED54A9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Администрацию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 запросом о предоставлении Муниципальной услуги (далее – Заявители). </w:t>
      </w:r>
    </w:p>
    <w:p w:rsidR="0039395E" w:rsidRDefault="00FD6A76">
      <w:pPr>
        <w:pStyle w:val="aff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>Категории Заявителей для получения согласования проектов организации дорожного движения на автомобильных дорогах общего пользования местного значения Московской области:</w:t>
      </w:r>
    </w:p>
    <w:p w:rsidR="0039395E" w:rsidRDefault="00FD6A76" w:rsidP="00AA4BC9">
      <w:pPr>
        <w:pStyle w:val="aff3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физические лица;</w:t>
      </w:r>
    </w:p>
    <w:p w:rsidR="0039395E" w:rsidRPr="00AA4BC9" w:rsidRDefault="00FD6A76" w:rsidP="00AA4BC9">
      <w:pPr>
        <w:pStyle w:val="aff3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юридические лица</w:t>
      </w:r>
      <w:r w:rsidRPr="00AA4BC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;</w:t>
      </w:r>
    </w:p>
    <w:p w:rsidR="0039395E" w:rsidRPr="00AA4BC9" w:rsidRDefault="00AA4BC9" w:rsidP="00AA4BC9">
      <w:pPr>
        <w:pStyle w:val="aff3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индивидуальные предприниматели.</w:t>
      </w:r>
    </w:p>
    <w:p w:rsidR="0039395E" w:rsidRDefault="00FD6A76">
      <w:pPr>
        <w:pStyle w:val="aff3"/>
        <w:widowControl w:val="0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" w:name="sub_1100"/>
      <w:bookmarkEnd w:id="15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2.3. Интересы лиц, указанных в пункте 2.2 Административного регламента, могут представлять иные лица на основании документов, подтверждающих их полномочия (далее – представители заявителя).</w:t>
      </w:r>
    </w:p>
    <w:p w:rsidR="0039395E" w:rsidRDefault="0039395E">
      <w:pPr>
        <w:widowControl w:val="0"/>
        <w:tabs>
          <w:tab w:val="left" w:pos="15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39395E" w:rsidRDefault="00FD6A76">
      <w:pPr>
        <w:keepNext/>
        <w:keepLines/>
        <w:widowControl w:val="0"/>
        <w:suppressAutoHyphens/>
        <w:spacing w:after="0" w:line="240" w:lineRule="auto"/>
        <w:ind w:left="720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6" w:name="_Toc460157532"/>
      <w:bookmarkStart w:id="17" w:name="_Toc460157618"/>
      <w:bookmarkStart w:id="18" w:name="_Toc2594362"/>
      <w:bookmarkEnd w:id="16"/>
      <w:bookmarkEnd w:id="17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3. Требования к порядку информирования о порядке предоставления Муниципальной услуги</w:t>
      </w:r>
      <w:bookmarkEnd w:id="18"/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3.1 Прием Заявителей по вопросу предоставления Муниципальной услуги осуществляется в соответствии с </w:t>
      </w:r>
      <w:proofErr w:type="gramStart"/>
      <w:r w:rsidR="00031C4D">
        <w:rPr>
          <w:sz w:val="24"/>
          <w:szCs w:val="24"/>
          <w:highlight w:val="white"/>
        </w:rPr>
        <w:t xml:space="preserve">приказом </w:t>
      </w:r>
      <w:r>
        <w:rPr>
          <w:sz w:val="24"/>
          <w:szCs w:val="24"/>
          <w:highlight w:val="white"/>
        </w:rPr>
        <w:t xml:space="preserve"> </w:t>
      </w:r>
      <w:r w:rsidR="00031C4D">
        <w:rPr>
          <w:sz w:val="24"/>
          <w:szCs w:val="24"/>
          <w:highlight w:val="white"/>
        </w:rPr>
        <w:t>структурного</w:t>
      </w:r>
      <w:proofErr w:type="gramEnd"/>
      <w:r w:rsidR="00031C4D">
        <w:rPr>
          <w:sz w:val="24"/>
          <w:szCs w:val="24"/>
          <w:highlight w:val="white"/>
        </w:rPr>
        <w:t xml:space="preserve"> подразделения Администрации, </w:t>
      </w:r>
      <w:r w:rsidR="0019327B">
        <w:rPr>
          <w:sz w:val="24"/>
          <w:szCs w:val="24"/>
          <w:highlight w:val="white"/>
        </w:rPr>
        <w:t>ответственным</w:t>
      </w:r>
      <w:r>
        <w:rPr>
          <w:sz w:val="24"/>
          <w:szCs w:val="24"/>
          <w:highlight w:val="white"/>
        </w:rPr>
        <w:t xml:space="preserve"> за предоставление Муниципальной услуги. 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а) На официальном сайте Администрации 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в государственной информационной системе Московской области «Портал государственных и муниципальных услуг (функций) Московской области» (далее – РПГУ) обязательному размещению подлежит следующая справочная информация:</w:t>
      </w:r>
    </w:p>
    <w:p w:rsidR="00866583" w:rsidRDefault="00866583">
      <w:pPr>
        <w:pStyle w:val="110"/>
        <w:spacing w:line="240" w:lineRule="auto"/>
        <w:ind w:firstLine="713"/>
        <w:rPr>
          <w:sz w:val="24"/>
          <w:szCs w:val="24"/>
        </w:rPr>
      </w:pP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место нахождения и график работы Администрации, ее структурных подразделений, предоставляющих Муниципальную услугу;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справочные телефоны структурных подразделений </w:t>
      </w:r>
      <w:r w:rsidR="00212474">
        <w:rPr>
          <w:sz w:val="24"/>
          <w:szCs w:val="24"/>
          <w:highlight w:val="white"/>
        </w:rPr>
        <w:t>Администрации</w:t>
      </w:r>
      <w:r>
        <w:rPr>
          <w:sz w:val="24"/>
          <w:szCs w:val="24"/>
          <w:highlight w:val="white"/>
        </w:rPr>
        <w:t xml:space="preserve">, участвующих в предоставлении Муниципальной услуги, в том числе номер телефона-автоинформатора; 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адреса официального сайта, а также электронной почты и (или) формы обратной связи Администрации в сети «Интернет». </w:t>
      </w:r>
    </w:p>
    <w:p w:rsidR="0039395E" w:rsidRDefault="00617EEC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3.2</w:t>
      </w:r>
      <w:r w:rsidR="00FD6A76">
        <w:rPr>
          <w:sz w:val="24"/>
          <w:szCs w:val="24"/>
          <w:highlight w:val="white"/>
        </w:rPr>
        <w:t>. Информация о графике (режиме) работы Администрации и структурных подразделениях Администрации указана в Приложении 2 к Административному регламенту.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</w:t>
      </w:r>
      <w:r w:rsidR="00617EEC">
        <w:rPr>
          <w:sz w:val="24"/>
          <w:szCs w:val="24"/>
          <w:highlight w:val="white"/>
        </w:rPr>
        <w:t>3</w:t>
      </w:r>
      <w:r>
        <w:rPr>
          <w:sz w:val="24"/>
          <w:szCs w:val="24"/>
          <w:highlight w:val="white"/>
        </w:rPr>
        <w:t>. Сведения о структурных подразделениях Администрации, осуществляющих предоставление Муниципальной услуги (наименования, почтовые адреса, номера телефонов и факсов) размещаются на сайте Администрации, на РПГУ, в федеральной государственной информационной системе «Единый портал государственных и муниципальных услуг (функций)» (далее - ЕПГУ), на информационных стендах, расположенных в помещениях, в которых предоставляется Муниципальная услуга.</w:t>
      </w:r>
    </w:p>
    <w:p w:rsidR="0039395E" w:rsidRDefault="00617EEC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3.4</w:t>
      </w:r>
      <w:r w:rsidR="00FD6A76">
        <w:rPr>
          <w:sz w:val="24"/>
          <w:szCs w:val="24"/>
          <w:highlight w:val="white"/>
        </w:rPr>
        <w:t>. Информирование Заявителей по вопросам предоставления Муниципальной услуги осуществляется: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а) путем размещения информации на сайте Администрации, РПГУ.</w:t>
      </w:r>
    </w:p>
    <w:p w:rsidR="0039395E" w:rsidRDefault="00AA4BC9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б) </w:t>
      </w:r>
      <w:r w:rsidR="00FD6A76">
        <w:rPr>
          <w:sz w:val="24"/>
          <w:szCs w:val="24"/>
          <w:highlight w:val="white"/>
        </w:rPr>
        <w:t>должностным лицом, муниципальным служащим, работником структурного подразделения Администрации, ответственного за предоставление Муниципальной услуги, при непосредственном обр</w:t>
      </w:r>
      <w:r w:rsidR="00ED54A9">
        <w:rPr>
          <w:sz w:val="24"/>
          <w:szCs w:val="24"/>
          <w:highlight w:val="white"/>
        </w:rPr>
        <w:t>ащении Заявителя в Администрацию</w:t>
      </w:r>
      <w:r w:rsidR="00FD6A76">
        <w:rPr>
          <w:sz w:val="24"/>
          <w:szCs w:val="24"/>
          <w:highlight w:val="white"/>
        </w:rPr>
        <w:t>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в) путем публикации информационных материалов в средствах массовой информации;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д) посредством телефонной и факсимильной связи;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39395E" w:rsidRDefault="00617EEC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3.5</w:t>
      </w:r>
      <w:r w:rsidR="00FD6A76">
        <w:rPr>
          <w:sz w:val="24"/>
          <w:szCs w:val="24"/>
          <w:highlight w:val="white"/>
        </w:rPr>
        <w:t>. 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б) </w:t>
      </w:r>
      <w:r w:rsidR="00F657AE">
        <w:rPr>
          <w:sz w:val="24"/>
          <w:szCs w:val="24"/>
          <w:highlight w:val="white"/>
        </w:rPr>
        <w:t>п</w:t>
      </w:r>
      <w:r>
        <w:rPr>
          <w:sz w:val="24"/>
          <w:szCs w:val="24"/>
          <w:highlight w:val="white"/>
        </w:rPr>
        <w:t>еречень лиц, имеющих право на получение Муниципальной услуги;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в) срок предоставления Муниципальной услуги;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ж) формы заявлений (уведомлений, сообщений), используемые при предоставлении Муниципальной услуги.</w:t>
      </w:r>
    </w:p>
    <w:p w:rsidR="0039395E" w:rsidRDefault="00617EEC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3.6</w:t>
      </w:r>
      <w:r w:rsidR="00FD6A76">
        <w:rPr>
          <w:sz w:val="24"/>
          <w:szCs w:val="24"/>
          <w:highlight w:val="white"/>
        </w:rPr>
        <w:t>. 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</w:t>
      </w:r>
      <w:r w:rsidR="00617EEC">
        <w:rPr>
          <w:sz w:val="24"/>
          <w:szCs w:val="24"/>
          <w:highlight w:val="white"/>
        </w:rPr>
        <w:t>7</w:t>
      </w:r>
      <w:r>
        <w:rPr>
          <w:sz w:val="24"/>
          <w:szCs w:val="24"/>
          <w:highlight w:val="white"/>
        </w:rPr>
        <w:t>. На сайте Администрации дополнительно размещаются: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а) полные наименования и почтовые адреса </w:t>
      </w:r>
      <w:r w:rsidR="00AA4BC9">
        <w:rPr>
          <w:sz w:val="24"/>
          <w:szCs w:val="24"/>
          <w:highlight w:val="white"/>
        </w:rPr>
        <w:t xml:space="preserve">структурных подразделений </w:t>
      </w:r>
      <w:r>
        <w:rPr>
          <w:sz w:val="24"/>
          <w:szCs w:val="24"/>
          <w:highlight w:val="white"/>
        </w:rPr>
        <w:t>Администрации, непосредственно предоставляющих Муниципальную услугу;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</w:t>
      </w:r>
      <w:r w:rsidR="00AA4BC9">
        <w:rPr>
          <w:sz w:val="24"/>
          <w:szCs w:val="24"/>
          <w:highlight w:val="white"/>
        </w:rPr>
        <w:t>Муниципальн</w:t>
      </w:r>
      <w:r>
        <w:rPr>
          <w:sz w:val="24"/>
          <w:szCs w:val="24"/>
          <w:highlight w:val="white"/>
        </w:rPr>
        <w:t>ую услугу;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в) режим работы Администрации;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г) график работы Подразделения, непосредственно предоставляющего Муниципальную услугу;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е) перечень лиц, имеющих право на получение Муниципальной услуги;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ж) формы заявлений (уведомлений, сообщений), используемые при предоставлении Муниципальной услуги, образцы   и инструкции по заполнению;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з) порядок и способы предварительной записи на получение Муниципальной услуги;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и) текст Административного регламента с приложениями;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к) краткое описание порядка предоставления Муниципальной услуги;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л) порядок обжалования решений, действий или бездействия должностных лиц, муниципальных служащих, работников Администрации предо</w:t>
      </w:r>
      <w:r w:rsidR="00AA4BC9">
        <w:rPr>
          <w:sz w:val="24"/>
          <w:szCs w:val="24"/>
          <w:highlight w:val="white"/>
        </w:rPr>
        <w:t>ставляющих Муниципальную услугу</w:t>
      </w:r>
      <w:r w:rsidR="00AA4BC9">
        <w:rPr>
          <w:sz w:val="24"/>
          <w:szCs w:val="24"/>
        </w:rPr>
        <w:t>;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ED54A9">
        <w:rPr>
          <w:sz w:val="24"/>
          <w:szCs w:val="24"/>
          <w:highlight w:val="white"/>
        </w:rPr>
        <w:t>Главы</w:t>
      </w:r>
      <w:r>
        <w:rPr>
          <w:sz w:val="24"/>
          <w:szCs w:val="24"/>
          <w:highlight w:val="white"/>
        </w:rPr>
        <w:t xml:space="preserve"> Администрации, а также справочно-информационные материалы, содержащие сведения о порядке и способах проведения оценки.</w:t>
      </w:r>
    </w:p>
    <w:p w:rsidR="0039395E" w:rsidRDefault="00617EEC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3.8</w:t>
      </w:r>
      <w:r w:rsidR="00FD6A76">
        <w:rPr>
          <w:sz w:val="24"/>
          <w:szCs w:val="24"/>
          <w:highlight w:val="white"/>
        </w:rPr>
        <w:t>. При информировании о порядке предоставления Муниципальной услуги по телефону должностное лицо, муниципальный служащий, работник Администрации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39395E" w:rsidRDefault="00FD6A76" w:rsidP="0037434C">
      <w:pPr>
        <w:pStyle w:val="110"/>
        <w:spacing w:line="28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Должностное лицо, муниципальный служащий, работник Администрации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AA4BC9" w:rsidRDefault="00FD6A76" w:rsidP="0037434C">
      <w:pPr>
        <w:pStyle w:val="110"/>
        <w:spacing w:line="280" w:lineRule="exact"/>
        <w:ind w:firstLine="709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9395E" w:rsidRDefault="00FD6A76" w:rsidP="0037434C">
      <w:pPr>
        <w:pStyle w:val="110"/>
        <w:spacing w:line="28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39395E" w:rsidRDefault="00617EEC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3.9</w:t>
      </w:r>
      <w:r w:rsidR="00FD6A76">
        <w:rPr>
          <w:sz w:val="24"/>
          <w:szCs w:val="24"/>
          <w:highlight w:val="white"/>
        </w:rPr>
        <w:t>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 Администрации обратившемуся сообщается следующая информация: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а) о перечне лиц, имеющих право на получение Муниципальной услуги;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в) о перечне документов, необходимых для получения Муниципальной услуги;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г) о сроках предоставления Муниципальной услуги;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д) об основаниях для приостановления Муниципальной услуги;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ж) об основаниях для отказа в предоставлении Муниципальной услуги;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е) о месте размещения на РПГУ, сайте Администрации информации по вопросам предоставления Муниципальной услуги.</w:t>
      </w:r>
    </w:p>
    <w:p w:rsidR="0039395E" w:rsidRDefault="00FD6A76" w:rsidP="0037434C">
      <w:pPr>
        <w:pStyle w:val="110"/>
        <w:spacing w:line="280" w:lineRule="exact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3.1</w:t>
      </w:r>
      <w:r w:rsidR="00617EEC">
        <w:rPr>
          <w:sz w:val="24"/>
          <w:szCs w:val="24"/>
          <w:highlight w:val="white"/>
        </w:rPr>
        <w:t>0</w:t>
      </w:r>
      <w:r>
        <w:rPr>
          <w:sz w:val="24"/>
          <w:szCs w:val="24"/>
          <w:highlight w:val="white"/>
        </w:rPr>
        <w:t>. Информирование о порядке предоставления Муниципальной услуги осуществляется также по единому номеру телефона Контактного центра Губернатора Московской области 8-800-550-50-30.</w:t>
      </w:r>
    </w:p>
    <w:p w:rsidR="00546EDE" w:rsidRDefault="00FD6A76" w:rsidP="0037434C">
      <w:pPr>
        <w:pStyle w:val="110"/>
        <w:spacing w:line="280" w:lineRule="exact"/>
        <w:ind w:firstLine="713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3.1</w:t>
      </w:r>
      <w:r w:rsidR="00617EEC">
        <w:rPr>
          <w:sz w:val="24"/>
          <w:szCs w:val="24"/>
          <w:highlight w:val="white"/>
        </w:rPr>
        <w:t>1</w:t>
      </w:r>
      <w:r>
        <w:rPr>
          <w:sz w:val="24"/>
          <w:szCs w:val="24"/>
          <w:highlight w:val="white"/>
        </w:rPr>
        <w:t>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ЕПГУ сайте Администрации, передает в МФЦ.</w:t>
      </w:r>
    </w:p>
    <w:p w:rsidR="0039395E" w:rsidRDefault="00FD6A76" w:rsidP="0037434C">
      <w:pPr>
        <w:pStyle w:val="110"/>
        <w:spacing w:line="28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 </w:t>
      </w:r>
    </w:p>
    <w:p w:rsidR="0039395E" w:rsidRDefault="00FD6A76" w:rsidP="0037434C">
      <w:pPr>
        <w:pStyle w:val="110"/>
        <w:spacing w:line="300" w:lineRule="exact"/>
        <w:ind w:firstLine="714"/>
        <w:rPr>
          <w:sz w:val="24"/>
          <w:szCs w:val="24"/>
        </w:rPr>
      </w:pPr>
      <w:r>
        <w:rPr>
          <w:sz w:val="24"/>
          <w:szCs w:val="24"/>
          <w:highlight w:val="white"/>
        </w:rPr>
        <w:t>3.1</w:t>
      </w:r>
      <w:r w:rsidR="00617EEC">
        <w:rPr>
          <w:sz w:val="24"/>
          <w:szCs w:val="24"/>
          <w:highlight w:val="white"/>
        </w:rPr>
        <w:t>2</w:t>
      </w:r>
      <w:r>
        <w:rPr>
          <w:sz w:val="24"/>
          <w:szCs w:val="24"/>
          <w:highlight w:val="white"/>
        </w:rPr>
        <w:t>. 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</w:t>
      </w:r>
      <w:r w:rsidR="00973A66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10-57/РВ.</w:t>
      </w:r>
    </w:p>
    <w:p w:rsidR="0039395E" w:rsidRDefault="00FD6A76">
      <w:pPr>
        <w:pStyle w:val="110"/>
        <w:spacing w:line="240" w:lineRule="auto"/>
        <w:ind w:firstLine="713"/>
        <w:rPr>
          <w:sz w:val="24"/>
          <w:szCs w:val="24"/>
        </w:rPr>
      </w:pPr>
      <w:r>
        <w:rPr>
          <w:sz w:val="24"/>
          <w:szCs w:val="24"/>
          <w:highlight w:val="white"/>
        </w:rPr>
        <w:t>3.1</w:t>
      </w:r>
      <w:r w:rsidR="00617EEC">
        <w:rPr>
          <w:sz w:val="24"/>
          <w:szCs w:val="24"/>
          <w:highlight w:val="white"/>
        </w:rPr>
        <w:t>3</w:t>
      </w:r>
      <w:r>
        <w:rPr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39395E" w:rsidRDefault="00FD6A76">
      <w:pPr>
        <w:pStyle w:val="110"/>
        <w:spacing w:line="240" w:lineRule="auto"/>
        <w:ind w:firstLine="709"/>
        <w:rPr>
          <w:rFonts w:eastAsia="Times New Roman"/>
          <w:b/>
          <w:bCs/>
          <w:sz w:val="24"/>
          <w:szCs w:val="24"/>
          <w:lang w:eastAsia="ar-SA"/>
        </w:rPr>
      </w:pPr>
      <w:r>
        <w:rPr>
          <w:sz w:val="24"/>
          <w:szCs w:val="24"/>
          <w:highlight w:val="white"/>
        </w:rPr>
        <w:t>3.1</w:t>
      </w:r>
      <w:r w:rsidR="00617EEC">
        <w:rPr>
          <w:sz w:val="24"/>
          <w:szCs w:val="24"/>
          <w:highlight w:val="white"/>
        </w:rPr>
        <w:t>4</w:t>
      </w:r>
      <w:r>
        <w:rPr>
          <w:sz w:val="24"/>
          <w:szCs w:val="24"/>
          <w:highlight w:val="white"/>
        </w:rPr>
        <w:t>. Консультирование по вопросам предоставления Муниципальной услуги должностными лицами, муниципальными служащими, работниками Администрации осуществляется бесплатно.</w:t>
      </w:r>
    </w:p>
    <w:p w:rsidR="00500E98" w:rsidRDefault="00500E98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  <w:bookmarkStart w:id="19" w:name="_Toc460157533"/>
      <w:bookmarkStart w:id="20" w:name="_Toc460157619"/>
    </w:p>
    <w:p w:rsidR="0039395E" w:rsidRDefault="00FD6A76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21" w:name="_Toc2594363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 w:eastAsia="ar-SA"/>
        </w:rPr>
        <w:t>II</w:t>
      </w:r>
      <w:bookmarkEnd w:id="19"/>
      <w:bookmarkEnd w:id="20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>. Стандарт предоставления Муниципальной услуги</w:t>
      </w:r>
      <w:bookmarkEnd w:id="21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suppressAutoHyphens/>
        <w:spacing w:after="0" w:line="240" w:lineRule="auto"/>
        <w:ind w:left="568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22" w:name="_Toc460157620"/>
      <w:bookmarkStart w:id="23" w:name="_Toc460157534"/>
      <w:bookmarkStart w:id="24" w:name="_Toc2594364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4. Наименование </w:t>
      </w:r>
      <w:bookmarkEnd w:id="22"/>
      <w:bookmarkEnd w:id="23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>Муниципальной услуги</w:t>
      </w:r>
      <w:bookmarkEnd w:id="24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highlight w:val="white"/>
          <w:lang w:eastAsia="ar-SA"/>
        </w:rPr>
      </w:pPr>
    </w:p>
    <w:p w:rsidR="0039395E" w:rsidRDefault="00FD6A76">
      <w:pPr>
        <w:pStyle w:val="19"/>
        <w:widowControl w:val="0"/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  <w:t xml:space="preserve">Муниципальная услуга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«Согласование проектов организации дорожного движения на автомобильных дорогах общего пользования местного значения Московской области».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5" w:name="_Toc460157536"/>
      <w:bookmarkStart w:id="26" w:name="_Toc460157622"/>
      <w:bookmarkStart w:id="27" w:name="_Toc2594365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Органы и организации, участвующие в предоставлении </w:t>
      </w:r>
      <w:bookmarkEnd w:id="25"/>
      <w:bookmarkEnd w:id="26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Муниципальной услуги</w:t>
      </w:r>
      <w:bookmarkEnd w:id="27"/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</w:p>
    <w:p w:rsidR="0039395E" w:rsidRDefault="00C824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5.1. Органом, ответственным</w:t>
      </w:r>
      <w:r w:rsidR="00FD6A76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за предоставление Муниципальной услуги, является Администрация.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5.2. Администрация обеспечивает предоставление Муниципальной услуги в электронной форме посредством РПГУ, а также в иных формах, предусмотренных законодательством Российской Федерации, по выбору Заявителя.</w:t>
      </w:r>
    </w:p>
    <w:p w:rsidR="0039395E" w:rsidRPr="0019327B" w:rsidRDefault="0019327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5.3. Предоставление</w:t>
      </w:r>
      <w:r w:rsidR="00FD6A76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 w:rsidRPr="0019327B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бесплатного доступа к РПГУ для подачи запросов, документов, информации, необходимых для получения Услуги в электронной форме, осуществляется в любом МФЦ в пределах территории Московской области по выбору Заявителя</w:t>
      </w:r>
      <w:r w:rsidR="00F657AE" w:rsidRPr="0019327B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5.4. </w:t>
      </w:r>
      <w:r w:rsidR="002E039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Непосредственное предоставление Муниципальной услуги осуществляет структурное подразделение Администрации – </w:t>
      </w:r>
      <w:r w:rsidR="002E0397" w:rsidRPr="00C70B68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Комитет по строительству, дорожной деятельности и благоустройства </w:t>
      </w:r>
      <w:r w:rsidR="002E039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Администрации городского округа Электросталь Московской области (далее – Подразделение).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5.5. </w:t>
      </w:r>
      <w:r w:rsidR="002E0397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Порядок обеспечения личного приёма Заявителей в Администрации устанавливается приказом Подразделения Администрации, ответственным за предоставление Муниципальной услуги.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5.6. Предоставл</w:t>
      </w:r>
      <w:r w:rsidR="00351843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ение Муниципальной услуги в МФЦ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осуществляется в соответствии с соглашением о взаимодействии между Администрацией и Государственным казенным учреждением Московской области «М</w:t>
      </w:r>
      <w:r w:rsidR="00C8240D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осковский областной 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ногофункциональный центр предоставления государственных и муниципальных услуг», заключенным в порядке, установленном законодательством Российской Федерации (далее – соглашение о взаимодействии).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5.7. </w:t>
      </w:r>
      <w:r w:rsidR="00DD2A4B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Подразделению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и (или) муниципальных услуг, утвержденным постановлением Правительства Московской области от </w:t>
      </w:r>
      <w:r w:rsidR="00212474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</w:t>
      </w:r>
      <w:r w:rsidR="00212474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2015</w:t>
      </w:r>
      <w:r w:rsidR="00212474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№</w:t>
      </w:r>
      <w:r w:rsidR="00973A66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186/12.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5.8. В целях предоставления Муниципальной услуги Админис</w:t>
      </w:r>
      <w:r w:rsidR="00B57425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трация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взаимодействует с Министерством транспорта и дорожной инфраструктуры Московской области.</w:t>
      </w:r>
    </w:p>
    <w:p w:rsidR="00C70B68" w:rsidRDefault="00C70B6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8" w:name="_Toc460157623"/>
      <w:bookmarkStart w:id="29" w:name="_Toc460157537"/>
      <w:bookmarkStart w:id="30" w:name="_Toc460157538"/>
      <w:bookmarkStart w:id="31" w:name="_Toc460157624"/>
      <w:bookmarkStart w:id="32" w:name="_Toc2594366"/>
      <w:bookmarkEnd w:id="28"/>
      <w:bookmarkEnd w:id="29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Результат предоставления </w:t>
      </w:r>
      <w:bookmarkEnd w:id="30"/>
      <w:bookmarkEnd w:id="31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Муниципальной услуги</w:t>
      </w:r>
      <w:bookmarkEnd w:id="32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left="138"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6.1.</w:t>
      </w:r>
      <w:r>
        <w:rPr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Результатом предоставления Муниципальной услуги является: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6.1.1. Решение о предоставлении Муниципальной услуги</w:t>
      </w:r>
      <w:r w:rsidR="005D1DD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а) Согласование проекта организации дорожного движения на период эксплуатации дороги или их участков.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б) Согласование проекта организации дорожного движения на период введения временных ограничений или прекращения движения транспортных средств по дорогам на срок, превышающий сутки.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6.1.2. Решение об отказе в предоставлении Муниципальной услуги, в случае наличия оснований для отказа в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ab/>
        <w:t>Муниципальной услуги указанных в пункте 13 настоящего Административного регламента, по форме, приведённой в Приложении 4 к Административному регламенту.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6.2. Результат предоставления Муниципальной услуги независимо от принятого решения оформляется в виде электронного документа   и подписывается усиленной квалифицированной электронной подписью (далее – ЭП) уполномоченного должностного лица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Администрации  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 направляется Заявителю в Личный кабинет на РПГУ. </w:t>
      </w:r>
    </w:p>
    <w:p w:rsidR="0039395E" w:rsidRDefault="00FD6A76">
      <w:pPr>
        <w:widowControl w:val="0"/>
        <w:suppressAutoHyphens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6.3.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Сведения о предоставлении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Муниципальной услуги фиксируются в единой информационной системе оказания государственных и муниципальных услуг (далее – ЕИС ОУ) (с приложением результатов оказания Муниципальной услуги).</w:t>
      </w:r>
    </w:p>
    <w:p w:rsidR="0039395E" w:rsidRDefault="00FD6A76">
      <w:pPr>
        <w:widowControl w:val="0"/>
        <w:suppressAutoHyphens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6.4.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  <w:t>Решение в виде электронного документа, подписанного ЭП уполномоченного должностного лица Администрации, независимо от результата предоставления Муниципальной услуги, направляется в Личный кабинет Заявителя (представителя Заявителя) на РПГУ.</w:t>
      </w:r>
    </w:p>
    <w:p w:rsidR="0039395E" w:rsidRDefault="0039395E">
      <w:pPr>
        <w:widowControl w:val="0"/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3" w:name="_Toc460163242"/>
      <w:bookmarkStart w:id="34" w:name="_Toc460157636"/>
      <w:bookmarkStart w:id="35" w:name="_Toc460157550"/>
      <w:bookmarkStart w:id="36" w:name="_Toc2594367"/>
      <w:bookmarkEnd w:id="33"/>
      <w:bookmarkEnd w:id="34"/>
      <w:bookmarkEnd w:id="35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Срок регистрации запроса Заявителя о предоставлении Муниципальной услуги</w:t>
      </w:r>
      <w:bookmarkEnd w:id="36"/>
    </w:p>
    <w:p w:rsidR="0039395E" w:rsidRDefault="0039395E">
      <w:pPr>
        <w:rPr>
          <w:rFonts w:ascii="Times New Roman" w:hAnsi="Times New Roman" w:cs="Times New Roman"/>
          <w:sz w:val="24"/>
          <w:highlight w:val="white"/>
          <w:lang w:eastAsia="ru-RU"/>
        </w:rPr>
      </w:pPr>
    </w:p>
    <w:p w:rsidR="0039395E" w:rsidRDefault="00FD6A76">
      <w:pPr>
        <w:pStyle w:val="aff3"/>
        <w:widowControl w:val="0"/>
        <w:numPr>
          <w:ilvl w:val="1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</w:t>
      </w:r>
      <w:r>
        <w:rPr>
          <w:rFonts w:ascii="Times New Roman" w:hAnsi="Times New Roman" w:cs="Times New Roman"/>
          <w:sz w:val="24"/>
          <w:szCs w:val="24"/>
          <w:highlight w:val="white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в день его подачи. Заявление, поданное посредством РПГУ после 16:00 рабочего дня либо в нерабочий день, регистрируется в </w:t>
      </w:r>
      <w:r>
        <w:rPr>
          <w:rFonts w:ascii="Times New Roman" w:hAnsi="Times New Roman" w:cs="Times New Roman"/>
          <w:sz w:val="24"/>
          <w:szCs w:val="24"/>
          <w:highlight w:val="white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на следующий рабочий день</w:t>
      </w:r>
      <w:r w:rsidR="00F657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395E" w:rsidRDefault="00FD6A76">
      <w:pPr>
        <w:pStyle w:val="aff3"/>
        <w:widowControl w:val="0"/>
        <w:numPr>
          <w:ilvl w:val="1"/>
          <w:numId w:val="7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Заявление, поданное в иной форме, установленной законодательством Российской Федерации по выбору Заявителя, регистрируется в </w:t>
      </w:r>
      <w:r>
        <w:rPr>
          <w:rFonts w:ascii="Times New Roman" w:hAnsi="Times New Roman" w:cs="Times New Roman"/>
          <w:sz w:val="24"/>
          <w:szCs w:val="24"/>
          <w:highlight w:val="white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в порядке, установленном</w:t>
      </w:r>
      <w:r w:rsidR="005D1DD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 w:rsidR="00DD2A4B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приказом Подразделения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</w:t>
      </w:r>
    </w:p>
    <w:p w:rsidR="0039395E" w:rsidRDefault="003939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7" w:name="_Toc460157625"/>
      <w:bookmarkStart w:id="38" w:name="_Toc460157539"/>
      <w:bookmarkStart w:id="39" w:name="_Toc2594368"/>
      <w:bookmarkEnd w:id="37"/>
      <w:bookmarkEnd w:id="38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Срок предоставления Муниципальной услуги</w:t>
      </w:r>
      <w:bookmarkEnd w:id="39"/>
    </w:p>
    <w:p w:rsidR="0039395E" w:rsidRDefault="003939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39395E" w:rsidRDefault="00FD6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8.1. Срок предоставления Муниципальной услуги:</w:t>
      </w:r>
    </w:p>
    <w:p w:rsidR="0039395E" w:rsidRDefault="00FD6A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8.1.1.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Срок предоставления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ru-RU"/>
        </w:rPr>
        <w:t>Муниципальной услуги</w:t>
      </w:r>
      <w:r w:rsidR="0037434C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зависимо от цели обращения составляет </w:t>
      </w:r>
      <w:r w:rsidR="005D1DD2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не более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10 рабочих дней, со дня регистрации заявления в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.</w:t>
      </w:r>
    </w:p>
    <w:p w:rsidR="0039395E" w:rsidRDefault="00FD6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8.1.2.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В случае наличия оснований для отказа в предоставлении Муниципальной услуги, соответствующий результат направляется Заявителю в срок до 10 рабочих дней, со дня регистрации Заявления в Администрации.</w:t>
      </w:r>
    </w:p>
    <w:p w:rsidR="0039395E" w:rsidRDefault="00FD6A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8.1.3.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>Максимальный срок предоставления Муниципальной услуги – 10 рабочих дней.</w:t>
      </w:r>
    </w:p>
    <w:p w:rsidR="0039395E" w:rsidRDefault="003939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0" w:name="_Toc460157535"/>
      <w:bookmarkStart w:id="41" w:name="_Toc460157621"/>
      <w:bookmarkStart w:id="42" w:name="_Toc2594369"/>
      <w:bookmarkEnd w:id="40"/>
      <w:bookmarkEnd w:id="41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Правовые основания предоставления Муниципальной услуги</w:t>
      </w:r>
      <w:bookmarkEnd w:id="42"/>
    </w:p>
    <w:p w:rsidR="0039395E" w:rsidRDefault="0039395E">
      <w:pPr>
        <w:widowControl w:val="0"/>
        <w:tabs>
          <w:tab w:val="left" w:pos="141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9.1.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 xml:space="preserve">Основным нормативным правовым актом, регулирующим предоставление Муниципальной услуги, является 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а также </w:t>
      </w:r>
      <w:r w:rsidR="00C113C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«</w:t>
      </w:r>
      <w:r w:rsidR="00D8420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Правила подготовки проектов и схем организации дорожного движения</w:t>
      </w:r>
      <w:r w:rsidR="00C113C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»</w:t>
      </w:r>
      <w:r w:rsidR="00D8420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, утвержденные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Приказ</w:t>
      </w:r>
      <w:r w:rsidR="00D8420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Министерства транспорта РФ от 17</w:t>
      </w:r>
      <w:r w:rsidR="00D8420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.04.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2015</w:t>
      </w:r>
      <w:r w:rsidR="00D8420E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43.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9.2 Перечень нормативных правовых актов, применяемых при предоставлении Муниципальной услуги</w:t>
      </w:r>
      <w:r w:rsidR="001076C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приведен в Приложении 6 к </w:t>
      </w:r>
      <w:r w:rsidR="001076C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Административному регламенту.</w:t>
      </w: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bookmarkStart w:id="43" w:name="_Toc460157540"/>
      <w:bookmarkStart w:id="44" w:name="_Toc460157626"/>
      <w:bookmarkStart w:id="45" w:name="_Toc2594370"/>
      <w:bookmarkEnd w:id="43"/>
      <w:bookmarkEnd w:id="44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45"/>
    </w:p>
    <w:p w:rsidR="0039395E" w:rsidRDefault="0039395E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highlight w:val="white"/>
          <w:lang w:eastAsia="ar-SA"/>
        </w:rPr>
      </w:pPr>
    </w:p>
    <w:p w:rsidR="0039395E" w:rsidRDefault="00FD6A76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Перечень документов, обязательных для предоставления Заявителем независимо от обращения за предоставлением Муниципальной услуги:</w:t>
      </w:r>
    </w:p>
    <w:p w:rsidR="0039395E" w:rsidRDefault="00FD6A76">
      <w:pPr>
        <w:pStyle w:val="110"/>
        <w:numPr>
          <w:ilvl w:val="2"/>
          <w:numId w:val="7"/>
        </w:numPr>
        <w:spacing w:line="23" w:lineRule="atLeast"/>
        <w:ind w:left="0" w:firstLine="851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Для получения услуги </w:t>
      </w:r>
      <w:r w:rsidR="003D146A">
        <w:rPr>
          <w:sz w:val="24"/>
          <w:szCs w:val="24"/>
          <w:highlight w:val="white"/>
        </w:rPr>
        <w:t>С</w:t>
      </w:r>
      <w:r>
        <w:rPr>
          <w:sz w:val="24"/>
          <w:szCs w:val="24"/>
          <w:highlight w:val="white"/>
        </w:rPr>
        <w:t>огласования проектов организации дорожного движения на автомобильных дорогах общего пользования местного значения Московской области: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а) заявление о предоставлении Муниципальной услуги по форме, приведенной в Приложении 7 к </w:t>
      </w:r>
      <w:r w:rsidR="00B26E78">
        <w:rPr>
          <w:sz w:val="24"/>
          <w:szCs w:val="24"/>
          <w:highlight w:val="white"/>
        </w:rPr>
        <w:t>настояще</w:t>
      </w:r>
      <w:r>
        <w:rPr>
          <w:sz w:val="24"/>
          <w:szCs w:val="24"/>
          <w:highlight w:val="white"/>
        </w:rPr>
        <w:t>му Административному регламенту;</w:t>
      </w:r>
    </w:p>
    <w:p w:rsidR="0039395E" w:rsidRDefault="00FD6A76">
      <w:pPr>
        <w:pStyle w:val="110"/>
        <w:spacing w:line="23" w:lineRule="atLeast"/>
        <w:ind w:left="709"/>
        <w:rPr>
          <w:sz w:val="24"/>
          <w:szCs w:val="24"/>
        </w:rPr>
      </w:pPr>
      <w:r>
        <w:rPr>
          <w:sz w:val="24"/>
          <w:szCs w:val="24"/>
          <w:highlight w:val="white"/>
        </w:rPr>
        <w:t>б) документ удостоверяющий личность Заявителя;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в) документ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г) документ, удостоверяющий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д) проект организации дорожного движения, оформленный согласно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Федеральному закону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</w:t>
      </w:r>
      <w:r w:rsidR="006A1061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«Правилам подготовки проектов и схем организации дорожного движения», утвержденных Приказом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Министерства транспорта РФ от 17</w:t>
      </w:r>
      <w:r w:rsidR="006A1061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2015</w:t>
      </w:r>
      <w:r w:rsidR="006A1061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№ 43;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е) согласие, содержащее технические требования и условия, или технические условия, подлежащие к обязательному исполнению, выданные владельцем автомобильной дороги, или техническое задание (образец технического задания приведен в Приложение 8 к настоящему </w:t>
      </w:r>
      <w:r w:rsidR="003D146A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Административному регламенту)</w:t>
      </w:r>
      <w:r w:rsidR="003D14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ж) Заявление, оформленное согласно Приложению 11 к настоящему Административному Регламенту (в случае наличия технической ошибки в выданном документе)</w:t>
      </w:r>
      <w:r w:rsidR="003D146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39395E" w:rsidRDefault="00FD6A76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rFonts w:eastAsia="Times New Roman"/>
          <w:bCs/>
          <w:sz w:val="24"/>
          <w:szCs w:val="24"/>
          <w:lang w:eastAsia="ar-SA"/>
        </w:rPr>
      </w:pPr>
      <w:r>
        <w:rPr>
          <w:sz w:val="24"/>
          <w:szCs w:val="24"/>
          <w:highlight w:val="white"/>
        </w:rPr>
        <w:t xml:space="preserve">Описание документов и порядок их представления Заявителем в зависимости от способа обращения приведен в Приложении 9 к </w:t>
      </w:r>
      <w:r w:rsidR="00B26E78">
        <w:rPr>
          <w:sz w:val="24"/>
          <w:szCs w:val="24"/>
          <w:highlight w:val="white"/>
        </w:rPr>
        <w:t xml:space="preserve">настоящему </w:t>
      </w:r>
      <w:r>
        <w:rPr>
          <w:sz w:val="24"/>
          <w:szCs w:val="24"/>
          <w:highlight w:val="white"/>
        </w:rPr>
        <w:t>Административному регламенту</w:t>
      </w:r>
      <w:r>
        <w:rPr>
          <w:rFonts w:eastAsia="Times New Roman"/>
          <w:bCs/>
          <w:sz w:val="24"/>
          <w:szCs w:val="24"/>
          <w:highlight w:val="white"/>
          <w:lang w:eastAsia="ar-SA"/>
        </w:rPr>
        <w:t>.</w:t>
      </w:r>
    </w:p>
    <w:p w:rsidR="0039395E" w:rsidRDefault="00FD6A76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9395E" w:rsidRDefault="00FD6A76">
      <w:pPr>
        <w:pStyle w:val="110"/>
        <w:widowControl w:val="0"/>
        <w:numPr>
          <w:ilvl w:val="1"/>
          <w:numId w:val="7"/>
        </w:numPr>
        <w:suppressAutoHyphens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Администрации запрещено требовать у Заявителя</w:t>
      </w:r>
      <w:r>
        <w:rPr>
          <w:bCs/>
          <w:highlight w:val="white"/>
        </w:rPr>
        <w:t>:</w:t>
      </w:r>
    </w:p>
    <w:p w:rsidR="0039395E" w:rsidRDefault="00FD6A76">
      <w:pPr>
        <w:pStyle w:val="af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документы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39395E" w:rsidRDefault="00FD6A76">
      <w:pPr>
        <w:pStyle w:val="aff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7F30D3">
        <w:rPr>
          <w:rFonts w:ascii="Times New Roman" w:hAnsi="Times New Roman"/>
          <w:bCs/>
          <w:sz w:val="24"/>
          <w:szCs w:val="24"/>
          <w:highlight w:val="white"/>
        </w:rPr>
        <w:t xml:space="preserve">Подразделения </w:t>
      </w:r>
      <w:r>
        <w:rPr>
          <w:rFonts w:ascii="Times New Roman" w:hAnsi="Times New Roman"/>
          <w:bCs/>
          <w:sz w:val="24"/>
          <w:szCs w:val="24"/>
          <w:highlight w:val="white"/>
        </w:rPr>
        <w:t>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неудобства.</w:t>
      </w:r>
    </w:p>
    <w:p w:rsidR="0039395E" w:rsidRDefault="003939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6" w:name="_Toc460157541"/>
      <w:bookmarkStart w:id="47" w:name="_Toc460157627"/>
      <w:bookmarkStart w:id="48" w:name="_Toc2594371"/>
      <w:bookmarkEnd w:id="46"/>
      <w:bookmarkEnd w:id="47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8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а) </w:t>
      </w:r>
      <w:r>
        <w:rPr>
          <w:rFonts w:ascii="Times New Roman" w:hAnsi="Times New Roman"/>
          <w:bCs/>
          <w:sz w:val="24"/>
          <w:szCs w:val="24"/>
          <w:highlight w:val="white"/>
        </w:rPr>
        <w:t>Выписку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(сведения) 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из единого государственного реестра юри</w:t>
      </w:r>
      <w:r w:rsidR="009C1ED1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дических лиц (ЕГРЮЛ) или выписку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 из единого государственного реестра индивидуальных предпринимателей (ЕГРИП)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в Федеральной налоговой службе. </w:t>
      </w:r>
    </w:p>
    <w:p w:rsidR="0039395E" w:rsidRDefault="00FD6A76">
      <w:pPr>
        <w:widowControl w:val="0"/>
        <w:tabs>
          <w:tab w:val="center" w:pos="1008"/>
          <w:tab w:val="center" w:pos="2016"/>
          <w:tab w:val="center" w:pos="2784"/>
          <w:tab w:val="center" w:pos="3524"/>
          <w:tab w:val="center" w:pos="4758"/>
          <w:tab w:val="center" w:pos="5904"/>
          <w:tab w:val="center" w:pos="6895"/>
          <w:tab w:val="center" w:pos="7859"/>
          <w:tab w:val="center" w:pos="8540"/>
          <w:tab w:val="right" w:pos="9842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11.2. Непредставление (несвоевременное представление) указанными органами Муниципальной власти документов и информации не может являться основанием для отказа в предоставлении заявителю Муниципальной услуги.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11.3. Должностное лицо и (или) работник указанных органов, не представившие (несвоевременно представившие) запрошенные и находящиеся в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11.4.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Администрации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в соответствии с нормативными правовыми актами.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11.5.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ab/>
        <w:t>Документы, указанные в пункте 11.1 настоящего Административного регламента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39395E" w:rsidRDefault="003939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1418" w:hanging="567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49" w:name="_Toc460157630"/>
      <w:bookmarkStart w:id="50" w:name="_Toc460157544"/>
      <w:bookmarkStart w:id="51" w:name="_Toc2594372"/>
      <w:bookmarkEnd w:id="49"/>
      <w:bookmarkEnd w:id="50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51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 Основаниями для отказа в приеме и регистрации заявления и документов, необходимых для предоставления Муниципальной услуги являются: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12.1.1. Обращение за предоставлением услуги, не предоставляемой Администрацией.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12.1.2.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12.1.3. Документы содержат подчистки и исправления текста.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12.1.4. Представлен не полный комплект документов.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12.1.5. Документы имеют исправления, не заверенные в установленном законодательством порядке.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12.1.7. 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 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12.1.8 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 </w:t>
      </w:r>
    </w:p>
    <w:p w:rsidR="0039395E" w:rsidRDefault="00FD6A7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12.1.9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39395E" w:rsidRDefault="00FD6A76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12.2. При обращении Заявителя через РПГУ, решение об отказе в приеме документов, необходимых для предоставления Муниципальной услуги, по форме, приведенной в Приложении 5 к 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 на РПГУ не позднее первого рабочего дня, след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ующего за днем подачи заявления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</w:t>
      </w:r>
    </w:p>
    <w:p w:rsidR="0039395E" w:rsidRDefault="00FD6A76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12.3. Выдача решения об отказе в приеме заявления и документов, необходимых для предоставления Муниципальной услуги, в случае обращения Заявителя в иных формах, установленных законодательством Российской Федерации</w:t>
      </w:r>
      <w:r w:rsidR="00D0597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устанавливается организационно-распорядительным документом Администрации, который размещен на сайте Администрации.</w:t>
      </w:r>
    </w:p>
    <w:p w:rsidR="0039395E" w:rsidRDefault="00FD6A76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12.4. Выдача решения об отказе в приеме заявления и документов, необходимых для предоставления Муниципальной услуги, в случае обращения Заявителя в Администрацию в иных формах, установленных законодательством Российской Федерации</w:t>
      </w:r>
      <w:r w:rsidR="00D0597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устанавливается </w:t>
      </w:r>
      <w:r w:rsidR="00931D20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постановлением Администрации, которое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размещен</w:t>
      </w:r>
      <w:r w:rsidR="00931D20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на сайте Администрации</w:t>
      </w:r>
      <w:r w:rsidR="007F30D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395E" w:rsidRDefault="00FD6A76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12.5. Отказ в приеме заявления и документов,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39395E" w:rsidRDefault="00FD6A76">
      <w:pPr>
        <w:widowControl w:val="0"/>
        <w:tabs>
          <w:tab w:val="left" w:pos="73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</w: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2" w:name="_Toc2594373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Исчерпывающий перечень оснований для отказа в предоставлении Муниципальной услуги</w:t>
      </w:r>
      <w:bookmarkEnd w:id="52"/>
    </w:p>
    <w:p w:rsidR="0039395E" w:rsidRDefault="0039395E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13.1. Основаниями для отказа при получении решения согласования, являются: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13.1.1. Наличие противоречий в документах и информации, необходимых для предоставления Муниципальной услуги, представленных заявителем и или полученных в порядке межведомственного информационного взаимодействия.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13.1.2. 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13.1.3. Проект организации дорожного движения не соответствует согласию, содержащему технические требования и условия, или техническим условия, выданным владельцем автомобильной дороги или техническому заданию.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13.1.4. Проект организации дорожного движения не соответствует согласованной ранее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МТДи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Московской области, схеме транспортного обслуживания объектов капитального строительства на территории Московской области.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13.1.5. Состав, содержание и оформление проекта организации дорожного движения не соответствует </w:t>
      </w:r>
      <w:r w:rsidR="00651E9F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«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Правилам подготовки проектов и схем организации дорожного движения</w:t>
      </w:r>
      <w:r w:rsidR="00651E9F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»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, утвержденным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риказом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Министерства транспорта Р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Ф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едерации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от 17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.03.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2015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№ 43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13.1.6. Несоответствие требованиям нормативно-технической документации, указанной в</w:t>
      </w:r>
      <w:r w:rsidR="00694882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риложении 6 к настоящему Административному регламенту.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13.1.7.  Заявление подано лицом, не имеющим полномочий представлять интересы Заявителя.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13.1.8 Отзыв заявления на предоставление услуги по инициативе заявителя.</w:t>
      </w:r>
    </w:p>
    <w:p w:rsidR="0039395E" w:rsidRDefault="00FD6A76" w:rsidP="00C164AA">
      <w:pPr>
        <w:widowControl w:val="0"/>
        <w:suppressAutoHyphens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13.2. Отзыв заявления на предоставление услуги по инициативе заявителя.</w:t>
      </w:r>
    </w:p>
    <w:p w:rsidR="00C164AA" w:rsidRDefault="00FD6A76" w:rsidP="00C164AA">
      <w:pPr>
        <w:widowControl w:val="0"/>
        <w:suppressAutoHyphens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13.3. 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Администрацию, а также посредством реализованного на РПГУ функционала в Личном кабинете Заявителя. На основании поступившего заявления об отказе в предоставлении Муниципальной услуги уполномоченным должностным лицом Администрации </w:t>
      </w:r>
    </w:p>
    <w:p w:rsidR="0039395E" w:rsidRDefault="00FD6A76" w:rsidP="00C164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фиксируется в информационной системе.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13.4. Предоставление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 и Административным регламентом.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13.5.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39395E" w:rsidRDefault="0039395E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3" w:name="_Toc460163235"/>
      <w:bookmarkStart w:id="54" w:name="_Toc460157542"/>
      <w:bookmarkStart w:id="55" w:name="_Toc460157628"/>
      <w:bookmarkEnd w:id="53"/>
      <w:bookmarkEnd w:id="54"/>
      <w:bookmarkEnd w:id="55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ab/>
      </w:r>
      <w:bookmarkStart w:id="56" w:name="_Toc2594374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Порядок, размер и основания взимания Муниципальной пошлины или иной платы, взимаемой за предоставление Муниципальной услуги</w:t>
      </w:r>
      <w:bookmarkEnd w:id="56"/>
    </w:p>
    <w:p w:rsidR="0039395E" w:rsidRDefault="003939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highlight w:val="white"/>
          <w:lang w:eastAsia="ru-RU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14.1. Муниципальная услуга предоставляется бесплатно. </w:t>
      </w:r>
    </w:p>
    <w:p w:rsidR="0039395E" w:rsidRDefault="0039395E">
      <w:pPr>
        <w:keepNext/>
        <w:keepLines/>
        <w:widowControl w:val="0"/>
        <w:suppressAutoHyphens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7" w:name="_Toc460157632"/>
      <w:bookmarkStart w:id="58" w:name="_Toc460157546"/>
      <w:bookmarkStart w:id="59" w:name="_Toc2594375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Перечень услуг, необходимых и обязательных для предоставления </w:t>
      </w:r>
      <w:bookmarkEnd w:id="57"/>
      <w:bookmarkEnd w:id="58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Муниципальной услуги, в том числе порядок, размер и основания взимания платы за предоставление таких услуг</w:t>
      </w:r>
      <w:bookmarkEnd w:id="59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15.1. Услуги, необходимые и обязательные для предоставления Муниципальной услуги, отсутствуют. </w:t>
      </w:r>
    </w:p>
    <w:p w:rsidR="0039395E" w:rsidRPr="009C1ED1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0" w:name="_Toc2594376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Способы предоставления Заявителем документов, необходимых для получения Муниципальной услуги</w:t>
      </w:r>
      <w:bookmarkEnd w:id="60"/>
    </w:p>
    <w:p w:rsidR="0039395E" w:rsidRPr="009C1ED1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pStyle w:val="aff3"/>
        <w:widowControl w:val="0"/>
        <w:numPr>
          <w:ilvl w:val="1"/>
          <w:numId w:val="7"/>
        </w:numPr>
        <w:suppressAutoHyphens/>
        <w:spacing w:after="18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61" w:name="_Toc460157634"/>
      <w:bookmarkStart w:id="62" w:name="_Toc460157548"/>
      <w:bookmarkEnd w:id="61"/>
      <w:bookmarkEnd w:id="62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Основанием для предоставления Муниципальной услуги является обращение Заявителя (предста</w:t>
      </w:r>
      <w:r w:rsidR="009C1ED1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вителя Заявителя) с заявлением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</w:t>
      </w:r>
    </w:p>
    <w:p w:rsidR="0039395E" w:rsidRDefault="00C164AA">
      <w:pPr>
        <w:pStyle w:val="aff3"/>
        <w:widowControl w:val="0"/>
        <w:numPr>
          <w:ilvl w:val="1"/>
          <w:numId w:val="7"/>
        </w:numPr>
        <w:suppressAutoHyphens/>
        <w:spacing w:after="18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Администрация</w:t>
      </w:r>
      <w:r w:rsidR="00FD6A76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обеспечивает прием и регистрацию заявления и документов необходимых для предоставления Муниципал</w:t>
      </w:r>
      <w:r w:rsidR="009C1ED1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ьной услуги</w:t>
      </w:r>
      <w:r w:rsidR="00FD6A76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</w:t>
      </w:r>
    </w:p>
    <w:p w:rsidR="0039395E" w:rsidRDefault="00FD6A76">
      <w:pPr>
        <w:pStyle w:val="aff3"/>
        <w:widowControl w:val="0"/>
        <w:numPr>
          <w:ilvl w:val="1"/>
          <w:numId w:val="7"/>
        </w:numPr>
        <w:suppressAutoHyphens/>
        <w:spacing w:after="18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Для получения Муниципальной услуги Заявитель (представитель Заявителя), авторизуется в Единой системе идентификации и аутентификации (далее – ЕСИА), затем заполняет Заявление с использованием интерактивной формы в электронном виде. Заполненное Заявление отправляет вместе с прикрепленными электронными образами документов, указанных в пункте 10.1 настоящего Административного регламента.</w:t>
      </w:r>
    </w:p>
    <w:p w:rsidR="0039395E" w:rsidRDefault="00FD6A76" w:rsidP="00391FF5">
      <w:pPr>
        <w:pStyle w:val="11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16.3.1.Заполненное Заявление отправляется Заявителем вместе с прикрепленными электронными образами документов, необходимых для предоставления</w:t>
      </w:r>
      <w:r w:rsidR="00FD7184">
        <w:rPr>
          <w:sz w:val="24"/>
          <w:szCs w:val="24"/>
          <w:highlight w:val="white"/>
        </w:rPr>
        <w:t xml:space="preserve"> Муниципальной услуги в Администрацию</w:t>
      </w:r>
      <w:r>
        <w:rPr>
          <w:sz w:val="24"/>
          <w:szCs w:val="24"/>
          <w:highlight w:val="white"/>
        </w:rPr>
        <w:t>. При авторизации посредством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39395E" w:rsidRDefault="00FD6A76" w:rsidP="00391FF5">
      <w:pPr>
        <w:pStyle w:val="11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16.3.2. Отправленные документы поступают в Ведомственную информационную систему Администрации. Передача оригиналов и сверка с электронными образами документов не требуется.</w:t>
      </w:r>
    </w:p>
    <w:p w:rsidR="0039395E" w:rsidRDefault="00FD6A76" w:rsidP="00391FF5">
      <w:pPr>
        <w:pStyle w:val="111"/>
        <w:spacing w:line="240" w:lineRule="auto"/>
        <w:ind w:firstLine="709"/>
        <w:rPr>
          <w:highlight w:val="white"/>
        </w:rPr>
      </w:pPr>
      <w:r>
        <w:rPr>
          <w:sz w:val="24"/>
          <w:szCs w:val="24"/>
          <w:highlight w:val="white"/>
        </w:rPr>
        <w:t>16.3.3. Заявитель уведомляется о получении Администрации заявления и документов в день подачи заявления посредством изменения статуса Заявления в Личном кабинете Заявителя на РПГУ.</w:t>
      </w:r>
    </w:p>
    <w:p w:rsidR="0039395E" w:rsidRDefault="00FD6A76" w:rsidP="00391FF5">
      <w:pPr>
        <w:pStyle w:val="111"/>
        <w:spacing w:line="240" w:lineRule="auto"/>
        <w:ind w:firstLine="709"/>
        <w:rPr>
          <w:sz w:val="24"/>
        </w:rPr>
      </w:pPr>
      <w:r>
        <w:rPr>
          <w:sz w:val="24"/>
          <w:highlight w:val="white"/>
        </w:rPr>
        <w:t xml:space="preserve">16.3.4. 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39395E" w:rsidRDefault="00FD6A76" w:rsidP="00391FF5">
      <w:pPr>
        <w:pStyle w:val="111"/>
        <w:spacing w:line="240" w:lineRule="auto"/>
        <w:ind w:firstLine="709"/>
        <w:rPr>
          <w:sz w:val="24"/>
        </w:rPr>
      </w:pPr>
      <w:r>
        <w:rPr>
          <w:sz w:val="24"/>
          <w:highlight w:val="white"/>
        </w:rPr>
        <w:t xml:space="preserve">16.3.5.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</w:t>
      </w:r>
      <w:r w:rsidR="00E4101F">
        <w:rPr>
          <w:sz w:val="24"/>
          <w:highlight w:val="white"/>
        </w:rPr>
        <w:t>распоряжение</w:t>
      </w:r>
      <w:r w:rsidR="00391FF5">
        <w:rPr>
          <w:sz w:val="24"/>
          <w:highlight w:val="white"/>
        </w:rPr>
        <w:t>м Администрации</w:t>
      </w:r>
      <w:r>
        <w:rPr>
          <w:sz w:val="24"/>
          <w:highlight w:val="white"/>
        </w:rPr>
        <w:t>.</w:t>
      </w:r>
    </w:p>
    <w:p w:rsidR="0039395E" w:rsidRDefault="00FD6A76" w:rsidP="00391FF5">
      <w:pPr>
        <w:pStyle w:val="110"/>
        <w:numPr>
          <w:ilvl w:val="1"/>
          <w:numId w:val="7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</w:t>
      </w:r>
      <w:r w:rsidR="00E4101F">
        <w:rPr>
          <w:sz w:val="24"/>
          <w:szCs w:val="24"/>
          <w:highlight w:val="white"/>
        </w:rPr>
        <w:t>распоряжен</w:t>
      </w:r>
      <w:r w:rsidR="00391FF5">
        <w:rPr>
          <w:sz w:val="24"/>
          <w:szCs w:val="24"/>
          <w:highlight w:val="white"/>
        </w:rPr>
        <w:t>ием</w:t>
      </w:r>
      <w:r>
        <w:rPr>
          <w:sz w:val="24"/>
          <w:szCs w:val="24"/>
          <w:highlight w:val="white"/>
        </w:rPr>
        <w:t xml:space="preserve"> Администрации.</w:t>
      </w:r>
    </w:p>
    <w:p w:rsidR="0039395E" w:rsidRDefault="00FD6A76" w:rsidP="00391FF5">
      <w:pPr>
        <w:pStyle w:val="111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16.</w:t>
      </w:r>
      <w:r w:rsidR="006F2F8B">
        <w:rPr>
          <w:sz w:val="24"/>
          <w:szCs w:val="24"/>
          <w:highlight w:val="white"/>
        </w:rPr>
        <w:t>5</w:t>
      </w:r>
      <w:r>
        <w:rPr>
          <w:sz w:val="24"/>
          <w:szCs w:val="24"/>
          <w:highlight w:val="white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39395E" w:rsidRDefault="0039395E">
      <w:pPr>
        <w:widowControl w:val="0"/>
        <w:suppressAutoHyphens/>
        <w:spacing w:after="18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3" w:name="_Toc460157549"/>
      <w:bookmarkStart w:id="64" w:name="_Toc460157635"/>
      <w:bookmarkStart w:id="65" w:name="_Toc2594377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Способы получения Заявителем результатов предоставления </w:t>
      </w:r>
      <w:bookmarkEnd w:id="63"/>
      <w:bookmarkEnd w:id="64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Муниципальной услуги</w:t>
      </w:r>
      <w:bookmarkEnd w:id="65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17.1.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 xml:space="preserve"> 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17.1.1.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>через Личный кабинет на РПГУ;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17.1.2.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>посредством сервиса РПГУ «Узнать статус заявления».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17.2.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 xml:space="preserve"> Заявитель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17.3.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 xml:space="preserve"> Результат предоставления Муниципальной услуги может быть получен следующими способами: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17.3.1.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 xml:space="preserve">В форме электронного документа в личный кабинет на РПГУ.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Дополнительно, Заявителю обеспечена возможность получения результата предоставления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</w:r>
      <w:r w:rsidR="00F657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</w:t>
      </w:r>
      <w:r w:rsidR="00391FF5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Администрации.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0F4808" w:rsidRDefault="000F48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6" w:name="_Toc515296486"/>
      <w:bookmarkStart w:id="67" w:name="_Toc510617008"/>
      <w:bookmarkStart w:id="68" w:name="_Toc438376243"/>
      <w:bookmarkStart w:id="69" w:name="_Toc438110038"/>
      <w:bookmarkStart w:id="70" w:name="_Toc437973296"/>
      <w:bookmarkStart w:id="71" w:name="_Toc460157551"/>
      <w:bookmarkStart w:id="72" w:name="_Toc460157637"/>
      <w:bookmarkStart w:id="73" w:name="_Toc2594378"/>
      <w:bookmarkEnd w:id="66"/>
      <w:bookmarkEnd w:id="67"/>
      <w:bookmarkEnd w:id="68"/>
      <w:bookmarkEnd w:id="69"/>
      <w:bookmarkEnd w:id="70"/>
      <w:bookmarkEnd w:id="71"/>
      <w:bookmarkEnd w:id="72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Максимальный срок ожидания в очереди</w:t>
      </w:r>
      <w:bookmarkEnd w:id="73"/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</w:pPr>
    </w:p>
    <w:p w:rsidR="0039395E" w:rsidRDefault="00FD6A76">
      <w:pPr>
        <w:pStyle w:val="110"/>
        <w:numPr>
          <w:ilvl w:val="1"/>
          <w:numId w:val="8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Макси</w:t>
      </w:r>
      <w:r w:rsidR="00C164AA">
        <w:rPr>
          <w:sz w:val="24"/>
          <w:szCs w:val="24"/>
          <w:highlight w:val="white"/>
        </w:rPr>
        <w:t>мальный срок ожидания</w:t>
      </w:r>
      <w:r w:rsidR="00C164AA" w:rsidRPr="008E4CED">
        <w:rPr>
          <w:rFonts w:eastAsia="Times New Roman"/>
          <w:sz w:val="24"/>
          <w:szCs w:val="24"/>
          <w:lang w:eastAsia="ar-SA"/>
        </w:rPr>
        <w:t xml:space="preserve"> </w:t>
      </w:r>
      <w:r w:rsidR="009C1ED1">
        <w:rPr>
          <w:rFonts w:eastAsia="Times New Roman"/>
          <w:sz w:val="24"/>
          <w:szCs w:val="24"/>
          <w:lang w:eastAsia="ar-SA"/>
        </w:rPr>
        <w:t xml:space="preserve">в очереди при подаче запроса и </w:t>
      </w:r>
      <w:r w:rsidR="00C164AA" w:rsidRPr="008E4CED">
        <w:rPr>
          <w:rFonts w:eastAsia="Times New Roman"/>
          <w:sz w:val="24"/>
          <w:szCs w:val="24"/>
          <w:lang w:eastAsia="ar-SA"/>
        </w:rPr>
        <w:t xml:space="preserve">при получении результата предоставления Муниципальной услуги в МФЦ не должен </w:t>
      </w:r>
      <w:r w:rsidR="00544655">
        <w:rPr>
          <w:rFonts w:eastAsia="Times New Roman"/>
          <w:sz w:val="24"/>
          <w:szCs w:val="24"/>
          <w:lang w:eastAsia="ar-SA"/>
        </w:rPr>
        <w:t>превышать</w:t>
      </w:r>
      <w:r>
        <w:rPr>
          <w:sz w:val="24"/>
          <w:szCs w:val="24"/>
          <w:highlight w:val="white"/>
        </w:rPr>
        <w:t xml:space="preserve"> 15 минут.</w:t>
      </w:r>
    </w:p>
    <w:p w:rsidR="0039395E" w:rsidRDefault="0039395E">
      <w:pPr>
        <w:pStyle w:val="110"/>
        <w:spacing w:line="23" w:lineRule="atLeast"/>
        <w:ind w:left="709"/>
        <w:rPr>
          <w:sz w:val="24"/>
          <w:szCs w:val="24"/>
          <w:highlight w:val="white"/>
        </w:rPr>
      </w:pPr>
    </w:p>
    <w:p w:rsidR="000F4808" w:rsidRDefault="000F4808">
      <w:pPr>
        <w:pStyle w:val="110"/>
        <w:spacing w:line="23" w:lineRule="atLeast"/>
        <w:ind w:left="709"/>
        <w:rPr>
          <w:sz w:val="24"/>
          <w:szCs w:val="24"/>
          <w:highlight w:val="white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74" w:name="_Toc438376244"/>
      <w:bookmarkStart w:id="75" w:name="_Toc438110039"/>
      <w:bookmarkStart w:id="76" w:name="_Toc437973297"/>
      <w:bookmarkStart w:id="77" w:name="_Toc510617009"/>
      <w:bookmarkStart w:id="78" w:name="_Toc515296487"/>
      <w:bookmarkStart w:id="79" w:name="_Toc2594379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Требования к помещениям, </w:t>
      </w:r>
      <w:bookmarkEnd w:id="74"/>
      <w:bookmarkEnd w:id="75"/>
      <w:bookmarkEnd w:id="76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77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 для инвалидов, маломобильных групп населения</w:t>
      </w:r>
      <w:bookmarkEnd w:id="78"/>
      <w:bookmarkEnd w:id="79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 xml:space="preserve"> </w:t>
      </w:r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</w:pPr>
    </w:p>
    <w:p w:rsidR="0039395E" w:rsidRDefault="00FD6A76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19.1 Администрация, МФЦ</w:t>
      </w:r>
      <w:r>
        <w:rPr>
          <w:rStyle w:val="af5"/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при предоставлении Муниципальной услуги создает условия инвалидам и другим маломобильным группам населения для беспрепятственного доступа к   помещениям, для предоставления Муниципальной услуги и беспрепятственного их передвижения в указанных помещениях в соответствии с  Закона Московской области от 22</w:t>
      </w:r>
      <w:r w:rsidR="005036D6">
        <w:rPr>
          <w:rFonts w:ascii="Times New Roman" w:hAnsi="Times New Roman"/>
          <w:sz w:val="24"/>
          <w:szCs w:val="24"/>
          <w:highlight w:val="white"/>
        </w:rPr>
        <w:t>.10.</w:t>
      </w:r>
      <w:r>
        <w:rPr>
          <w:rFonts w:ascii="Times New Roman" w:hAnsi="Times New Roman"/>
          <w:sz w:val="24"/>
          <w:szCs w:val="24"/>
          <w:highlight w:val="white"/>
        </w:rPr>
        <w:t>2009 №</w:t>
      </w:r>
      <w:r w:rsidR="005036D6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39395E" w:rsidRDefault="00FD6A76">
      <w:pPr>
        <w:spacing w:after="0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19.3. 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МФЦ,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19.4. Здания, в которых осуществляется, предоставление Муниципальной услуги должны быть оснащены следующими специальными приспособлениями и оборудованием: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1) средствами визуальной и звуковой информации;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2) специальными указателями около строящихся и ремонтируемых объектов;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3) звуковой сигнализацией у светофоров;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4) телефонами-автоматами или иными средствами связи, доступными для инвалидов;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5) санитарно-гигиеническими помещениями;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6) пандусами и поручнями у лестниц при входах в здание;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7) пандусами при входах в здания, пандусами или   подъемными</w:t>
      </w:r>
      <w:r w:rsidR="00F657AE">
        <w:rPr>
          <w:rFonts w:ascii="Times New Roman" w:hAnsi="Times New Roman"/>
          <w:sz w:val="24"/>
          <w:szCs w:val="24"/>
        </w:rPr>
        <w:t>.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19.5. На автостоянках и в местах парковки транспортных средств должно выделяться до 10 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19.6. Помещения, в которых осуществляется предоставление Муниципальной услуги должны быть оснащены следующими специальными приспособлениями и оборудованием: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а) электронной системой управления очередью (при наличии);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б) информационными стендами, содержащими ви</w:t>
      </w:r>
      <w:r w:rsidR="00F657AE">
        <w:rPr>
          <w:rFonts w:ascii="Times New Roman" w:hAnsi="Times New Roman"/>
          <w:sz w:val="24"/>
          <w:szCs w:val="24"/>
          <w:highlight w:val="white"/>
        </w:rPr>
        <w:t>зуальную и текстовую информацию</w:t>
      </w:r>
      <w:r w:rsidR="00F657AE">
        <w:rPr>
          <w:rFonts w:ascii="Times New Roman" w:hAnsi="Times New Roman"/>
          <w:sz w:val="24"/>
          <w:szCs w:val="24"/>
        </w:rPr>
        <w:t>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в) стульями, столами, писчей бумагой, бланками, образцами заявлений и письменными принадлежностями в количестве, достаточном для заявит</w:t>
      </w:r>
      <w:r w:rsidR="00F657AE">
        <w:rPr>
          <w:rFonts w:ascii="Times New Roman" w:hAnsi="Times New Roman"/>
          <w:sz w:val="24"/>
          <w:szCs w:val="24"/>
          <w:highlight w:val="white"/>
        </w:rPr>
        <w:t>елей</w:t>
      </w:r>
      <w:r w:rsidR="00F657AE">
        <w:rPr>
          <w:rFonts w:ascii="Times New Roman" w:hAnsi="Times New Roman"/>
          <w:sz w:val="24"/>
          <w:szCs w:val="24"/>
        </w:rPr>
        <w:t>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г) средствами визуальной и звуковой информации.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19.7. Количество мест ожидания определяется исходя из фактической нагрузки и возможностей для их размещения в здании.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19.9. В помещениях, в которых осуществляется предоставление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Муниципальной  услуги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беспрепятственный доступ к помещениям МФЦ, где предоставляется </w:t>
      </w:r>
      <w:proofErr w:type="gramStart"/>
      <w:r>
        <w:rPr>
          <w:rFonts w:ascii="Times New Roman" w:hAnsi="Times New Roman"/>
          <w:sz w:val="24"/>
          <w:szCs w:val="24"/>
          <w:highlight w:val="white"/>
        </w:rPr>
        <w:t>Муниципальная  услуга</w:t>
      </w:r>
      <w:proofErr w:type="gramEnd"/>
      <w:r>
        <w:rPr>
          <w:rFonts w:ascii="Times New Roman" w:hAnsi="Times New Roman"/>
          <w:sz w:val="24"/>
          <w:szCs w:val="24"/>
          <w:highlight w:val="white"/>
        </w:rPr>
        <w:t>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б) возможность самостоятельного или с помощью работников МФЦ, передвижения по территории, на которой расположены помещения;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МФЦ;</w:t>
      </w: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39395E" w:rsidRDefault="00FD6A76" w:rsidP="00544655">
      <w:pPr>
        <w:spacing w:after="0" w:line="300" w:lineRule="exact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  <w:r>
        <w:rPr>
          <w:sz w:val="24"/>
          <w:szCs w:val="24"/>
          <w:highlight w:val="white"/>
        </w:rPr>
        <w:t xml:space="preserve">   </w:t>
      </w:r>
    </w:p>
    <w:p w:rsidR="0039395E" w:rsidRPr="00B926EF" w:rsidRDefault="0039395E" w:rsidP="00544655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 w:rsidP="00544655">
      <w:pPr>
        <w:keepNext/>
        <w:keepLines/>
        <w:widowControl w:val="0"/>
        <w:numPr>
          <w:ilvl w:val="0"/>
          <w:numId w:val="7"/>
        </w:numPr>
        <w:suppressAutoHyphens/>
        <w:spacing w:after="0" w:line="300" w:lineRule="exact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0" w:name="_Toc515296488"/>
      <w:bookmarkStart w:id="81" w:name="_Toc510617010"/>
      <w:bookmarkStart w:id="82" w:name="_Toc438376245"/>
      <w:bookmarkStart w:id="83" w:name="_Toc438110040"/>
      <w:bookmarkStart w:id="84" w:name="_Toc437973298"/>
      <w:bookmarkStart w:id="85" w:name="_Toc2594380"/>
      <w:bookmarkEnd w:id="80"/>
      <w:bookmarkEnd w:id="81"/>
      <w:bookmarkEnd w:id="82"/>
      <w:bookmarkEnd w:id="83"/>
      <w:bookmarkEnd w:id="84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Показатели доступности и качества Муниципальной услуги</w:t>
      </w:r>
      <w:bookmarkEnd w:id="85"/>
    </w:p>
    <w:p w:rsidR="0039395E" w:rsidRDefault="0039395E" w:rsidP="00544655">
      <w:pPr>
        <w:keepNext/>
        <w:keepLines/>
        <w:widowControl w:val="0"/>
        <w:suppressAutoHyphens/>
        <w:spacing w:after="0" w:line="300" w:lineRule="exact"/>
        <w:ind w:left="709"/>
        <w:outlineLvl w:val="1"/>
        <w:rPr>
          <w:rFonts w:eastAsia="Times New Roman"/>
          <w:sz w:val="24"/>
          <w:szCs w:val="24"/>
          <w:highlight w:val="white"/>
          <w:lang w:eastAsia="ru-RU"/>
        </w:rPr>
      </w:pPr>
    </w:p>
    <w:p w:rsidR="0039395E" w:rsidRDefault="00FD6A76" w:rsidP="00544655">
      <w:pPr>
        <w:spacing w:after="0" w:line="300" w:lineRule="exact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_Toc438376246"/>
      <w:bookmarkStart w:id="87" w:name="_Toc438110041"/>
      <w:bookmarkStart w:id="88" w:name="_Toc437973299"/>
      <w:r>
        <w:rPr>
          <w:rFonts w:ascii="Times New Roman" w:hAnsi="Times New Roman"/>
          <w:sz w:val="24"/>
          <w:szCs w:val="24"/>
          <w:highlight w:val="white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возможность выбора Заявителем форм предоставления Муниципальной услуги, в том числе с использованием РПГУ;</w:t>
      </w:r>
    </w:p>
    <w:p w:rsidR="0039395E" w:rsidRDefault="00FD6A76">
      <w:pPr>
        <w:pStyle w:val="aff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возможность обращения за получением Муниципальной услуги в электронной форме посредством РПГУ, в МФЦ;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отсутствие обоснованных жалоб со стороны граждан по результатам предоставления Муниципальной услуги;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39395E" w:rsidRDefault="00FD6A76">
      <w:pPr>
        <w:pStyle w:val="ConsPlusNormal0"/>
        <w:widowControl/>
        <w:numPr>
          <w:ilvl w:val="0"/>
          <w:numId w:val="9"/>
        </w:numPr>
        <w:spacing w:line="23" w:lineRule="atLeast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39395E" w:rsidRDefault="0039395E">
      <w:pPr>
        <w:pStyle w:val="ConsPlusNormal0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:rsidR="0046635C" w:rsidRDefault="0046635C">
      <w:pPr>
        <w:pStyle w:val="ConsPlusNormal0"/>
        <w:spacing w:line="23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white"/>
          <w:lang w:eastAsia="en-US"/>
        </w:rPr>
      </w:pP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eastAsia="Times New Roman"/>
          <w:sz w:val="24"/>
          <w:szCs w:val="24"/>
          <w:lang w:eastAsia="ru-RU"/>
        </w:rPr>
      </w:pPr>
      <w:bookmarkStart w:id="89" w:name="_Toc515296489"/>
      <w:bookmarkStart w:id="90" w:name="_Toc510617011"/>
      <w:bookmarkStart w:id="91" w:name="_Toc2594381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Требования</w:t>
      </w:r>
      <w:r>
        <w:rPr>
          <w:rFonts w:eastAsia="Times New Roman"/>
          <w:sz w:val="24"/>
          <w:szCs w:val="24"/>
          <w:highlight w:val="white"/>
          <w:lang w:eastAsia="ru-RU"/>
        </w:rPr>
        <w:t xml:space="preserve"> </w:t>
      </w:r>
      <w:bookmarkEnd w:id="86"/>
      <w:bookmarkEnd w:id="87"/>
      <w:bookmarkEnd w:id="88"/>
      <w:bookmarkEnd w:id="89"/>
      <w:bookmarkEnd w:id="90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к организации предоставления Муниципальной услуги в электронной форме</w:t>
      </w:r>
      <w:bookmarkEnd w:id="91"/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eastAsia="Times New Roman"/>
          <w:sz w:val="24"/>
          <w:szCs w:val="24"/>
          <w:highlight w:val="white"/>
          <w:lang w:eastAsia="ru-RU"/>
        </w:rPr>
      </w:pPr>
    </w:p>
    <w:p w:rsidR="0039395E" w:rsidRDefault="00FD6A76" w:rsidP="00544655">
      <w:pPr>
        <w:pStyle w:val="110"/>
        <w:numPr>
          <w:ilvl w:val="1"/>
          <w:numId w:val="7"/>
        </w:numPr>
        <w:spacing w:line="300" w:lineRule="exac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 целях предоставления Муниципальной услуги в электронной форме с использованием РПГУ основанием для начала предоставления Муниципальной услуги является направление заявителем с использованием РПГУ сведений из документов, указанных в пункте 10 Административного регламента.</w:t>
      </w:r>
    </w:p>
    <w:p w:rsidR="0039395E" w:rsidRDefault="00FD6A76" w:rsidP="00544655">
      <w:pPr>
        <w:pStyle w:val="110"/>
        <w:numPr>
          <w:ilvl w:val="1"/>
          <w:numId w:val="7"/>
        </w:numPr>
        <w:spacing w:line="300" w:lineRule="exac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При предоставлении Муниципальной услуги в электронной форме осуществляются:</w:t>
      </w:r>
    </w:p>
    <w:p w:rsidR="0039395E" w:rsidRDefault="00FD6A76" w:rsidP="00544655">
      <w:pPr>
        <w:pStyle w:val="110"/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39395E" w:rsidRDefault="00FD6A76" w:rsidP="00544655">
      <w:pPr>
        <w:pStyle w:val="110"/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запроса о предоставлении Муниципальной услуги и документов Ад</w:t>
      </w:r>
      <w:r w:rsidR="00F53512">
        <w:rPr>
          <w:sz w:val="24"/>
          <w:szCs w:val="24"/>
          <w:highlight w:val="white"/>
        </w:rPr>
        <w:t>министрации использованием РПГУ</w:t>
      </w:r>
      <w:r w:rsidR="00F53512">
        <w:rPr>
          <w:sz w:val="24"/>
          <w:szCs w:val="24"/>
        </w:rPr>
        <w:t>;</w:t>
      </w:r>
    </w:p>
    <w:p w:rsidR="0039395E" w:rsidRDefault="00FD6A76" w:rsidP="00544655">
      <w:pPr>
        <w:pStyle w:val="110"/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3) получение заявителем сведений о ходе выполнения запроса о предоставлении Муниципальной услуги;</w:t>
      </w:r>
    </w:p>
    <w:p w:rsidR="0039395E" w:rsidRDefault="00FD6A76" w:rsidP="00544655">
      <w:pPr>
        <w:pStyle w:val="110"/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4) взаимодействие Администрации и иных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Муниципальной услуги;</w:t>
      </w:r>
    </w:p>
    <w:p w:rsidR="0039395E" w:rsidRDefault="00FD6A76" w:rsidP="00544655">
      <w:pPr>
        <w:pStyle w:val="110"/>
        <w:spacing w:line="300" w:lineRule="exac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5) получение заявителем результата предоставления Муниципальной услуги</w:t>
      </w:r>
      <w:r>
        <w:rPr>
          <w:highlight w:val="white"/>
        </w:rPr>
        <w:t xml:space="preserve"> </w:t>
      </w:r>
      <w:r>
        <w:rPr>
          <w:sz w:val="24"/>
          <w:szCs w:val="24"/>
          <w:highlight w:val="white"/>
        </w:rPr>
        <w:t>посредством информационного се</w:t>
      </w:r>
      <w:r w:rsidR="00F53512">
        <w:rPr>
          <w:sz w:val="24"/>
          <w:szCs w:val="24"/>
          <w:highlight w:val="white"/>
        </w:rPr>
        <w:t>рвиса «Узнать статус заявления»</w:t>
      </w:r>
      <w:r w:rsidR="00F53512">
        <w:rPr>
          <w:sz w:val="24"/>
          <w:szCs w:val="24"/>
        </w:rPr>
        <w:t>.</w:t>
      </w:r>
    </w:p>
    <w:p w:rsidR="0039395E" w:rsidRDefault="00FD6A76" w:rsidP="00544655">
      <w:pPr>
        <w:pStyle w:val="110"/>
        <w:numPr>
          <w:ilvl w:val="1"/>
          <w:numId w:val="7"/>
        </w:numPr>
        <w:spacing w:line="300" w:lineRule="exac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Документы, указанные в пункте 10 Административного регламента, прилагаются к электронной форме в виде отдельных файлов. Количество файлов соответствует количеству документов, а наименование файла позволяет идентифицировать документ и количество листов в документе. </w:t>
      </w:r>
    </w:p>
    <w:p w:rsidR="0046635C" w:rsidRDefault="0046635C" w:rsidP="00544655">
      <w:pPr>
        <w:pStyle w:val="110"/>
        <w:spacing w:line="300" w:lineRule="exact"/>
        <w:ind w:left="709"/>
        <w:rPr>
          <w:sz w:val="24"/>
          <w:szCs w:val="24"/>
        </w:rPr>
      </w:pPr>
    </w:p>
    <w:p w:rsidR="0039395E" w:rsidRDefault="00FD6A76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5036D6">
        <w:rPr>
          <w:sz w:val="24"/>
          <w:szCs w:val="24"/>
          <w:highlight w:val="white"/>
        </w:rPr>
        <w:t>.10.</w:t>
      </w:r>
      <w:r>
        <w:rPr>
          <w:sz w:val="24"/>
          <w:szCs w:val="24"/>
          <w:highlight w:val="white"/>
        </w:rPr>
        <w:t>2018 № 792/27:</w:t>
      </w:r>
    </w:p>
    <w:p w:rsidR="0039395E" w:rsidRDefault="00FD6A76">
      <w:pPr>
        <w:pStyle w:val="110"/>
        <w:numPr>
          <w:ilvl w:val="2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Электронные документы представляются в следующих форматах: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xml</w:t>
      </w:r>
      <w:proofErr w:type="spellEnd"/>
      <w:r>
        <w:rPr>
          <w:sz w:val="24"/>
          <w:szCs w:val="24"/>
          <w:highlight w:val="white"/>
        </w:rPr>
        <w:t xml:space="preserve"> – для формализованных документов;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doc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docx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odt</w:t>
      </w:r>
      <w:proofErr w:type="spellEnd"/>
      <w:r>
        <w:rPr>
          <w:sz w:val="24"/>
          <w:szCs w:val="24"/>
          <w:highlight w:val="white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xls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xlsx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ods</w:t>
      </w:r>
      <w:proofErr w:type="spellEnd"/>
      <w:r>
        <w:rPr>
          <w:sz w:val="24"/>
          <w:szCs w:val="24"/>
          <w:highlight w:val="white"/>
        </w:rPr>
        <w:t xml:space="preserve"> – для документов, содержащих расчеты;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  <w:highlight w:val="white"/>
        </w:rPr>
        <w:t>pdf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jpg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jpeg</w:t>
      </w:r>
      <w:proofErr w:type="spellEnd"/>
      <w:r>
        <w:rPr>
          <w:sz w:val="24"/>
          <w:szCs w:val="24"/>
          <w:highlight w:val="white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39395E" w:rsidRDefault="00FD6A76">
      <w:pPr>
        <w:pStyle w:val="110"/>
        <w:numPr>
          <w:ilvl w:val="2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sz w:val="24"/>
          <w:szCs w:val="24"/>
          <w:highlight w:val="white"/>
        </w:rPr>
        <w:t>dpi</w:t>
      </w:r>
      <w:proofErr w:type="spellEnd"/>
      <w:r>
        <w:rPr>
          <w:sz w:val="24"/>
          <w:szCs w:val="24"/>
          <w:highlight w:val="white"/>
        </w:rPr>
        <w:t xml:space="preserve"> (масштаб 1:1) с использованием следующих режимов: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«черно-белый» (при отсутствии в документе графических изображений и (или) цветного текста);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39395E" w:rsidRDefault="00FD6A76">
      <w:pPr>
        <w:pStyle w:val="110"/>
        <w:numPr>
          <w:ilvl w:val="2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Электронные документы должны обеспечивать: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возможность идентифицировать документ и количество листов в документе;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содержать оглавление, соответствующее их смыслу и содержанию;</w:t>
      </w:r>
    </w:p>
    <w:p w:rsidR="0039395E" w:rsidRDefault="00FD6A76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9395E" w:rsidRDefault="00FD6A76">
      <w:pPr>
        <w:pStyle w:val="110"/>
        <w:numPr>
          <w:ilvl w:val="2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Документы, подлежащие представлению в форматах </w:t>
      </w:r>
      <w:proofErr w:type="spellStart"/>
      <w:r>
        <w:rPr>
          <w:sz w:val="24"/>
          <w:szCs w:val="24"/>
          <w:highlight w:val="white"/>
        </w:rPr>
        <w:t>xls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xlsx</w:t>
      </w:r>
      <w:proofErr w:type="spellEnd"/>
      <w:r>
        <w:rPr>
          <w:sz w:val="24"/>
          <w:szCs w:val="24"/>
          <w:highlight w:val="white"/>
        </w:rPr>
        <w:t xml:space="preserve"> или </w:t>
      </w:r>
      <w:proofErr w:type="spellStart"/>
      <w:r>
        <w:rPr>
          <w:sz w:val="24"/>
          <w:szCs w:val="24"/>
          <w:highlight w:val="white"/>
        </w:rPr>
        <w:t>ods</w:t>
      </w:r>
      <w:proofErr w:type="spellEnd"/>
      <w:r>
        <w:rPr>
          <w:sz w:val="24"/>
          <w:szCs w:val="24"/>
          <w:highlight w:val="white"/>
        </w:rPr>
        <w:t>, формируются в виде отдельного электронного документа.</w:t>
      </w:r>
    </w:p>
    <w:p w:rsidR="0039395E" w:rsidRDefault="00FD6A76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Максимально допустимый размер прикрепленного пакета документов не должен превышать 10 ГБ.</w:t>
      </w:r>
    </w:p>
    <w:p w:rsidR="0039395E" w:rsidRDefault="00FD6A76">
      <w:pPr>
        <w:pStyle w:val="110"/>
        <w:spacing w:line="23" w:lineRule="atLeast"/>
        <w:ind w:left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 </w:t>
      </w:r>
    </w:p>
    <w:p w:rsidR="0039395E" w:rsidRDefault="00FD6A76">
      <w:pPr>
        <w:keepNext/>
        <w:keepLines/>
        <w:widowControl w:val="0"/>
        <w:numPr>
          <w:ilvl w:val="0"/>
          <w:numId w:val="7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92" w:name="_Toc515296490"/>
      <w:bookmarkStart w:id="93" w:name="_Toc510617012"/>
      <w:bookmarkStart w:id="94" w:name="_Toc438376247"/>
      <w:bookmarkStart w:id="95" w:name="_Toc438110042"/>
      <w:bookmarkStart w:id="96" w:name="_Toc437973300"/>
      <w:bookmarkStart w:id="97" w:name="_Toc2594382"/>
      <w:bookmarkEnd w:id="92"/>
      <w:bookmarkEnd w:id="93"/>
      <w:bookmarkEnd w:id="94"/>
      <w:bookmarkEnd w:id="95"/>
      <w:bookmarkEnd w:id="96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Требования к организации предоставления Муниципальной услуги в МФЦ</w:t>
      </w:r>
      <w:bookmarkEnd w:id="97"/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709"/>
        <w:outlineLvl w:val="1"/>
        <w:rPr>
          <w:rFonts w:eastAsia="Times New Roman"/>
          <w:sz w:val="24"/>
          <w:szCs w:val="24"/>
          <w:highlight w:val="white"/>
          <w:lang w:eastAsia="ru-RU"/>
        </w:rPr>
      </w:pPr>
    </w:p>
    <w:p w:rsidR="0039395E" w:rsidRDefault="00FD6A76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Подача запросов, документов, информации, необходимых для получения муниципальной услуги, а также получение результатов предоставления муниципальной услуги осуществляется в любом МФЦ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9395E" w:rsidRDefault="00FD6A76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39395E" w:rsidRDefault="00FD6A76">
      <w:pPr>
        <w:pStyle w:val="110"/>
        <w:numPr>
          <w:ilvl w:val="1"/>
          <w:numId w:val="7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Организация предоставления муниципальной услуги на базе МФЦ осуществляется в соответствии с соглашением о взаимодействии между МФЦ и Администрацией. </w:t>
      </w:r>
    </w:p>
    <w:p w:rsidR="0039395E" w:rsidRPr="00F53512" w:rsidRDefault="00FD6A76" w:rsidP="00F53512">
      <w:pPr>
        <w:pStyle w:val="110"/>
        <w:numPr>
          <w:ilvl w:val="1"/>
          <w:numId w:val="7"/>
        </w:numPr>
        <w:spacing w:line="23" w:lineRule="atLeast"/>
        <w:ind w:left="0" w:firstLine="426"/>
        <w:rPr>
          <w:sz w:val="24"/>
          <w:szCs w:val="24"/>
        </w:rPr>
      </w:pPr>
      <w:r w:rsidRPr="00F53512">
        <w:rPr>
          <w:sz w:val="24"/>
          <w:szCs w:val="24"/>
          <w:highlight w:val="white"/>
        </w:rPr>
        <w:t>В МФЦ обеспечива</w:t>
      </w:r>
      <w:r w:rsidR="00F53512" w:rsidRPr="00F53512">
        <w:rPr>
          <w:sz w:val="24"/>
          <w:szCs w:val="24"/>
          <w:highlight w:val="white"/>
        </w:rPr>
        <w:t>е</w:t>
      </w:r>
      <w:r w:rsidRPr="00F53512">
        <w:rPr>
          <w:sz w:val="24"/>
          <w:szCs w:val="24"/>
          <w:highlight w:val="white"/>
        </w:rPr>
        <w:t>тся</w:t>
      </w:r>
      <w:r w:rsidR="00F53512">
        <w:rPr>
          <w:sz w:val="24"/>
          <w:szCs w:val="24"/>
          <w:highlight w:val="white"/>
        </w:rPr>
        <w:t xml:space="preserve"> </w:t>
      </w:r>
      <w:r w:rsidRPr="00F53512">
        <w:rPr>
          <w:sz w:val="24"/>
          <w:szCs w:val="24"/>
          <w:highlight w:val="white"/>
        </w:rPr>
        <w:t>бесплатный доступ заявителей к РПГУ для обеспечения возможности получения Муниципал</w:t>
      </w:r>
      <w:r w:rsidR="00F53512">
        <w:rPr>
          <w:sz w:val="24"/>
          <w:szCs w:val="24"/>
          <w:highlight w:val="white"/>
        </w:rPr>
        <w:t>ьной услуги в электронной форме</w:t>
      </w:r>
      <w:r w:rsidR="00F53512">
        <w:rPr>
          <w:sz w:val="24"/>
          <w:szCs w:val="24"/>
        </w:rPr>
        <w:t>.</w:t>
      </w:r>
    </w:p>
    <w:p w:rsidR="0039395E" w:rsidRDefault="00FD6A76">
      <w:pPr>
        <w:spacing w:after="0" w:line="23" w:lineRule="atLeast"/>
        <w:ind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22.5. Прием заявлений о предоставлении Муниципальной услуги,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39395E" w:rsidRDefault="00FD6A76">
      <w:pPr>
        <w:spacing w:after="0" w:line="23" w:lineRule="atLeast"/>
        <w:ind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22.6. 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Муниципальной казенного учреждения Московской области «М</w:t>
      </w:r>
      <w:r w:rsidR="002031E8">
        <w:rPr>
          <w:rFonts w:ascii="Times New Roman" w:hAnsi="Times New Roman"/>
          <w:sz w:val="24"/>
          <w:szCs w:val="24"/>
          <w:highlight w:val="white"/>
        </w:rPr>
        <w:t>осковский областной м</w:t>
      </w:r>
      <w:r>
        <w:rPr>
          <w:rFonts w:ascii="Times New Roman" w:hAnsi="Times New Roman"/>
          <w:sz w:val="24"/>
          <w:szCs w:val="24"/>
          <w:highlight w:val="white"/>
        </w:rPr>
        <w:t>ногофункциональный центр предоставления государственных и муниципальных услуг».</w:t>
      </w:r>
    </w:p>
    <w:p w:rsidR="0039395E" w:rsidRDefault="00FD6A76">
      <w:pPr>
        <w:spacing w:after="0"/>
        <w:ind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22.7.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39395E" w:rsidRDefault="00FD6A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22.8. Законом Московской</w:t>
      </w:r>
      <w:r>
        <w:rPr>
          <w:rFonts w:ascii="Times New Roman" w:hAnsi="Times New Roman"/>
          <w:sz w:val="24"/>
          <w:szCs w:val="24"/>
          <w:highlight w:val="white"/>
        </w:rPr>
        <w:t xml:space="preserve"> области от </w:t>
      </w:r>
      <w:r w:rsidR="005036D6">
        <w:rPr>
          <w:rFonts w:ascii="Times New Roman" w:hAnsi="Times New Roman"/>
          <w:sz w:val="24"/>
          <w:szCs w:val="24"/>
          <w:highlight w:val="white"/>
        </w:rPr>
        <w:t>0</w:t>
      </w:r>
      <w:r>
        <w:rPr>
          <w:rFonts w:ascii="Times New Roman" w:hAnsi="Times New Roman"/>
          <w:sz w:val="24"/>
          <w:szCs w:val="24"/>
          <w:highlight w:val="white"/>
        </w:rPr>
        <w:t>4</w:t>
      </w:r>
      <w:r w:rsidR="005036D6">
        <w:rPr>
          <w:rFonts w:ascii="Times New Roman" w:hAnsi="Times New Roman"/>
          <w:sz w:val="24"/>
          <w:szCs w:val="24"/>
          <w:highlight w:val="white"/>
        </w:rPr>
        <w:t>.05.</w:t>
      </w:r>
      <w:r>
        <w:rPr>
          <w:rFonts w:ascii="Times New Roman" w:hAnsi="Times New Roman"/>
          <w:sz w:val="24"/>
          <w:szCs w:val="24"/>
          <w:highlight w:val="white"/>
        </w:rPr>
        <w:t>2016 № 37/2016-ОЗ «Кодекс Московской области об административных правонарушениях» за нарушение работниками МФЦ порядка предоставления Муниципальной услуги, повлекшее не предоставление Муниципальной услуги Заявителю либо предоставление Муниципальной услуги Заявителю с нарушением установленных сроков, установленных Административным регламентом предусмотрена административная ответственность.</w:t>
      </w:r>
    </w:p>
    <w:p w:rsidR="0039395E" w:rsidRDefault="00FD6A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22.9.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</w:t>
      </w:r>
      <w:r w:rsidR="005036D6">
        <w:rPr>
          <w:rFonts w:ascii="Times New Roman" w:hAnsi="Times New Roman" w:cs="Times New Roman"/>
          <w:sz w:val="24"/>
          <w:szCs w:val="24"/>
          <w:highlight w:val="white"/>
        </w:rPr>
        <w:t>.07.</w:t>
      </w:r>
      <w:r>
        <w:rPr>
          <w:rFonts w:ascii="Times New Roman" w:hAnsi="Times New Roman" w:cs="Times New Roman"/>
          <w:sz w:val="24"/>
          <w:szCs w:val="24"/>
          <w:highlight w:val="white"/>
        </w:rPr>
        <w:t>2016 № 10-57/РВ.</w:t>
      </w:r>
    </w:p>
    <w:p w:rsidR="0039395E" w:rsidRDefault="003939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bookmarkStart w:id="98" w:name="_Toc460157556"/>
      <w:bookmarkStart w:id="99" w:name="_Toc460157642"/>
      <w:bookmarkStart w:id="100" w:name="_Toc2594383"/>
      <w:bookmarkEnd w:id="98"/>
      <w:bookmarkEnd w:id="99"/>
      <w:r>
        <w:rPr>
          <w:rFonts w:ascii="Times New Roman" w:eastAsia="Times New Roman" w:hAnsi="Times New Roman" w:cs="Times New Roman"/>
          <w:b/>
          <w:bCs/>
          <w:sz w:val="28"/>
          <w:szCs w:val="24"/>
          <w:highlight w:val="white"/>
          <w:lang w:eastAsia="ar-SA"/>
        </w:rPr>
        <w:t xml:space="preserve">III.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00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11"/>
        </w:numPr>
        <w:suppressAutoHyphens/>
        <w:spacing w:after="0" w:line="240" w:lineRule="auto"/>
        <w:ind w:left="993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101" w:name="_Toc460157643"/>
      <w:bookmarkStart w:id="102" w:name="_Toc460157557"/>
      <w:bookmarkStart w:id="103" w:name="_Toc2594384"/>
      <w:bookmarkEnd w:id="101"/>
      <w:bookmarkEnd w:id="102"/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  <w:lang w:eastAsia="ru-RU"/>
        </w:rPr>
        <w:t>Состав, последовательность и сроки выполнения административных процедур при предоставлении Муниципальной услуги</w:t>
      </w:r>
      <w:bookmarkEnd w:id="103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4" w:name="_Toc460157558"/>
      <w:bookmarkStart w:id="105" w:name="_Toc460157644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23.1. Перечень административных процедур: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1) прием (получение) и проверка представленных Заявителем документов и сведений;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2) регистрация или отказ в регистрации обращения Заявителя на предоставление Муниципальной услуги;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3) Формирование, направление и обработка результатов исполнения межведомственных запросов;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4) Рассмотрение документов, принятие решения</w:t>
      </w:r>
      <w:r>
        <w:rPr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разработка проектов согласия либо отказа, направление материалов на согласование в Министерство транспорта и дорожной инфраструктуры Московской области;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5) Оформление и утверждение результата предоставления Муниципальной услуги;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6) </w:t>
      </w:r>
      <w:r w:rsidR="00967A8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нформирование Заявителя о готовности результата предоставления Муниципальной усл</w:t>
      </w:r>
      <w:r w:rsidR="00967A89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уги и его направление Заявителю</w:t>
      </w:r>
      <w:r w:rsidR="00967A8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7) Выдача результата предоставления Муниципальной услуги Заявителю.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23.2.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приведенных в Приложении 10 к настоящему Административному регламенту.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23.3.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ab/>
        <w:t>Блок-схема предоставления Муниципальной услуги приведена в Приложении 12 к настоящему Административному регламенту</w:t>
      </w:r>
    </w:p>
    <w:p w:rsidR="0039395E" w:rsidRDefault="00FD6A76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06" w:name="_Toc2594385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 w:eastAsia="ar-SA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>. Порядок и</w:t>
      </w:r>
      <w:r w:rsidR="00967A89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 xml:space="preserve"> формы контроля за исполнением 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 xml:space="preserve">дминистративного регламента предоставления </w:t>
      </w:r>
      <w:bookmarkEnd w:id="104"/>
      <w:bookmarkEnd w:id="105"/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>Муниципальной услуги</w:t>
      </w:r>
      <w:bookmarkEnd w:id="106"/>
    </w:p>
    <w:p w:rsidR="0039395E" w:rsidRDefault="0039395E">
      <w:pPr>
        <w:widowControl w:val="0"/>
        <w:suppressAutoHyphens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highlight w:val="white"/>
          <w:lang w:eastAsia="ar-SA"/>
        </w:rPr>
      </w:pPr>
    </w:p>
    <w:p w:rsidR="0039395E" w:rsidRDefault="00FD6A76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07" w:name="_Toc460157646"/>
      <w:bookmarkStart w:id="108" w:name="_Toc460157645"/>
      <w:bookmarkStart w:id="109" w:name="_Toc460157560"/>
      <w:bookmarkStart w:id="110" w:name="_Toc460157559"/>
      <w:bookmarkStart w:id="111" w:name="_Toc2594386"/>
      <w:bookmarkEnd w:id="107"/>
      <w:bookmarkEnd w:id="108"/>
      <w:bookmarkEnd w:id="109"/>
      <w:bookmarkEnd w:id="110"/>
      <w:r>
        <w:rPr>
          <w:rFonts w:ascii="Times New Roman" w:hAnsi="Times New Roman"/>
          <w:b/>
          <w:i/>
          <w:sz w:val="24"/>
          <w:szCs w:val="24"/>
          <w:highlight w:val="white"/>
        </w:rPr>
        <w:t xml:space="preserve">Порядок осуществления Текущего </w:t>
      </w:r>
      <w:r w:rsidR="00F20D3A">
        <w:rPr>
          <w:rFonts w:ascii="Times New Roman" w:hAnsi="Times New Roman"/>
          <w:b/>
          <w:i/>
          <w:sz w:val="24"/>
          <w:szCs w:val="24"/>
          <w:highlight w:val="white"/>
        </w:rPr>
        <w:t xml:space="preserve">контроля </w:t>
      </w:r>
      <w:r>
        <w:rPr>
          <w:rFonts w:ascii="Times New Roman" w:hAnsi="Times New Roman"/>
          <w:b/>
          <w:i/>
          <w:sz w:val="24"/>
          <w:szCs w:val="24"/>
          <w:highlight w:val="white"/>
        </w:rPr>
        <w:t xml:space="preserve">за соблюдением и исполнением ответственными должностными лицами, муниципальными служащими, работниками Администрации, </w:t>
      </w:r>
      <w:proofErr w:type="gramStart"/>
      <w:r>
        <w:rPr>
          <w:rFonts w:ascii="Times New Roman" w:hAnsi="Times New Roman"/>
          <w:b/>
          <w:i/>
          <w:sz w:val="24"/>
          <w:szCs w:val="24"/>
          <w:highlight w:val="white"/>
        </w:rPr>
        <w:t>положений  Административного</w:t>
      </w:r>
      <w:proofErr w:type="gramEnd"/>
      <w:r>
        <w:rPr>
          <w:rFonts w:ascii="Times New Roman" w:hAnsi="Times New Roman"/>
          <w:b/>
          <w:i/>
          <w:sz w:val="24"/>
          <w:szCs w:val="24"/>
          <w:highlight w:val="white"/>
        </w:rPr>
        <w:t xml:space="preserve"> регламента и иных нормативных правовых актов, устанавливающих требования к предоставлению Муниципальной услуги</w:t>
      </w:r>
      <w:bookmarkEnd w:id="111"/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bookmarkStart w:id="112" w:name="_Toc460157561"/>
      <w:bookmarkStart w:id="113" w:name="_Toc460157647"/>
      <w:bookmarkEnd w:id="112"/>
      <w:bookmarkEnd w:id="113"/>
    </w:p>
    <w:p w:rsidR="0039395E" w:rsidRDefault="00FD6A76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  <w:bookmarkStart w:id="114" w:name="dst469"/>
      <w:bookmarkStart w:id="115" w:name="dst472"/>
      <w:bookmarkEnd w:id="114"/>
      <w:bookmarkEnd w:id="115"/>
      <w:r>
        <w:rPr>
          <w:sz w:val="24"/>
          <w:szCs w:val="24"/>
          <w:highlight w:val="white"/>
        </w:rPr>
        <w:t>24.1.</w:t>
      </w:r>
      <w:r>
        <w:rPr>
          <w:sz w:val="24"/>
          <w:szCs w:val="24"/>
          <w:highlight w:val="white"/>
        </w:rPr>
        <w:tab/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в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:rsidR="0039395E" w:rsidRDefault="00FD6A76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</w:rPr>
      </w:pPr>
      <w:r>
        <w:rPr>
          <w:sz w:val="24"/>
          <w:szCs w:val="24"/>
          <w:highlight w:val="white"/>
        </w:rPr>
        <w:t>24.2.</w:t>
      </w:r>
      <w:r>
        <w:rPr>
          <w:sz w:val="24"/>
          <w:szCs w:val="24"/>
          <w:highlight w:val="white"/>
        </w:rPr>
        <w:tab/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 30</w:t>
      </w:r>
      <w:r w:rsidR="005036D6">
        <w:rPr>
          <w:sz w:val="24"/>
          <w:szCs w:val="24"/>
          <w:highlight w:val="white"/>
        </w:rPr>
        <w:t>.10.</w:t>
      </w:r>
      <w:r>
        <w:rPr>
          <w:sz w:val="24"/>
          <w:szCs w:val="24"/>
          <w:highlight w:val="white"/>
        </w:rPr>
        <w:t>2018 № 10-121/РВ.</w:t>
      </w:r>
    </w:p>
    <w:p w:rsidR="0039395E" w:rsidRDefault="0039395E">
      <w:pPr>
        <w:pStyle w:val="110"/>
        <w:tabs>
          <w:tab w:val="left" w:pos="709"/>
        </w:tabs>
        <w:spacing w:line="23" w:lineRule="atLeast"/>
        <w:ind w:firstLine="851"/>
        <w:rPr>
          <w:sz w:val="24"/>
          <w:szCs w:val="24"/>
          <w:highlight w:val="white"/>
        </w:rPr>
      </w:pPr>
    </w:p>
    <w:p w:rsidR="0039395E" w:rsidRDefault="00FD6A76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16" w:name="_Toc530579174"/>
      <w:bookmarkStart w:id="117" w:name="_Toc2594387"/>
      <w:bookmarkEnd w:id="116"/>
      <w:r>
        <w:rPr>
          <w:rFonts w:ascii="Times New Roman" w:hAnsi="Times New Roman"/>
          <w:b/>
          <w:i/>
          <w:sz w:val="24"/>
          <w:szCs w:val="24"/>
          <w:highlight w:val="white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17"/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/>
          <w:b/>
          <w:i/>
          <w:sz w:val="24"/>
          <w:szCs w:val="24"/>
          <w:highlight w:val="white"/>
        </w:rPr>
      </w:pPr>
    </w:p>
    <w:p w:rsidR="0039395E" w:rsidRDefault="00FD6A76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</w:t>
      </w:r>
      <w:r w:rsidR="00931D20">
        <w:rPr>
          <w:sz w:val="24"/>
          <w:szCs w:val="24"/>
          <w:highlight w:val="white"/>
        </w:rPr>
        <w:t>постановлением</w:t>
      </w:r>
      <w:r>
        <w:rPr>
          <w:sz w:val="24"/>
          <w:szCs w:val="24"/>
          <w:highlight w:val="white"/>
        </w:rPr>
        <w:t xml:space="preserve"> Администрации.</w:t>
      </w:r>
    </w:p>
    <w:p w:rsidR="0039395E" w:rsidRDefault="00FD6A76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При выявлении в ходе проверок, нарушений исполнения положений настоящего 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гражданских служащих, работников Администрации, принимаются меры по устранению таких нарушений.</w:t>
      </w:r>
    </w:p>
    <w:p w:rsidR="0039395E" w:rsidRDefault="00FD6A76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Контроль за соблюдением порядка предоставления Муниципальной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 30</w:t>
      </w:r>
      <w:r w:rsidR="005036D6">
        <w:rPr>
          <w:sz w:val="24"/>
          <w:szCs w:val="24"/>
          <w:highlight w:val="white"/>
        </w:rPr>
        <w:t>.10.</w:t>
      </w:r>
      <w:r>
        <w:rPr>
          <w:sz w:val="24"/>
          <w:szCs w:val="24"/>
          <w:highlight w:val="white"/>
        </w:rPr>
        <w:t>2018</w:t>
      </w:r>
      <w:r w:rsidR="005036D6">
        <w:rPr>
          <w:sz w:val="24"/>
          <w:szCs w:val="24"/>
          <w:highlight w:val="white"/>
        </w:rPr>
        <w:t xml:space="preserve">    </w:t>
      </w:r>
      <w:r>
        <w:rPr>
          <w:sz w:val="24"/>
          <w:szCs w:val="24"/>
          <w:highlight w:val="white"/>
        </w:rPr>
        <w:t xml:space="preserve"> № 10-121/РВ в форме мониторинга на постоянной основе (еженедельно) государственных информационных систем используемых для предоставления Муниципальной услуги,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Муниципальной услуги;</w:t>
      </w:r>
    </w:p>
    <w:p w:rsidR="0039395E" w:rsidRDefault="00FD6A76">
      <w:pPr>
        <w:pStyle w:val="110"/>
        <w:numPr>
          <w:ilvl w:val="1"/>
          <w:numId w:val="10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Должностным лицом Администрации, ответственным за предоставление Муниципальной услуги является руководитель подразделения Администрации, непосредственно предоставляющего Муниципальную услугу. </w:t>
      </w:r>
    </w:p>
    <w:p w:rsidR="0039395E" w:rsidRDefault="0039395E">
      <w:pPr>
        <w:pStyle w:val="110"/>
        <w:spacing w:line="23" w:lineRule="atLeast"/>
        <w:ind w:left="709"/>
        <w:rPr>
          <w:sz w:val="24"/>
          <w:szCs w:val="24"/>
          <w:highlight w:val="white"/>
        </w:rPr>
      </w:pPr>
    </w:p>
    <w:p w:rsidR="0039395E" w:rsidRDefault="00FD6A76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18" w:name="_Toc530579175"/>
      <w:bookmarkStart w:id="119" w:name="_Toc2594388"/>
      <w:r>
        <w:rPr>
          <w:rFonts w:ascii="Times New Roman" w:hAnsi="Times New Roman"/>
          <w:b/>
          <w:i/>
          <w:sz w:val="24"/>
          <w:szCs w:val="24"/>
          <w:highlight w:val="white"/>
        </w:rPr>
        <w:t>Ответственность должностных лиц, муниципальных служащих, работников Админис</w:t>
      </w:r>
      <w:bookmarkEnd w:id="118"/>
      <w:r>
        <w:rPr>
          <w:rFonts w:ascii="Times New Roman" w:hAnsi="Times New Roman"/>
          <w:b/>
          <w:i/>
          <w:sz w:val="24"/>
          <w:szCs w:val="24"/>
          <w:highlight w:val="white"/>
        </w:rPr>
        <w:t>трации, работников МФЦ за решения и действия (бездействие), принимаемые (осуществляемые) в ходе предоставления Муниципальной услуги</w:t>
      </w:r>
      <w:bookmarkEnd w:id="119"/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highlight w:val="white"/>
        </w:rPr>
      </w:pPr>
    </w:p>
    <w:p w:rsidR="0039395E" w:rsidRDefault="00FD6A76">
      <w:pPr>
        <w:pStyle w:val="11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сотрудников МФЦ и фактов нарушения прав и законных интересов Заявителей должностные муниципальные служащие, </w:t>
      </w:r>
      <w:proofErr w:type="gramStart"/>
      <w:r>
        <w:rPr>
          <w:sz w:val="24"/>
          <w:szCs w:val="24"/>
          <w:highlight w:val="white"/>
        </w:rPr>
        <w:t>работники  Администрации</w:t>
      </w:r>
      <w:proofErr w:type="gramEnd"/>
      <w:r>
        <w:rPr>
          <w:sz w:val="24"/>
          <w:szCs w:val="24"/>
          <w:highlight w:val="white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39395E" w:rsidRDefault="00FD6A76">
      <w:pPr>
        <w:pStyle w:val="11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В случае выявления в действиях (бездействиях)  должностных лиц Администрации, сотрудников МФЦ признаков совершения административного правонарушения, ответственность за которое установлена З</w:t>
      </w:r>
      <w:r w:rsidR="00E40E15">
        <w:rPr>
          <w:sz w:val="24"/>
          <w:szCs w:val="24"/>
          <w:highlight w:val="white"/>
        </w:rPr>
        <w:t>аконом Московской области  от 04.05.</w:t>
      </w:r>
      <w:r>
        <w:rPr>
          <w:sz w:val="24"/>
          <w:szCs w:val="24"/>
          <w:highlight w:val="white"/>
        </w:rPr>
        <w:t>2016</w:t>
      </w:r>
      <w:r w:rsidR="00E40E15">
        <w:rPr>
          <w:sz w:val="24"/>
          <w:szCs w:val="24"/>
          <w:highlight w:val="white"/>
        </w:rPr>
        <w:t xml:space="preserve">  </w:t>
      </w:r>
      <w:r w:rsidR="00184238">
        <w:rPr>
          <w:sz w:val="24"/>
          <w:szCs w:val="24"/>
          <w:highlight w:val="white"/>
        </w:rPr>
        <w:t xml:space="preserve"> </w:t>
      </w:r>
      <w:r w:rsidR="00E40E15">
        <w:rPr>
          <w:sz w:val="24"/>
          <w:szCs w:val="24"/>
          <w:highlight w:val="white"/>
        </w:rPr>
        <w:t xml:space="preserve">              </w:t>
      </w:r>
      <w:r w:rsidR="00184238">
        <w:rPr>
          <w:sz w:val="24"/>
          <w:szCs w:val="24"/>
          <w:highlight w:val="white"/>
        </w:rPr>
        <w:t xml:space="preserve">  №</w:t>
      </w:r>
      <w:r w:rsidR="00E40E15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39395E" w:rsidRDefault="00FD6A76">
      <w:pPr>
        <w:pStyle w:val="110"/>
        <w:numPr>
          <w:ilvl w:val="1"/>
          <w:numId w:val="10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Должностным лицом Администрации, ответственным за соблюдение порядка предоставления Муниципальной услуги является руководитель структурного подразделения, непосредственно предоставляющего Муниципальную услугу. </w:t>
      </w:r>
    </w:p>
    <w:p w:rsidR="0039395E" w:rsidRDefault="0039395E">
      <w:pPr>
        <w:pStyle w:val="110"/>
        <w:spacing w:line="240" w:lineRule="auto"/>
        <w:ind w:left="709"/>
        <w:rPr>
          <w:sz w:val="24"/>
          <w:szCs w:val="24"/>
          <w:highlight w:val="white"/>
        </w:rPr>
      </w:pPr>
    </w:p>
    <w:p w:rsidR="0039395E" w:rsidRDefault="00FD6A76">
      <w:pPr>
        <w:keepNext/>
        <w:keepLines/>
        <w:widowControl w:val="0"/>
        <w:numPr>
          <w:ilvl w:val="0"/>
          <w:numId w:val="10"/>
        </w:numPr>
        <w:suppressAutoHyphens/>
        <w:spacing w:after="0" w:line="240" w:lineRule="auto"/>
        <w:ind w:left="851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highlight w:val="white"/>
        </w:rPr>
        <w:t xml:space="preserve"> </w:t>
      </w:r>
      <w:bookmarkStart w:id="120" w:name="_Toc438376255"/>
      <w:bookmarkStart w:id="121" w:name="_Toc438727104"/>
      <w:bookmarkStart w:id="122" w:name="_Toc510617019"/>
      <w:bookmarkStart w:id="123" w:name="_Toc530579176"/>
      <w:bookmarkStart w:id="124" w:name="_Toc2594389"/>
      <w:r>
        <w:rPr>
          <w:rFonts w:ascii="Times New Roman" w:hAnsi="Times New Roman"/>
          <w:b/>
          <w:i/>
          <w:sz w:val="24"/>
          <w:szCs w:val="24"/>
          <w:highlight w:val="white"/>
        </w:rPr>
        <w:t>Положения, характеризующие требования к порядку и формам контроля за предоставлением Муниципальной услуги,</w:t>
      </w:r>
      <w:bookmarkEnd w:id="120"/>
      <w:bookmarkEnd w:id="121"/>
      <w:bookmarkEnd w:id="122"/>
      <w:bookmarkEnd w:id="123"/>
      <w:r>
        <w:rPr>
          <w:rFonts w:ascii="Times New Roman" w:hAnsi="Times New Roman"/>
          <w:b/>
          <w:i/>
          <w:sz w:val="24"/>
          <w:szCs w:val="24"/>
          <w:highlight w:val="white"/>
        </w:rPr>
        <w:t xml:space="preserve"> в том числе со стороны граждан, их объединений и организаций</w:t>
      </w:r>
      <w:bookmarkEnd w:id="124"/>
    </w:p>
    <w:p w:rsidR="0039395E" w:rsidRDefault="0039395E">
      <w:pPr>
        <w:keepNext/>
        <w:keepLines/>
        <w:widowControl w:val="0"/>
        <w:suppressAutoHyphens/>
        <w:spacing w:after="0" w:line="240" w:lineRule="auto"/>
        <w:ind w:left="851"/>
        <w:outlineLvl w:val="1"/>
        <w:rPr>
          <w:rFonts w:ascii="Times New Roman" w:hAnsi="Times New Roman"/>
          <w:b/>
          <w:i/>
          <w:sz w:val="24"/>
          <w:szCs w:val="24"/>
          <w:highlight w:val="white"/>
        </w:rPr>
      </w:pPr>
    </w:p>
    <w:p w:rsidR="0039395E" w:rsidRDefault="00FD6A76" w:rsidP="00F53512">
      <w:pPr>
        <w:pStyle w:val="110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27.1. Требованиями к порядку и формам Текущего контроля за предоставлением Муниципальной услуги являются:</w:t>
      </w:r>
    </w:p>
    <w:p w:rsidR="0039395E" w:rsidRDefault="00FD6A76">
      <w:pPr>
        <w:pStyle w:val="1b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- независимость;</w:t>
      </w:r>
    </w:p>
    <w:p w:rsidR="0039395E" w:rsidRDefault="00FD6A76">
      <w:pPr>
        <w:pStyle w:val="1b"/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- тщательность.</w:t>
      </w:r>
    </w:p>
    <w:p w:rsidR="0039395E" w:rsidRDefault="00FD6A76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9395E" w:rsidRDefault="00FD6A76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9395E" w:rsidRDefault="00FD6A76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9395E" w:rsidRDefault="00FD6A76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164EFD" w:rsidRPr="00164EFD" w:rsidRDefault="00FD6A76" w:rsidP="00164EFD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Граждане, их объединения и организации для осуществления контроля,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(бездействие)</w:t>
      </w:r>
      <w:r w:rsidR="00164EFD">
        <w:rPr>
          <w:sz w:val="24"/>
          <w:szCs w:val="24"/>
          <w:highlight w:val="white"/>
        </w:rPr>
        <w:t xml:space="preserve"> </w:t>
      </w:r>
    </w:p>
    <w:p w:rsidR="00164EFD" w:rsidRDefault="00164EFD" w:rsidP="00164EFD">
      <w:pPr>
        <w:pStyle w:val="110"/>
        <w:spacing w:line="23" w:lineRule="atLeast"/>
        <w:ind w:left="709"/>
        <w:rPr>
          <w:sz w:val="24"/>
          <w:szCs w:val="24"/>
          <w:highlight w:val="white"/>
        </w:rPr>
      </w:pPr>
    </w:p>
    <w:p w:rsidR="00164EFD" w:rsidRDefault="00164EFD" w:rsidP="00164EFD">
      <w:pPr>
        <w:pStyle w:val="110"/>
        <w:spacing w:line="23" w:lineRule="atLeast"/>
        <w:ind w:left="709"/>
        <w:rPr>
          <w:sz w:val="24"/>
          <w:szCs w:val="24"/>
          <w:highlight w:val="white"/>
        </w:rPr>
      </w:pPr>
    </w:p>
    <w:p w:rsidR="0039395E" w:rsidRPr="00164EFD" w:rsidRDefault="00FD6A76" w:rsidP="00164EFD">
      <w:pPr>
        <w:pStyle w:val="110"/>
        <w:spacing w:line="23" w:lineRule="atLeast"/>
        <w:rPr>
          <w:sz w:val="24"/>
          <w:szCs w:val="24"/>
        </w:rPr>
      </w:pPr>
      <w:r w:rsidRPr="00164EFD">
        <w:rPr>
          <w:sz w:val="24"/>
          <w:szCs w:val="24"/>
          <w:highlight w:val="white"/>
        </w:rPr>
        <w:t xml:space="preserve">должностных лиц </w:t>
      </w:r>
      <w:r w:rsidR="007269CB">
        <w:rPr>
          <w:sz w:val="24"/>
          <w:szCs w:val="24"/>
          <w:highlight w:val="white"/>
        </w:rPr>
        <w:t>Администрации</w:t>
      </w:r>
      <w:r w:rsidRPr="00164EFD">
        <w:rPr>
          <w:sz w:val="24"/>
          <w:szCs w:val="24"/>
          <w:highlight w:val="white"/>
        </w:rPr>
        <w:t xml:space="preserve"> и принятые ими решения, связанные с предоставлением Муниципальной услуги.</w:t>
      </w:r>
    </w:p>
    <w:p w:rsidR="0039395E" w:rsidRDefault="00FD6A76">
      <w:pPr>
        <w:pStyle w:val="110"/>
        <w:numPr>
          <w:ilvl w:val="1"/>
          <w:numId w:val="15"/>
        </w:numPr>
        <w:spacing w:line="23" w:lineRule="atLeast"/>
        <w:ind w:left="0" w:firstLine="709"/>
        <w:rPr>
          <w:sz w:val="24"/>
          <w:szCs w:val="24"/>
        </w:rPr>
      </w:pPr>
      <w:r>
        <w:rPr>
          <w:sz w:val="24"/>
          <w:szCs w:val="24"/>
          <w:highlight w:val="white"/>
        </w:rPr>
        <w:t>Контроль,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9395E" w:rsidRDefault="0039395E">
      <w:pPr>
        <w:pStyle w:val="110"/>
        <w:tabs>
          <w:tab w:val="left" w:pos="709"/>
        </w:tabs>
        <w:spacing w:line="23" w:lineRule="atLeast"/>
        <w:ind w:firstLine="851"/>
        <w:rPr>
          <w:rFonts w:eastAsia="Times New Roman"/>
          <w:sz w:val="24"/>
          <w:szCs w:val="24"/>
          <w:highlight w:val="white"/>
          <w:lang w:eastAsia="ar-SA"/>
        </w:rPr>
      </w:pPr>
    </w:p>
    <w:p w:rsidR="0039395E" w:rsidRPr="0096399E" w:rsidRDefault="00FD6A76">
      <w:pPr>
        <w:widowControl w:val="0"/>
        <w:suppressAutoHyphens/>
        <w:spacing w:after="0" w:line="240" w:lineRule="auto"/>
        <w:ind w:firstLine="709"/>
        <w:contextualSpacing/>
        <w:jc w:val="center"/>
        <w:outlineLvl w:val="0"/>
        <w:rPr>
          <w:sz w:val="24"/>
          <w:szCs w:val="24"/>
          <w:highlight w:val="yellow"/>
        </w:rPr>
      </w:pPr>
      <w:bookmarkStart w:id="125" w:name="_Toc460157562"/>
      <w:bookmarkStart w:id="126" w:name="_Toc460157648"/>
      <w:bookmarkStart w:id="127" w:name="_Toc517019123"/>
      <w:bookmarkStart w:id="128" w:name="_Toc517019201"/>
      <w:bookmarkStart w:id="129" w:name="_Toc517081521"/>
      <w:bookmarkStart w:id="130" w:name="_Toc517081567"/>
      <w:bookmarkStart w:id="131" w:name="_Toc460157563"/>
      <w:bookmarkStart w:id="132" w:name="_Toc460157649"/>
      <w:bookmarkStart w:id="133" w:name="_Toc460157564"/>
      <w:bookmarkStart w:id="134" w:name="_Toc460157650"/>
      <w:bookmarkStart w:id="135" w:name="_Toc2594390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96399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 xml:space="preserve">V. Досудебный (внесудебный) порядок обжалования решений и действий (бездействия) Администрации предоставляющей Муниципальную услугу, МФЦ, а </w:t>
      </w:r>
      <w:proofErr w:type="gramStart"/>
      <w:r w:rsidRPr="0096399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>так же</w:t>
      </w:r>
      <w:proofErr w:type="gramEnd"/>
      <w:r w:rsidRPr="0096399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 xml:space="preserve"> их должностных лиц, муниципальных служащих, работников Администрации</w:t>
      </w:r>
      <w:bookmarkEnd w:id="135"/>
      <w:r w:rsidRPr="0096399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  <w:t xml:space="preserve"> </w:t>
      </w:r>
    </w:p>
    <w:p w:rsidR="0039395E" w:rsidRDefault="0039395E">
      <w:pPr>
        <w:pStyle w:val="1-"/>
        <w:spacing w:before="0" w:after="0" w:line="23" w:lineRule="atLeast"/>
        <w:ind w:firstLine="709"/>
        <w:jc w:val="center"/>
        <w:rPr>
          <w:rFonts w:cs="Times New Roman"/>
          <w:szCs w:val="24"/>
          <w:highlight w:val="white"/>
        </w:rPr>
      </w:pPr>
    </w:p>
    <w:p w:rsidR="0039395E" w:rsidRDefault="00FD6A76">
      <w:pPr>
        <w:pStyle w:val="110"/>
        <w:spacing w:line="240" w:lineRule="auto"/>
        <w:ind w:left="568"/>
        <w:jc w:val="center"/>
        <w:rPr>
          <w:b/>
          <w:szCs w:val="24"/>
        </w:rPr>
      </w:pPr>
      <w:bookmarkStart w:id="136" w:name="_Toc465340316"/>
      <w:bookmarkStart w:id="137" w:name="_Toc465273790"/>
      <w:bookmarkStart w:id="138" w:name="_Toc465268303"/>
      <w:bookmarkStart w:id="139" w:name="_Toc465274173"/>
      <w:bookmarkStart w:id="140" w:name="_Toc465341757"/>
      <w:bookmarkEnd w:id="136"/>
      <w:bookmarkEnd w:id="137"/>
      <w:bookmarkEnd w:id="138"/>
      <w:bookmarkEnd w:id="139"/>
      <w:bookmarkEnd w:id="140"/>
      <w:r>
        <w:rPr>
          <w:rFonts w:eastAsia="Times New Roman"/>
          <w:b/>
          <w:bCs/>
          <w:i/>
          <w:sz w:val="24"/>
          <w:szCs w:val="24"/>
          <w:highlight w:val="white"/>
          <w:lang w:eastAsia="ru-RU"/>
        </w:rPr>
        <w:t>28.  Досудебный (внесудебный) порядок обжалования решений и действий (бездействия) Администрации, а также их должностных лиц, муниципальных служащих, работников Администрации</w:t>
      </w:r>
    </w:p>
    <w:p w:rsidR="0039395E" w:rsidRDefault="0039395E">
      <w:pPr>
        <w:pStyle w:val="110"/>
        <w:spacing w:line="240" w:lineRule="auto"/>
        <w:rPr>
          <w:sz w:val="24"/>
          <w:szCs w:val="24"/>
          <w:highlight w:val="white"/>
        </w:rPr>
      </w:pPr>
    </w:p>
    <w:p w:rsidR="0039395E" w:rsidRDefault="00FD6A76">
      <w:pPr>
        <w:pStyle w:val="110"/>
        <w:spacing w:line="23" w:lineRule="atLeast"/>
        <w:ind w:left="988" w:hanging="279"/>
        <w:rPr>
          <w:b/>
          <w:i/>
          <w:sz w:val="24"/>
          <w:szCs w:val="24"/>
          <w:lang w:eastAsia="ar-SA"/>
        </w:rPr>
      </w:pPr>
      <w:r>
        <w:rPr>
          <w:sz w:val="24"/>
          <w:szCs w:val="24"/>
          <w:highlight w:val="white"/>
          <w:lang w:eastAsia="ar-SA"/>
        </w:rPr>
        <w:t xml:space="preserve">28.1. </w:t>
      </w:r>
      <w:r>
        <w:rPr>
          <w:sz w:val="24"/>
          <w:szCs w:val="24"/>
          <w:highlight w:val="white"/>
        </w:rPr>
        <w:t>Заявитель</w:t>
      </w:r>
      <w:r>
        <w:rPr>
          <w:sz w:val="24"/>
          <w:szCs w:val="24"/>
          <w:highlight w:val="white"/>
          <w:lang w:eastAsia="ar-SA"/>
        </w:rPr>
        <w:t xml:space="preserve"> может обратиться с жалобой в следующих случаях: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1) нарушение срока регистрации запроса о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Услуги, запроса, указанного в статье 15.1 Федерального закона;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2) 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3) нарушение срока предоставления государственной или муниципальной 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4)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5)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у заявителя;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6) отказ в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7) затребование с заявителя при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8) отказ Администрации, должностного лица Администрации, предоставляющего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 в исправлении допущенных ими опечаток и ошибок в выданных в результате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документах либо нарушение установленного срока таких исправлений;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9) нарушение срока или порядка выдачи документов по результатам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10)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</w:t>
      </w:r>
      <w:r w:rsidR="00967A89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им Административным регламентом</w:t>
      </w:r>
      <w:r w:rsidR="00967A89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11) требование у Заявителя при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либо в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за исключением случаев: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а) изменение требований нормативных правовых актов, касающихся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после первоначальной подачи заявления о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б) наличие ошибок в заявлении о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либо в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и не включенных в представленный ранее комплект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либо в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либо в предоставлении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услуги, о чем в письменном виде за подписью руководителя </w:t>
      </w:r>
      <w:r w:rsidR="007F30D3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Администрации,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услугу, при первоначальном отказе в приеме документов, необходимых для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уведомляется Заявитель, а также приносятся извинения за доставленные неудобства.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28.2. Жалоба подается в Администрацию, МФЦ, предоставляющие Муниципальные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в письменной форме, в том числе при личном приеме заявителя, или в электронном виде.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Жалобу на  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28.3. Жалоба должна содержать: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а) наименование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услугу, должностного лица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услугу, либо муниципального   служащего, МФЦ, его руководителя и (или) работника, решения и действия (бездействие) которых обжалуются;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в) сведения об обжалуемых решениях и действиях (бездействии)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услугу, должностного лица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услугу, либо муниципального служащего, многофункционального центра, работника МФЦ;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г) доводы, на основании которых заявитель не согласен с решением и действиями (бездействием)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услугу, должностного лица органа, предоставляющего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услугу, либо муниципального служащего,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28.4. В случ</w:t>
      </w:r>
      <w:r w:rsidR="00164EFD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ае если жалоба подается через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164EFD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28.5. Прием жалоб в письменной форме осуществляется Администрацией, предоставляющим Муниципальную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услугу, МФЦ в месте предоставления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 (в месте, где заявитель подавал запрос на получение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услуги, нарушение порядка которой обжалуется, либо в месте, где заявителем получен результат Муниципальной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услуги). Время приема жалоб должно совпадать со временем предоставления Муниципальных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услуг. Жалоба в письменной форме может быть также направлена по почте.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28.6. В электронном виде жалоба может быть подана заявителем посредством: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а) официального сайта Администрации, предоставляющего Муниципальную услугу, МФЦ, в информационно-телекоммуникационной сети «Интернет»;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 и  муниципальных услуг органами, предоставляющими государственные и муниципальные услуги, их должностными лицами, государственными  и муниципальными служащими (далее - система досудебного обжалования)  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 центров и их должностных лиц и работников).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28.7. 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28.8. Жалоба рассматривается Администрацией, предоставляющей Муниципальную услугу, порядок предоставления которой был нарушен вследствие решений и действий (бездействия) Администрации, предоставляющей Муниципальную услугу, его должностного лица либо муниципальных служащих. 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В случае если обжалуются решения руководителя</w:t>
      </w:r>
      <w:r w:rsidR="007F30D3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подразделения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Администрации, предоставляющая Муниципальную услугу,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8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.08.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2013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№ 601/33.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При отсутствии вышестоящего органа жалоба подается непосредственно руководителю </w:t>
      </w:r>
      <w:r w:rsidR="007F30D3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подразделения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Администрации, предоставляющего Муниципальную услугу, и рассматривается им в соответствии с порядком, утвержденным постановлением Правительства Московской области от 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8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.08.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2013 № 601/33.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в порядке, предусмотренном постановлением Правительства Московской области от 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8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.08.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2013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№ 601/33. </w:t>
      </w:r>
    </w:p>
    <w:p w:rsidR="000A3586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28.9. В случае если жалоба подана заявителем в Администрацию,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муниципальные </w:t>
      </w:r>
      <w:r w:rsidR="000A3586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услуги, МФЦ. При этом </w:t>
      </w:r>
      <w:r w:rsidR="000A3586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Администрация, МФЦ, перенаправившие</w:t>
      </w:r>
      <w:r w:rsidR="000A3586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жалобу</w:t>
      </w:r>
      <w:r w:rsidR="000A3586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</w:p>
    <w:p w:rsidR="00F62E17" w:rsidRDefault="00F62E17" w:rsidP="000A3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 w:rsidP="000A35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письменной форме, информируют, о перенаправлении жалобы заявителя. Срок рассмотрения жалобы исчисляется со дня регистрации такой жалобы в уполномоченном на ее рассмотрение органе или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сроке, предусмотренным федеральным законом.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28.10. Жалоба на решения и действия (бездействие) Администрации и их должностных лиц, муниципальных служащих может быть подана заявителем через МФЦ. При поступлении такой жалобы МФЦ обеспечивает ее передачу на ее рассмотрение </w:t>
      </w:r>
      <w:r w:rsidR="007F30D3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в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Администрацию в порядке, установленном соглашением о взаимодействии между МФЦ и Администрацией (далее - 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Администрации.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28.11. Администрация, МФЦ, определяют уполномоченных на рассмотрение жалоб должностных лиц и (или) работников, которые обеспечивают: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а) прием и рассмотрение жалоб в соответствии с требованиями, установленными постановлением Правительства Московской области от 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8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.08.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2013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№ 601/33;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28.12.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работник, Администрация, МФЦ, наделенные полномочиями по рассмотрению жалоб незамедлительно направляют имеющиеся материалы в органы прокуратуры.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7F30D3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муниципальный служащий,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работник Администрации, МФЦ,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28.13. Администрация, МФЦ, обеспечивают: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а) оснащение мест приема жалоб;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б) информирование заявителей о порядке обжалования решений и действий (бездействия) Администрации, предоставляющей Муниципальную услугу их   должностных лиц либо муниципальных служащих, МФЦ, их должностных лиц, работников посредством размещения информации на стендах в местах предоставления муниципальных услуг, на их официальных сайтах, на Едином портале, РПГУ;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в) консультирование заявителей о порядке обжалования решений и действий (бездействия) </w:t>
      </w:r>
      <w:r w:rsidR="00201FC9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структурного подразделения Администрации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, предоставляющего Муниципальную услугу их должностных лиц либо муниципальных служащих, МФЦ, их должностных лиц, работников, в том числе по телефону, электронной почте, при личном приеме;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д)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F62E17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28.14. Жалоба, поступившая в уполномоченную на ее рассмотрение Администрацию, предоставляющую Муниципальную услугу, МФЦ, привлекаемую организацию, подлежит регистрации не позднее следующего за днем ее поступления рабочего дня.  Жалоба рассматривается в течение 15 рабочих дней со дня ее регистрации, если более короткие сроки рассмотрения жалобы </w:t>
      </w:r>
      <w:r w:rsidR="007F30D3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не установлены Администрацией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, предоставляющую муниципальную услугу, МФЦ, уполномоченными на ее рассмотрение. В случае обжалования отказа Администрации, предоставляющую Муниципальную услугу, его должностного лица, МФЦ, его </w:t>
      </w:r>
    </w:p>
    <w:p w:rsidR="00F62E17" w:rsidRDefault="00F6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p w:rsidR="00F62E17" w:rsidRDefault="00F6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 w:rsidP="00F62E1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28.15. По результатам рассмотрения жалобы в соответствии с частью 7 статьи 11-2</w:t>
      </w:r>
      <w:r w:rsidR="001B7C6B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Федерального закона «Об организации предоставления государственных и муниципальных услуг» уполномоченный на ее рассмотрение Администрация, предоставляющая Муниципальную услугу, МФЦ, принимают решение об удовлетворении жалобы либо об отказе в ее удовлетворении. Указанное решение принимается в форме акта уполномоченного на ее рассмотрение Администрации, предоставляющего Муниципальную услугу, МФЦ. При удовлетворении жалобы Администрации, предоставляющее Муниципальную услугу, МФЦ,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28.16.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 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28.17. В ответе по результатам рассмотрения жалобы указываются: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а) наименование Администрации, предоставляющую Муниципальную услугу,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в) фамилия, имя, отчество (при наличии) или наименование заявителя;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г) основания для принятия решения по жалобе;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д) принятое по жалобе решение;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ж) сведения о порядке обжалования принятого по жалобе решения.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28.18. Ответ по результатам рассмотрения жалобы подписывается уполномоченным на рассмотрение жалобы должностным лицом Администрации, предоставляющей   Муниципальную услугу, МФЦ. По желанию заявителя ответ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рассмотрения  жалоб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может быть представлен не позднее дня, следующего за днем  принятия решения, в форме электронного документа, подписанного электронной подписью уполномоченного на рассмотрение жалобы должностного лица Администрации</w:t>
      </w:r>
      <w:r w:rsidR="00620841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,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предоставляющей Муниципальную услугу, МФЦ и (или) уполномоченной на рассмотрение жалобы, уполномоченного на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рассмотрение жалобы работника МФЦ, вид которой установлен законодательством Российской Федерации.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28.19. Уполномоченный на рассмотрение жалобы МФЦ, предоставляющий Муниципальную услугу, МФЦ, отказывают в удовлетворении жалобы в следующих случаях: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в) наличие решения по жалобе, принятого ранее в соответствии с порядком установленным постановлением Правительства Московской области от 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8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.08.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2013</w:t>
      </w:r>
      <w:r w:rsidR="00E76C14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№ 601/33 в отношении того же заявителя и по тому же предмету жалобы.</w:t>
      </w:r>
    </w:p>
    <w:p w:rsidR="0039395E" w:rsidRDefault="009960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28.20. </w:t>
      </w:r>
      <w:r w:rsidR="00FD6A76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Администрация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  <w:r w:rsidR="00FD6A76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вправе оставить жалобу без ответа в следующих случаях: 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:rsidR="00F62E17" w:rsidRDefault="00F6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p w:rsidR="00F62E17" w:rsidRDefault="00F62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9395E" w:rsidRDefault="00FD6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28.21. Администрация</w:t>
      </w:r>
      <w:r w:rsidR="009960D9"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 xml:space="preserve"> сообщае</w:t>
      </w:r>
      <w:r>
        <w:rPr>
          <w:rFonts w:ascii="Times New Roman" w:hAnsi="Times New Roman" w:cs="Times New Roman"/>
          <w:sz w:val="24"/>
          <w:szCs w:val="24"/>
          <w:highlight w:val="white"/>
          <w:lang w:eastAsia="ar-SA"/>
        </w:rPr>
        <w:t>т заявителю об оставлении жалобы без ответа в течение 3 рабочих дней со дня регистрации жалобы.</w:t>
      </w:r>
    </w:p>
    <w:p w:rsidR="00642173" w:rsidRDefault="00642173" w:rsidP="00C6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097A" w:rsidRDefault="00C6097A" w:rsidP="00C6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097A" w:rsidRDefault="00C6097A" w:rsidP="00C60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6399E" w:rsidRDefault="00963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  <w:sectPr w:rsidR="0096399E" w:rsidSect="00C6097A">
          <w:headerReference w:type="default" r:id="rId11"/>
          <w:pgSz w:w="11906" w:h="16838" w:code="9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39395E" w:rsidRDefault="00FD6A76">
      <w:pPr>
        <w:pStyle w:val="110"/>
        <w:spacing w:line="240" w:lineRule="auto"/>
        <w:jc w:val="right"/>
        <w:rPr>
          <w:rFonts w:eastAsia="Times New Roman"/>
          <w:b/>
          <w:bCs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highlight w:val="white"/>
          <w:lang w:eastAsia="ar-SA"/>
        </w:rPr>
        <w:t>Приложение 1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Административному регламенту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предоставления Муниципальной услуги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pStyle w:val="3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Термины и определения</w:t>
      </w:r>
    </w:p>
    <w:p w:rsidR="0039395E" w:rsidRDefault="00FD6A76">
      <w:pPr>
        <w:pStyle w:val="32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 Административном регламенте используется следующие термины и определения:</w:t>
      </w:r>
    </w:p>
    <w:tbl>
      <w:tblPr>
        <w:tblStyle w:val="aff6"/>
        <w:tblW w:w="10195" w:type="dxa"/>
        <w:jc w:val="center"/>
        <w:tblCellMar>
          <w:left w:w="138" w:type="dxa"/>
        </w:tblCellMar>
        <w:tblLook w:val="04A0" w:firstRow="1" w:lastRow="0" w:firstColumn="1" w:lastColumn="0" w:noHBand="0" w:noVBand="1"/>
      </w:tblPr>
      <w:tblGrid>
        <w:gridCol w:w="3398"/>
        <w:gridCol w:w="425"/>
        <w:gridCol w:w="6372"/>
      </w:tblGrid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АИС МФЦ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4079A2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079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FA6FB8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Электросталь </w:t>
            </w:r>
            <w:r w:rsidR="002F3B8E" w:rsidRPr="00EE45A3">
              <w:rPr>
                <w:rFonts w:ascii="Times New Roman" w:hAnsi="Times New Roman" w:cs="Times New Roman"/>
                <w:sz w:val="24"/>
                <w:szCs w:val="24"/>
              </w:rPr>
              <w:t>Московской области – государственное учреждение, ответственное за предоставление Муниципальной услуги.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          Муниципальная услуга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9B2D45" w:rsidP="00FA6FB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услуга </w:t>
            </w:r>
            <w:r w:rsidR="00FA6F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«Согласование</w:t>
            </w:r>
            <w:r w:rsidR="002F3B8E" w:rsidRPr="00EE45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проектов организации дорожного движения на автомобильных дорогах общего пользования местного значения Московской области</w:t>
            </w:r>
            <w:r w:rsidR="00FA6F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  <w:r w:rsidR="002F3B8E" w:rsidRPr="00EE4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оказания государственных и муниципальных услуг Московской области.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Муниципальной услуги, представленный предусмотренным Административным регламентом способом;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МТДи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дорожной инфраструктуры Московской области – согласование проектов согласований, либо отказов Администрации.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муниципальных районов, городских округов Московской области;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Органы власти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самоуправления;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Полоса отвода автомобильной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A50FE7">
            <w:pPr>
              <w:pStyle w:val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Придорожная полоса автомобильной дороги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содержания автомобильной дороги, ее сохранности с учетом перспектив развития автомобильной дороги;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      </w:r>
          </w:p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1) семидесяти пяти метров </w:t>
            </w:r>
            <w:r w:rsidRPr="00DC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для автомобильных дорог первой и второй категорий;</w:t>
            </w:r>
          </w:p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2) пятидесяти метров </w:t>
            </w:r>
            <w:r w:rsidRPr="00DC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для автомобильных дорог третьей и четвертой категорий;</w:t>
            </w:r>
          </w:p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3) двадцати пяти метров </w:t>
            </w:r>
            <w:r w:rsidRPr="00DC3F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для автомобильных дорог пятой категории.</w:t>
            </w:r>
          </w:p>
          <w:p w:rsidR="002F3B8E" w:rsidRPr="00EE45A3" w:rsidRDefault="002F3B8E" w:rsidP="00ED54A9">
            <w:pPr>
              <w:pStyle w:val="32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A50FE7">
            <w:pPr>
              <w:pStyle w:val="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Проект организации дорожного движения (ПОДД)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A50FE7">
            <w:pPr>
              <w:widowControl w:val="0"/>
              <w:suppressAutoHyphens/>
              <w:spacing w:after="0" w:line="240" w:lineRule="auto"/>
              <w:ind w:firstLine="709"/>
              <w:jc w:val="left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Документ, включающий пояснительную записку и графическую часть, реализация которого направлена на повышение пропускной способности автомобильной дороги, безопасности движения транспортных средств и пешеходов за счет оптимизации методов организации дорожного движения на автомобильной дороге или отдельных ее участках с обозначением локальных мероприятий по ее уширению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и технических средств организации дорожного движения (дорожных знаков, светофорных объектов, ограждений, искусственных неровностей, дорожной разметки).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система Московской области «Портал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(функций)</w:t>
            </w: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области», расположенная в сети Интернет по адресу https://uslugi.mosreg.ru/</w:t>
            </w:r>
          </w:p>
        </w:tc>
      </w:tr>
      <w:tr w:rsidR="002F3B8E" w:rsidRPr="00EE45A3" w:rsidTr="004079A2">
        <w:trPr>
          <w:jc w:val="center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Сеть Интернет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B8E" w:rsidRPr="00EE45A3" w:rsidRDefault="002F3B8E" w:rsidP="00ED54A9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:rsidR="002F3B8E" w:rsidRDefault="002F3B8E">
      <w:pPr>
        <w:pStyle w:val="32"/>
        <w:ind w:firstLine="709"/>
        <w:rPr>
          <w:rFonts w:ascii="Times New Roman" w:hAnsi="Times New Roman" w:cs="Times New Roman"/>
          <w:sz w:val="24"/>
          <w:szCs w:val="24"/>
        </w:rPr>
      </w:pPr>
    </w:p>
    <w:p w:rsidR="002F3B8E" w:rsidRDefault="002F3B8E">
      <w:pPr>
        <w:pStyle w:val="32"/>
        <w:ind w:firstLine="709"/>
        <w:rPr>
          <w:rFonts w:ascii="Times New Roman" w:hAnsi="Times New Roman" w:cs="Times New Roman"/>
          <w:sz w:val="24"/>
          <w:szCs w:val="24"/>
        </w:rPr>
      </w:pPr>
    </w:p>
    <w:p w:rsidR="002F3B8E" w:rsidRDefault="002F3B8E">
      <w:pPr>
        <w:pStyle w:val="32"/>
        <w:ind w:firstLine="709"/>
        <w:rPr>
          <w:rFonts w:ascii="Times New Roman" w:hAnsi="Times New Roman" w:cs="Times New Roman"/>
          <w:sz w:val="24"/>
          <w:szCs w:val="24"/>
        </w:rPr>
      </w:pPr>
    </w:p>
    <w:p w:rsidR="0039395E" w:rsidRDefault="00FD6A76" w:rsidP="002F5F4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2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Административному регламенту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предоставления Муниципальной услуги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AE5BF7" w:rsidRPr="00EE45A3" w:rsidRDefault="00AE5BF7" w:rsidP="00AE5BF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очты Администрации, участвующих организаций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предоставлении и информировании о порядке предоставления Муниципальной услуги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2D22F5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1" w:name="_Toc460157680"/>
      <w:bookmarkStart w:id="142" w:name="_Toc460163285"/>
      <w:bookmarkStart w:id="143" w:name="_Toc460157594"/>
      <w:bookmarkStart w:id="144" w:name="_Toc460158425"/>
      <w:bookmarkEnd w:id="141"/>
      <w:bookmarkEnd w:id="142"/>
      <w:bookmarkEnd w:id="143"/>
      <w:bookmarkEnd w:id="144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</w:t>
      </w: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Уполномоченный орган: Администрация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Электросталь Московской области. </w:t>
      </w: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Комитет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строительству, дорожной деятельности и благоустройства </w:t>
      </w: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городского округа Электросталь Московской области. </w:t>
      </w:r>
    </w:p>
    <w:p w:rsidR="002D22F5" w:rsidRPr="00E3418F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22F5" w:rsidRPr="00EE45A3" w:rsidRDefault="002D22F5" w:rsidP="002D22F5">
      <w:pPr>
        <w:widowControl w:val="0"/>
        <w:suppressAutoHyphens/>
        <w:spacing w:after="0" w:line="240" w:lineRule="auto"/>
        <w:ind w:left="24"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работы: </w:t>
      </w:r>
    </w:p>
    <w:tbl>
      <w:tblPr>
        <w:tblW w:w="7953" w:type="dxa"/>
        <w:tblInd w:w="7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70" w:type="dxa"/>
          <w:right w:w="115" w:type="dxa"/>
        </w:tblCellMar>
        <w:tblLook w:val="0000" w:firstRow="0" w:lastRow="0" w:firstColumn="0" w:lastColumn="0" w:noHBand="0" w:noVBand="0"/>
      </w:tblPr>
      <w:tblGrid>
        <w:gridCol w:w="1878"/>
        <w:gridCol w:w="6075"/>
      </w:tblGrid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Понедельник: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08.45 до 18.00 (перерыв 13.00 -14.00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08.45 до 18.00 (перерыв 13.00 -14.00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08.45 до 18.00 (перерыв 13.00 -14.00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D22F5" w:rsidRPr="00EE45A3" w:rsidTr="00ED54A9">
        <w:trPr>
          <w:trHeight w:val="288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08.45 до 18.00 (перерыв 13.00 -14.00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Пятница: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09.0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до 16.45 (перерыв 13.00 -14.00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Воскресенье: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</w:tbl>
    <w:p w:rsidR="002D22F5" w:rsidRPr="00EE45A3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2F5" w:rsidRPr="007412D4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адрес: 144003, Московская область, г. Электросталь, ул. Мира, д. 5.</w:t>
      </w:r>
    </w:p>
    <w:p w:rsidR="002D22F5" w:rsidRPr="007412D4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онтактный телефон: 8(496</w:t>
      </w:r>
      <w:r w:rsidRPr="00516865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571-99-33, </w:t>
      </w:r>
      <w:r w:rsidRPr="00516865">
        <w:rPr>
          <w:rFonts w:ascii="Times New Roman" w:eastAsia="Times New Roman" w:hAnsi="Times New Roman" w:cs="Times New Roman"/>
          <w:sz w:val="24"/>
          <w:szCs w:val="24"/>
          <w:lang w:eastAsia="ar-SA"/>
        </w:rPr>
        <w:t>8(496)57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1-99-32</w:t>
      </w: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22F5" w:rsidRPr="007412D4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Официальный сайт в сети Интернет: http://electrostal.ru/.</w:t>
      </w:r>
    </w:p>
    <w:p w:rsidR="002D22F5" w:rsidRPr="007412D4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 в сети Интернет: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ksagp</w:t>
      </w:r>
      <w:proofErr w:type="spellEnd"/>
      <w:r w:rsidRPr="00E3418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elektrostal</w:t>
      </w:r>
      <w:proofErr w:type="spellEnd"/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7412D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spellStart"/>
      <w:r w:rsidRPr="007412D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D22F5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Горячая линия Губернатора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Московской области: 8(800)</w:t>
      </w:r>
      <w:r w:rsidRPr="007412D4">
        <w:rPr>
          <w:rFonts w:ascii="Times New Roman" w:eastAsia="Times New Roman" w:hAnsi="Times New Roman" w:cs="Times New Roman"/>
          <w:sz w:val="24"/>
          <w:szCs w:val="24"/>
          <w:lang w:eastAsia="ar-SA"/>
        </w:rPr>
        <w:t>550-50-30.</w:t>
      </w:r>
    </w:p>
    <w:p w:rsidR="002D22F5" w:rsidRPr="007412D4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2F5" w:rsidRPr="00EE45A3" w:rsidRDefault="002D22F5" w:rsidP="002D22F5">
      <w:pPr>
        <w:pStyle w:val="aff3"/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Министерство транспорта и дорожной инфраструктуры Московской области</w:t>
      </w:r>
    </w:p>
    <w:p w:rsidR="002D22F5" w:rsidRPr="00EE45A3" w:rsidRDefault="002D22F5" w:rsidP="002D22F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22F5" w:rsidRPr="00EE45A3" w:rsidRDefault="002D22F5" w:rsidP="00D73FA5">
      <w:pPr>
        <w:widowControl w:val="0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нахождения: 143407, Московская область, г. Красногорск, Бульвар Строителей, д.4, стр. 1, Бизнес-центр «Кубик», секция «В», 4 этаж. </w:t>
      </w:r>
    </w:p>
    <w:p w:rsidR="002D22F5" w:rsidRPr="00EE45A3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Контактный телефон: 8(498)602-09-27. </w:t>
      </w:r>
    </w:p>
    <w:p w:rsidR="002D22F5" w:rsidRPr="00EE45A3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«Горячая линия» Губернатора Московской области: 8(800)550-50-03. </w:t>
      </w:r>
    </w:p>
    <w:p w:rsidR="002D22F5" w:rsidRPr="00EE45A3" w:rsidRDefault="002D22F5" w:rsidP="002D22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http://mosreg.ru         </w:t>
      </w:r>
    </w:p>
    <w:p w:rsidR="002D22F5" w:rsidRPr="00EE45A3" w:rsidRDefault="002D22F5" w:rsidP="002D22F5">
      <w:pPr>
        <w:widowControl w:val="0"/>
        <w:suppressAutoHyphens/>
        <w:spacing w:after="0" w:line="240" w:lineRule="auto"/>
        <w:ind w:left="24"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 работы: </w:t>
      </w:r>
    </w:p>
    <w:tbl>
      <w:tblPr>
        <w:tblW w:w="7953" w:type="dxa"/>
        <w:tblInd w:w="7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38" w:type="dxa"/>
          <w:left w:w="70" w:type="dxa"/>
          <w:right w:w="115" w:type="dxa"/>
        </w:tblCellMar>
        <w:tblLook w:val="0000" w:firstRow="0" w:lastRow="0" w:firstColumn="0" w:lastColumn="0" w:noHBand="0" w:noVBand="0"/>
      </w:tblPr>
      <w:tblGrid>
        <w:gridCol w:w="1878"/>
        <w:gridCol w:w="6075"/>
      </w:tblGrid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Понедельник: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Вторник: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2D22F5" w:rsidRPr="00EE45A3" w:rsidTr="00ED54A9">
        <w:trPr>
          <w:trHeight w:val="288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Четверг: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18.00 (перерыв 13.00 -13.45)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Пятница: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09.00 до 16.45 (перерыв 13.00 -13.45)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Суббота: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  <w:tr w:rsidR="002D22F5" w:rsidRPr="00EE45A3" w:rsidTr="00ED54A9">
        <w:trPr>
          <w:trHeight w:val="286"/>
        </w:trPr>
        <w:tc>
          <w:tcPr>
            <w:tcW w:w="18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Воскресенье: </w:t>
            </w:r>
          </w:p>
        </w:tc>
        <w:tc>
          <w:tcPr>
            <w:tcW w:w="6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0" w:type="dxa"/>
            </w:tcMar>
          </w:tcPr>
          <w:p w:rsidR="002D22F5" w:rsidRPr="00EE45A3" w:rsidRDefault="002D22F5" w:rsidP="00ED54A9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выходной день </w:t>
            </w:r>
          </w:p>
        </w:tc>
      </w:tr>
    </w:tbl>
    <w:p w:rsidR="002D22F5" w:rsidRDefault="002D22F5" w:rsidP="002D22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2F5" w:rsidRPr="00E3418F" w:rsidRDefault="002D22F5" w:rsidP="002D22F5">
      <w:pPr>
        <w:pStyle w:val="aff3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3418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2D22F5" w:rsidRPr="00EE45A3" w:rsidRDefault="00AC63FC" w:rsidP="00D73FA5">
      <w:pPr>
        <w:widowControl w:val="0"/>
        <w:suppressAutoHyphens/>
        <w:spacing w:after="0" w:line="240" w:lineRule="auto"/>
        <w:ind w:left="709" w:right="52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нахождения:</w:t>
      </w:r>
      <w:r w:rsidR="002D22F5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143407, Московская область, г. Красногорск, бульвар Строителей,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D22F5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4, Бизнес центр «Кубик», секция А, этаж 4. </w:t>
      </w:r>
    </w:p>
    <w:p w:rsidR="002D22F5" w:rsidRPr="00EE45A3" w:rsidRDefault="00AC63FC" w:rsidP="00D73FA5">
      <w:pPr>
        <w:widowControl w:val="0"/>
        <w:suppressAutoHyphens/>
        <w:spacing w:after="0" w:line="240" w:lineRule="auto"/>
        <w:ind w:left="709" w:right="46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Почтовый адрес:</w:t>
      </w:r>
      <w:r w:rsidR="002D22F5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143407, Московская область, г. Красногорск, бульвар Строителей,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 1.</w:t>
      </w:r>
      <w:r w:rsidR="002D22F5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 </w:t>
      </w:r>
      <w:proofErr w:type="spellStart"/>
      <w:r w:rsidR="002D22F5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Call</w:t>
      </w:r>
      <w:proofErr w:type="spellEnd"/>
      <w:r w:rsidR="002D22F5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-центра: 8(495)794-86-41. </w:t>
      </w:r>
    </w:p>
    <w:p w:rsidR="002D22F5" w:rsidRPr="00EE45A3" w:rsidRDefault="002D22F5" w:rsidP="002D22F5">
      <w:pPr>
        <w:widowControl w:val="0"/>
        <w:suppressAutoHyphens/>
        <w:spacing w:after="0" w:line="240" w:lineRule="auto"/>
        <w:ind w:left="24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Официальный сайт в сети Интернет: </w:t>
      </w:r>
      <w:r w:rsidRPr="00EE45A3">
        <w:rPr>
          <w:rStyle w:val="-"/>
          <w:rFonts w:ascii="Times New Roman" w:hAnsi="Times New Roman" w:cs="Times New Roman"/>
          <w:vanish/>
          <w:webHidden/>
          <w:sz w:val="24"/>
          <w:szCs w:val="24"/>
        </w:rPr>
        <w:t>http://mfc.mosreg.ru/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2D22F5" w:rsidRDefault="002D22F5" w:rsidP="002D22F5">
      <w:pPr>
        <w:widowControl w:val="0"/>
        <w:suppressAutoHyphens/>
        <w:spacing w:after="0" w:line="240" w:lineRule="auto"/>
        <w:ind w:left="24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электронной почты: mfc@mosreg.ru. </w:t>
      </w:r>
    </w:p>
    <w:p w:rsidR="002D22F5" w:rsidRDefault="002D22F5" w:rsidP="002D22F5">
      <w:pPr>
        <w:widowControl w:val="0"/>
        <w:suppressAutoHyphens/>
        <w:spacing w:after="0" w:line="240" w:lineRule="auto"/>
        <w:ind w:left="24" w:right="1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2F5" w:rsidRPr="009F714D" w:rsidRDefault="002D22F5" w:rsidP="002D22F5">
      <w:pPr>
        <w:pStyle w:val="aff3"/>
        <w:widowControl w:val="0"/>
        <w:numPr>
          <w:ilvl w:val="0"/>
          <w:numId w:val="18"/>
        </w:num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71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Многофункциональный центр на территории городского округа Электросталь Московской области </w:t>
      </w:r>
    </w:p>
    <w:p w:rsidR="002D22F5" w:rsidRPr="00E3418F" w:rsidRDefault="002D22F5" w:rsidP="00D73F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Место нахождения многофункционального центра: городской округ Электросталь Московская область, проспект Ленина, дом 11; улица Победы, дом 15 корпус 3.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График работы многофункционального центра:</w:t>
      </w:r>
    </w:p>
    <w:tbl>
      <w:tblPr>
        <w:tblW w:w="43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6900"/>
      </w:tblGrid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8-00 до 20.00</w:t>
            </w:r>
          </w:p>
        </w:tc>
      </w:tr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8-00 до 20.00</w:t>
            </w:r>
          </w:p>
        </w:tc>
      </w:tr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8-00 до 20.00</w:t>
            </w:r>
          </w:p>
        </w:tc>
      </w:tr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8-00 до 20.00</w:t>
            </w:r>
          </w:p>
        </w:tc>
      </w:tr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8-00 до 20.00</w:t>
            </w:r>
          </w:p>
        </w:tc>
      </w:tr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 8-00 до 20.00</w:t>
            </w:r>
          </w:p>
        </w:tc>
      </w:tr>
      <w:tr w:rsidR="002D22F5" w:rsidRPr="00E3418F" w:rsidTr="00ED54A9">
        <w:trPr>
          <w:jc w:val="center"/>
        </w:trPr>
        <w:tc>
          <w:tcPr>
            <w:tcW w:w="1254" w:type="pct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46" w:type="pct"/>
            <w:vAlign w:val="center"/>
          </w:tcPr>
          <w:p w:rsidR="002D22F5" w:rsidRPr="00E3418F" w:rsidRDefault="002D22F5" w:rsidP="00ED5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341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Почтовые адреса многофункционального центра: 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144006, городской округ Электросталь Московской области, проспект Ленина, дом 11.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Телефон </w:t>
      </w:r>
      <w:proofErr w:type="spellStart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Call</w:t>
      </w:r>
      <w:proofErr w:type="spellEnd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-центра: 8-800-550-50-30.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144012, городской округ Электросталь Московской области, улица Победы, дом 15 корпус 3.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Телефон </w:t>
      </w:r>
      <w:proofErr w:type="spellStart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Call</w:t>
      </w:r>
      <w:proofErr w:type="spellEnd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-центра: 8-800-550-50-30.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142470, городской округ Электросталь, поселок Новые Дома, 6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Телефон </w:t>
      </w:r>
      <w:proofErr w:type="spellStart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Call</w:t>
      </w:r>
      <w:proofErr w:type="spellEnd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-центра: 8-800-550-50-30.</w:t>
      </w:r>
    </w:p>
    <w:p w:rsidR="002D22F5" w:rsidRPr="00E3418F" w:rsidRDefault="002D22F5" w:rsidP="00D73F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мфц-электросталь.рф</w:t>
      </w:r>
      <w:proofErr w:type="spellEnd"/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адрес электронной почты: mfc-elektrostalgo@mosreg.ru</w:t>
      </w:r>
    </w:p>
    <w:p w:rsidR="002D22F5" w:rsidRPr="00E3418F" w:rsidRDefault="002D22F5" w:rsidP="00D73FA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Информация приведена на сайтах:</w:t>
      </w:r>
    </w:p>
    <w:p w:rsidR="002D22F5" w:rsidRPr="00E3418F" w:rsidRDefault="002D22F5" w:rsidP="002D2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3418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 РПГУ: uslugi.mosreg.ru</w:t>
      </w: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F714D">
        <w:rPr>
          <w:rFonts w:ascii="Times New Roman" w:hAnsi="Times New Roman" w:cs="Times New Roman"/>
          <w:sz w:val="24"/>
          <w:szCs w:val="24"/>
        </w:rPr>
        <w:t>- МФЦ: mfc.mosreg.ru</w:t>
      </w: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D22F5" w:rsidRDefault="002D22F5" w:rsidP="002D22F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9395E" w:rsidRDefault="00FD6A7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br w:type="page"/>
      </w:r>
    </w:p>
    <w:p w:rsidR="0039395E" w:rsidRDefault="00FD6A76">
      <w:pPr>
        <w:widowControl w:val="0"/>
        <w:suppressAutoHyphens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45" w:name="_Toc2594391"/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Приложение 3</w:t>
      </w:r>
      <w:bookmarkEnd w:id="145"/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Административному регламенту 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предоставления Муниципальной услуги 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FD6A76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Форма решения о согласовании проекта организации дорожного движения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left="5387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, для юридических лиц: полное наименование организации</w:t>
      </w:r>
      <w:proofErr w:type="gram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, ,</w:t>
      </w:r>
      <w:proofErr w:type="gram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 xml:space="preserve"> юридический адрес (почтовый адрес), телефон, адрес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)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</w:pPr>
    </w:p>
    <w:p w:rsidR="00283BD3" w:rsidRDefault="00FD6A76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Решение о согласовании представленной проектной документации 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br/>
        <w:t xml:space="preserve">Администрации </w:t>
      </w:r>
      <w:r w:rsidR="00283BD3"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городского округа Электросталь Московской области </w:t>
      </w:r>
    </w:p>
    <w:p w:rsidR="0039395E" w:rsidRDefault="00FD6A76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(далее – Администрация)</w:t>
      </w:r>
    </w:p>
    <w:p w:rsidR="0039395E" w:rsidRDefault="0039395E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Администрацией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  <w:t>рассмотрено заявление № ________________________от 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  <w:t xml:space="preserve">_______________________________________________________________________________________  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(наименование заявителя)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по вопросу: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  <w:t>_______________________________________________________________________________________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По результатам рассмотрения Вашего обращения сообщаем, что Администрация согласовывает представленные проектные решения при условии выполнения согласия, содержащего технические требования и условия, или технических условий</w:t>
      </w:r>
      <w:r w:rsidR="00283BD3"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№ _______________от __________________.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  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  <w:t xml:space="preserve">             _________________________________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</w:r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 xml:space="preserve">                   </w:t>
      </w:r>
      <w:proofErr w:type="gramStart"/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 xml:space="preserve">   (</w:t>
      </w:r>
      <w:proofErr w:type="gramEnd"/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>должность уполномоченного лица)</w:t>
      </w:r>
      <w:r>
        <w:rPr>
          <w:rFonts w:ascii="Times New Roman" w:eastAsia="Times New Roman" w:hAnsi="Times New Roman"/>
          <w:b/>
          <w:i/>
          <w:sz w:val="24"/>
          <w:szCs w:val="24"/>
          <w:highlight w:val="white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/>
          <w:b/>
          <w:i/>
          <w:sz w:val="21"/>
          <w:szCs w:val="21"/>
          <w:highlight w:val="white"/>
          <w:vertAlign w:val="superscript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>(фамилия, имя, отчество (при наличии) уполномоченного лица)</w:t>
      </w:r>
    </w:p>
    <w:p w:rsidR="0039395E" w:rsidRDefault="0039395E">
      <w:pPr>
        <w:ind w:right="140"/>
        <w:rPr>
          <w:highlight w:val="white"/>
        </w:rPr>
      </w:pPr>
    </w:p>
    <w:p w:rsidR="0039395E" w:rsidRDefault="0039395E">
      <w:pPr>
        <w:spacing w:after="0" w:line="240" w:lineRule="auto"/>
        <w:ind w:left="3600" w:right="14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spacing w:after="0" w:line="240" w:lineRule="auto"/>
        <w:ind w:right="140"/>
        <w:jc w:val="center"/>
        <w:rPr>
          <w:rFonts w:ascii="Times New Roman" w:hAnsi="Times New Roman"/>
          <w:i/>
          <w:sz w:val="21"/>
          <w:szCs w:val="21"/>
          <w:vertAlign w:val="superscript"/>
        </w:rPr>
      </w:pPr>
      <w:r>
        <w:rPr>
          <w:rFonts w:ascii="Times New Roman" w:hAnsi="Times New Roman"/>
          <w:i/>
          <w:sz w:val="21"/>
          <w:szCs w:val="21"/>
          <w:highlight w:val="white"/>
          <w:vertAlign w:val="superscript"/>
        </w:rPr>
        <w:t>(сертификат ЭЦП)</w:t>
      </w: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AC63FC" w:rsidRDefault="00AC63FC">
      <w:pPr>
        <w:spacing w:after="0" w:line="240" w:lineRule="auto"/>
        <w:ind w:right="140"/>
      </w:pPr>
    </w:p>
    <w:p w:rsidR="0039395E" w:rsidRDefault="00FD6A76">
      <w:pPr>
        <w:spacing w:after="0" w:line="240" w:lineRule="auto"/>
        <w:ind w:right="140"/>
        <w:rPr>
          <w:rFonts w:ascii="Times New Roman" w:hAnsi="Times New Roman"/>
          <w:sz w:val="24"/>
          <w:szCs w:val="24"/>
          <w:highlight w:val="white"/>
        </w:rPr>
      </w:pPr>
      <w:r>
        <w:br w:type="page"/>
      </w:r>
    </w:p>
    <w:p w:rsidR="0039395E" w:rsidRDefault="0039395E">
      <w:pPr>
        <w:spacing w:after="0" w:line="240" w:lineRule="auto"/>
        <w:ind w:right="14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widowControl w:val="0"/>
        <w:spacing w:after="0" w:line="240" w:lineRule="auto"/>
        <w:ind w:right="140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46" w:name="_Toc2594392"/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Приложение 4</w:t>
      </w:r>
      <w:bookmarkEnd w:id="146"/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Административному регламенту 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предоставления Муниципальной услуги 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FD6A76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47" w:name="_Toc460157575"/>
      <w:bookmarkStart w:id="148" w:name="_Toc460163266"/>
      <w:bookmarkStart w:id="149" w:name="_Toc460157661"/>
      <w:bookmarkStart w:id="150" w:name="_Toc460158406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Форма решения об отказе в предоставлении Муниципальной услуги</w:t>
      </w:r>
      <w:bookmarkEnd w:id="147"/>
      <w:bookmarkEnd w:id="148"/>
      <w:bookmarkEnd w:id="149"/>
      <w:bookmarkEnd w:id="150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 по выдаче Согласования проектов организации дорожного движения</w:t>
      </w:r>
    </w:p>
    <w:p w:rsidR="0039395E" w:rsidRDefault="0039395E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1"/>
          <w:szCs w:val="21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spacing w:line="240" w:lineRule="auto"/>
        <w:ind w:left="5387" w:right="14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, для юридических лиц: полное наименование организации</w:t>
      </w:r>
      <w:proofErr w:type="gram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, ,</w:t>
      </w:r>
      <w:proofErr w:type="gram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 xml:space="preserve"> юридический адрес (почтовый адрес), телефон, адрес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)</w:t>
      </w:r>
    </w:p>
    <w:p w:rsidR="0039395E" w:rsidRDefault="0039395E">
      <w:pPr>
        <w:widowControl w:val="0"/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151" w:name="_Toc460163267"/>
      <w:bookmarkStart w:id="152" w:name="_Toc460158407"/>
      <w:bookmarkStart w:id="153" w:name="_Toc460157662"/>
      <w:bookmarkStart w:id="154" w:name="_Toc460157576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Решение об отказе в предоставлении Муниципальной услуги по выдаче </w:t>
      </w:r>
      <w:bookmarkStart w:id="155" w:name="_Toc460157577"/>
      <w:bookmarkStart w:id="156" w:name="_Toc460158408"/>
      <w:bookmarkStart w:id="157" w:name="_Toc460163268"/>
      <w:bookmarkStart w:id="158" w:name="_Toc460157663"/>
      <w:bookmarkEnd w:id="151"/>
      <w:bookmarkEnd w:id="152"/>
      <w:bookmarkEnd w:id="153"/>
      <w:bookmarkEnd w:id="154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Согласования проектов организации дорожного движения </w:t>
      </w:r>
      <w:bookmarkEnd w:id="155"/>
      <w:bookmarkEnd w:id="156"/>
      <w:bookmarkEnd w:id="157"/>
      <w:bookmarkEnd w:id="158"/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Администрации </w:t>
      </w:r>
      <w:r w:rsidR="00283BD3"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городского округа Электросталь Московской области 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(далее – Администрация)</w:t>
      </w:r>
    </w:p>
    <w:p w:rsidR="0039395E" w:rsidRDefault="0039395E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Администрацией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  <w:t>рассмотрено заявление № ________________________от 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  <w:t xml:space="preserve">_______________________________________________________________________________________   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(наименование заявителя)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по вопросу: 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  <w:t>_______________________________________________________________________________________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В соответствии с Административным регламентом предоставления Муниципальной услуги</w:t>
      </w:r>
      <w:r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  <w:t xml:space="preserve"> «Согласование проектов организации дорожного движения на автомобильных дорогах общего пользования местного значения Московской области» </w:t>
      </w:r>
      <w:r w:rsidR="00FA6FB8"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Администрация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отказывает в предоставлении Муниципальной услуги по следующим основаниям: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highlight w:val="white"/>
        </w:rPr>
      </w:pPr>
    </w:p>
    <w:tbl>
      <w:tblPr>
        <w:tblW w:w="10677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16"/>
        <w:gridCol w:w="9661"/>
      </w:tblGrid>
      <w:tr w:rsidR="0039395E">
        <w:trPr>
          <w:trHeight w:val="315"/>
        </w:trPr>
        <w:tc>
          <w:tcPr>
            <w:tcW w:w="10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Основания отказа в предоставлении Муниципальной услуги</w:t>
            </w:r>
          </w:p>
        </w:tc>
      </w:tr>
      <w:tr w:rsidR="0039395E">
        <w:trPr>
          <w:trHeight w:val="700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13.1.1.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Наличие противоречий в документах и информации, необходимых для предоставления Муниципальной услуги, представленных заявителем и или полученных в порядке межведомственного информационного взаимодействия.</w:t>
            </w:r>
          </w:p>
        </w:tc>
      </w:tr>
      <w:tr w:rsidR="0039395E">
        <w:trPr>
          <w:trHeight w:val="993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13.1.2.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      </w:r>
          </w:p>
        </w:tc>
      </w:tr>
      <w:tr w:rsidR="0039395E">
        <w:trPr>
          <w:trHeight w:val="465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13.1.3.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Проект организации дорожного движения не соответствует согласию, содержащему технические требования и условия, или техническим условия, выданным владельцем автомобильной дороги или техническому заданию.</w:t>
            </w:r>
          </w:p>
        </w:tc>
      </w:tr>
      <w:tr w:rsidR="0039395E">
        <w:trPr>
          <w:trHeight w:val="465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13.1.4.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Проект организации дорожного движения не соответствует согласованной ранее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МТДи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Московской области, схеме транспортного обслуживания объектов капитального строительства на территории Московской области.</w:t>
            </w:r>
          </w:p>
        </w:tc>
      </w:tr>
      <w:tr w:rsidR="0039395E">
        <w:trPr>
          <w:trHeight w:val="465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13.1.5.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 w:rsidP="002211F0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Состав, содержание и оформление проекта организации дорожного движения не соответствует </w:t>
            </w:r>
            <w:r w:rsidR="002211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«Правилам подготовки проектов и схем организации дорожного движения» утвержденным Приказом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Министерства транспорта РФ от 17</w:t>
            </w:r>
            <w:r w:rsidR="00E45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.03.2</w:t>
            </w:r>
            <w:r w:rsidR="002211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015 № 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39395E">
        <w:trPr>
          <w:trHeight w:val="465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13.1.6.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Несоответствие требованиям нормативно-технической документации, указанной в </w:t>
            </w:r>
            <w:r w:rsidR="000A06A9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риложении 6 к настоящему Административному регламенту:</w:t>
            </w:r>
          </w:p>
          <w:p w:rsidR="0039395E" w:rsidRDefault="00FD6A76">
            <w:pPr>
              <w:pStyle w:val="aff3"/>
              <w:numPr>
                <w:ilvl w:val="0"/>
                <w:numId w:val="16"/>
              </w:numPr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несоответствие требованиям СП 34.13330.2012 «Автомобильные дороги»;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СП 42.13330.2016 «Градостроительство. Планировка и застройка городских и сельских поселений»;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52290-2004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Технические средства организации дорожного движения. Знаки дорожные. Общие технические требования»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несоответствие требованиям ГОСТ Р 51256-201</w:t>
            </w:r>
            <w:r w:rsidR="00CB4BAA"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 xml:space="preserve"> «Технические средства организации дорожного движения. Разметка дорожная. Классификация. Технические требования»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52399-2005 «Геометрические элементы автомобильных дорог»;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52398-2005 «Классификация автомобильных дорог. Основные параметры и требования»;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218.1.002-2003 «Автобусные остановки на автомобильных дорогах. Общие технические требования»;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 xml:space="preserve">несоответствие требованиям ГОСТ 33151-2014 «Дороги автомобильные общего пользования. Элементы обустройства. Технические требования. Правила применения»; 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32953-2014 «Дороги автомобильные общего пользования. Разметка дорожная. Технические требования»;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32952-2014 «Дороги автомобильные общего пользования. Разметка дорожная. Методы контроля»;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32945-2014 «Дороги автомобильные общего пользования. Дорожные знаки. Технические требования»;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33025-2014 «Дороги автомобильные общего пользования. Полосы шумовые. Технические условия»;</w:t>
            </w:r>
          </w:p>
          <w:p w:rsidR="0039395E" w:rsidRDefault="00FD6A76">
            <w:pPr>
              <w:pStyle w:val="19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before="60"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ГОСТ Р 52766-2007 «Дороги автомобильные общего пользования. Элементы обустройства. Общ</w:t>
            </w:r>
            <w:r w:rsidR="000A06A9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ие требования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»;</w:t>
            </w:r>
          </w:p>
          <w:p w:rsidR="0039395E" w:rsidRDefault="00FD6A76">
            <w:pPr>
              <w:pStyle w:val="19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before="60" w:after="0" w:line="240" w:lineRule="auto"/>
              <w:ind w:right="140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несоответствие требованиям ОДМ 218.6.018-2016 Рекомендации по правилам применения, устройству и эксплуатации тросовых и комбинированных дорожных ограждений на дорогах общего пользования;</w:t>
            </w:r>
          </w:p>
          <w:p w:rsidR="0039395E" w:rsidRDefault="00FD6A76">
            <w:pPr>
              <w:pStyle w:val="19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uppressAutoHyphens/>
              <w:spacing w:before="60"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несоответствие требованиям ОСТ 218.1.002-2003 «Автобусные остановки на автомобильных дорогах. Общие технические требования»;</w:t>
            </w:r>
          </w:p>
          <w:p w:rsidR="0039395E" w:rsidRDefault="00FD6A76">
            <w:pPr>
              <w:pStyle w:val="aff3"/>
              <w:widowControl w:val="0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highlight w:val="white"/>
                <w:lang w:eastAsia="ar-SA"/>
              </w:rPr>
              <w:t>несоответствие требованиям ОДМ 218.6.003-2011 Методические рекомендации по проектированию светофорных объектов на автомобильных дорогах;</w:t>
            </w:r>
          </w:p>
          <w:p w:rsidR="0039395E" w:rsidRDefault="00FD6A76">
            <w:pPr>
              <w:pStyle w:val="aff3"/>
              <w:numPr>
                <w:ilvl w:val="0"/>
                <w:numId w:val="16"/>
              </w:numPr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ar-SA"/>
              </w:rPr>
              <w:t>несоответствие требованиям ОДМ 218.6.019-2016 Рекомендации по организации движения и ограждению мест производства дорожных работ;</w:t>
            </w:r>
          </w:p>
          <w:p w:rsidR="0039395E" w:rsidRDefault="00FD6A76" w:rsidP="002211F0">
            <w:pPr>
              <w:pStyle w:val="aff3"/>
              <w:numPr>
                <w:ilvl w:val="0"/>
                <w:numId w:val="16"/>
              </w:numPr>
              <w:spacing w:after="0" w:line="240" w:lineRule="auto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проект не соответствует требованиям Федерального закона от 29.12.2017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br/>
              <w:t xml:space="preserve">№ 443-ФЗ «Об организации дорожного движения в Российской Федерации и о внесении изменений в отдельные законодательные акты Российской Федерации» и </w:t>
            </w:r>
            <w:r w:rsidR="002211F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«</w:t>
            </w:r>
            <w:r w:rsidR="002211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Правилам подготовки проектов и схем организации дорожного движения» утвержденным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Приказ</w:t>
            </w:r>
            <w:r w:rsidR="002211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ом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Министерства транспорта </w:t>
            </w:r>
            <w:r w:rsidR="00973A6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от 17</w:t>
            </w:r>
            <w:r w:rsidR="000A06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.03.</w:t>
            </w:r>
            <w:r w:rsidR="002211F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ar-SA"/>
              </w:rPr>
              <w:t>2015 № 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</w:tr>
      <w:tr w:rsidR="0039395E">
        <w:trPr>
          <w:trHeight w:val="465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13.1.7.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Заявление подано лицом, не имеющим полномочий представлять интересы Заявителя.</w:t>
            </w:r>
          </w:p>
        </w:tc>
      </w:tr>
      <w:tr w:rsidR="0039395E">
        <w:trPr>
          <w:trHeight w:val="729"/>
        </w:trPr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widowControl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13.1.8.</w:t>
            </w:r>
          </w:p>
        </w:tc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Отзыв заявления на предоставление услуги по инициативе заявителя.</w:t>
            </w:r>
          </w:p>
        </w:tc>
      </w:tr>
    </w:tbl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Дополнительно информируем, что ___________________________________________________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   (</w:t>
      </w:r>
      <w:proofErr w:type="gramEnd"/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>указывается дополнительная информация при наличии)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  <w:t xml:space="preserve"> </w:t>
      </w:r>
    </w:p>
    <w:p w:rsidR="0039395E" w:rsidRDefault="00FD6A76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:rsidR="0039395E" w:rsidRDefault="00FD6A76">
      <w:pPr>
        <w:widowControl w:val="0"/>
        <w:spacing w:after="0" w:line="240" w:lineRule="auto"/>
        <w:ind w:right="140"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Данный отказ может быть обжалован в досудебном порядке путем на</w:t>
      </w:r>
      <w:r w:rsidR="00FA6FB8"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правления жалобы в Администрацию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1"/>
          <w:szCs w:val="21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  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  <w:t xml:space="preserve">           __________________________________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 xml:space="preserve">                      (должность уполномоченного </w:t>
      </w:r>
      <w:proofErr w:type="gramStart"/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>лица)</w:t>
      </w:r>
      <w:r>
        <w:rPr>
          <w:rFonts w:ascii="Times New Roman" w:eastAsia="Times New Roman" w:hAnsi="Times New Roman"/>
          <w:b/>
          <w:i/>
          <w:sz w:val="24"/>
          <w:szCs w:val="24"/>
          <w:highlight w:val="white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/>
          <w:b/>
          <w:i/>
          <w:sz w:val="21"/>
          <w:szCs w:val="21"/>
          <w:highlight w:val="white"/>
          <w:vertAlign w:val="superscript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/>
          <w:b/>
          <w:i/>
          <w:sz w:val="21"/>
          <w:szCs w:val="21"/>
          <w:highlight w:val="white"/>
          <w:vertAlign w:val="superscript"/>
          <w:lang w:eastAsia="ar-SA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>(фамилия, имя, отчество (при наличии) уполномоченного лица)</w:t>
      </w:r>
    </w:p>
    <w:p w:rsidR="0039395E" w:rsidRDefault="0039395E">
      <w:pPr>
        <w:ind w:right="140"/>
        <w:rPr>
          <w:highlight w:val="white"/>
        </w:rPr>
      </w:pPr>
    </w:p>
    <w:p w:rsidR="0039395E" w:rsidRDefault="0039395E">
      <w:pPr>
        <w:spacing w:after="0" w:line="240" w:lineRule="auto"/>
        <w:ind w:left="3600" w:right="14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spacing w:after="0" w:line="240" w:lineRule="auto"/>
        <w:ind w:right="140"/>
        <w:jc w:val="center"/>
        <w:rPr>
          <w:rFonts w:ascii="Times New Roman" w:hAnsi="Times New Roman"/>
          <w:i/>
          <w:sz w:val="21"/>
          <w:szCs w:val="21"/>
          <w:vertAlign w:val="superscript"/>
        </w:rPr>
      </w:pPr>
      <w:r>
        <w:rPr>
          <w:rFonts w:ascii="Times New Roman" w:hAnsi="Times New Roman"/>
          <w:i/>
          <w:sz w:val="21"/>
          <w:szCs w:val="21"/>
          <w:highlight w:val="white"/>
          <w:vertAlign w:val="superscript"/>
        </w:rPr>
        <w:t>(сертификат ЭЦП)</w:t>
      </w:r>
    </w:p>
    <w:p w:rsidR="0039395E" w:rsidRDefault="0039395E">
      <w:pPr>
        <w:spacing w:after="0"/>
        <w:ind w:right="140"/>
        <w:jc w:val="both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39395E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283BD3" w:rsidRDefault="00283BD3">
      <w:pPr>
        <w:spacing w:after="0"/>
        <w:ind w:right="140"/>
        <w:rPr>
          <w:highlight w:val="white"/>
        </w:rPr>
      </w:pPr>
    </w:p>
    <w:p w:rsidR="0039395E" w:rsidRDefault="00FD6A76">
      <w:pPr>
        <w:ind w:right="140"/>
        <w:rPr>
          <w:highlight w:val="white"/>
        </w:rPr>
      </w:pPr>
      <w:r>
        <w:br w:type="page"/>
      </w:r>
    </w:p>
    <w:p w:rsidR="0039395E" w:rsidRDefault="00FD6A76">
      <w:pPr>
        <w:spacing w:after="0" w:line="240" w:lineRule="auto"/>
        <w:ind w:right="140"/>
        <w:jc w:val="right"/>
        <w:rPr>
          <w:highlight w:val="white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Приложение 5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Административному регламенту 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предоставления Муниципальной услуги </w:t>
      </w:r>
    </w:p>
    <w:p w:rsidR="0039395E" w:rsidRDefault="00FD6A76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FD6A76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Форма решения об отказе в приеме и регистрации документов, необходимых для предоставления Муниципальной услуги</w:t>
      </w:r>
    </w:p>
    <w:p w:rsidR="0039395E" w:rsidRDefault="0039395E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__________________________________________ </w:t>
      </w:r>
    </w:p>
    <w:p w:rsidR="0039395E" w:rsidRDefault="00FD6A76">
      <w:pPr>
        <w:spacing w:line="240" w:lineRule="auto"/>
        <w:ind w:left="5387" w:right="140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, для юридических лиц: полное наименование организации</w:t>
      </w:r>
      <w:proofErr w:type="gram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, ,</w:t>
      </w:r>
      <w:proofErr w:type="gram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 xml:space="preserve"> юридический адрес (почтовый адрес), телефон, адрес </w:t>
      </w:r>
      <w:proofErr w:type="spellStart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highlight w:val="white"/>
          <w:vertAlign w:val="superscript"/>
        </w:rPr>
        <w:t>)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Решение об отказе в приеме и регистрации документов, необходимых для предоставления Муниципальной услуги «Согласование проектов организации дорожного движения на автомобильных дорогах общего пользования местного значения Московской области» Администрации </w:t>
      </w:r>
      <w:r w:rsidR="000B0F08"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 xml:space="preserve">городского округа Электросталь Московской области </w:t>
      </w:r>
      <w:r>
        <w:rPr>
          <w:rFonts w:ascii="Times New Roman" w:eastAsia="Times New Roman" w:hAnsi="Times New Roman"/>
          <w:b/>
          <w:sz w:val="24"/>
          <w:szCs w:val="24"/>
          <w:highlight w:val="white"/>
          <w:lang w:eastAsia="ar-SA"/>
        </w:rPr>
        <w:t>(далее – Администрация)</w:t>
      </w:r>
    </w:p>
    <w:p w:rsidR="0039395E" w:rsidRDefault="0039395E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Администрацией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  <w:t>рассмотрено заявление № ________________________от 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  <w:t xml:space="preserve">_______________________________________________________________________________________   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(наименование заявителя)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по </w:t>
      </w:r>
      <w:proofErr w:type="gramStart"/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вопросу:_</w:t>
      </w:r>
      <w:proofErr w:type="gramEnd"/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  <w:t>____________________________________________________________________________________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                                          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>(наименование объекта капитального строительства, адрес местонахождения)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В соответствии с Административным регламентом предоставления Муниципальной услуги</w:t>
      </w:r>
      <w:r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/>
          <w:sz w:val="24"/>
          <w:szCs w:val="24"/>
          <w:highlight w:val="white"/>
        </w:rPr>
        <w:t>Согласование проектов организации дорожного движения на автомобильных дорогах общего пользования местного значения Московской области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» Вам отказано</w:t>
      </w:r>
      <w:r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  <w:t xml:space="preserve"> в приеме и регистрации документов, необходимых для предоставления Муниципальной услуги по следующим основаниям: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  <w:highlight w:val="white"/>
        </w:rPr>
      </w:pPr>
    </w:p>
    <w:tbl>
      <w:tblPr>
        <w:tblW w:w="10677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094"/>
        <w:gridCol w:w="9583"/>
      </w:tblGrid>
      <w:tr w:rsidR="0039395E">
        <w:trPr>
          <w:trHeight w:val="315"/>
        </w:trPr>
        <w:tc>
          <w:tcPr>
            <w:tcW w:w="106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 w:line="240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Основания отказа в приеме и регистрации документов</w:t>
            </w:r>
          </w:p>
        </w:tc>
      </w:tr>
      <w:tr w:rsidR="0039395E">
        <w:trPr>
          <w:trHeight w:val="700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12.1.1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Обращение за предоставлением услуги, не предоставляемой Администрацией.</w:t>
            </w:r>
          </w:p>
        </w:tc>
      </w:tr>
      <w:tr w:rsidR="0039395E">
        <w:trPr>
          <w:trHeight w:val="993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12.1.2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12.1.3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Документы содержат подчистки и исправления текста.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12.1.4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Представлен не полный комплект документов.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12.1.5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Документы имеют исправления, не заверенные в установленном законодательством порядке.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12.1.6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12.1.7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12.1.8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</w:tr>
      <w:tr w:rsidR="0039395E">
        <w:trPr>
          <w:trHeight w:val="465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>
            <w:pPr>
              <w:spacing w:after="0"/>
              <w:ind w:right="1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12.1.9</w:t>
            </w:r>
          </w:p>
        </w:tc>
        <w:tc>
          <w:tcPr>
            <w:tcW w:w="9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  <w:vAlign w:val="center"/>
          </w:tcPr>
          <w:p w:rsidR="0039395E" w:rsidRDefault="00FD6A76">
            <w:pPr>
              <w:spacing w:after="0"/>
              <w:ind w:right="14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ar-SA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      </w:r>
          </w:p>
        </w:tc>
      </w:tr>
    </w:tbl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Дополнительно информируем, что ________________________________________________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br/>
      </w:r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                                                                           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 xml:space="preserve">   (</w:t>
      </w:r>
      <w:proofErr w:type="gramEnd"/>
      <w:r>
        <w:rPr>
          <w:rFonts w:ascii="Times New Roman" w:eastAsia="Times New Roman" w:hAnsi="Times New Roman"/>
          <w:i/>
          <w:sz w:val="24"/>
          <w:szCs w:val="24"/>
          <w:highlight w:val="white"/>
          <w:vertAlign w:val="superscript"/>
          <w:lang w:eastAsia="ar-SA"/>
        </w:rPr>
        <w:t>указывается дополнительная информация при наличии)</w:t>
      </w:r>
      <w:r>
        <w:rPr>
          <w:rFonts w:ascii="Times New Roman" w:eastAsia="Times New Roman" w:hAnsi="Times New Roman"/>
          <w:i/>
          <w:sz w:val="24"/>
          <w:szCs w:val="24"/>
          <w:highlight w:val="white"/>
          <w:lang w:eastAsia="ar-SA"/>
        </w:rPr>
        <w:t xml:space="preserve"> </w:t>
      </w:r>
    </w:p>
    <w:p w:rsidR="0039395E" w:rsidRDefault="00FD6A76">
      <w:pPr>
        <w:widowControl w:val="0"/>
        <w:spacing w:after="0" w:line="240" w:lineRule="auto"/>
        <w:ind w:right="140" w:firstLine="71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:rsidR="0039395E" w:rsidRDefault="00FD6A76">
      <w:pPr>
        <w:widowControl w:val="0"/>
        <w:spacing w:after="0" w:line="240" w:lineRule="auto"/>
        <w:ind w:right="140" w:firstLine="7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Данный отказ может быть обжалован в досудебном порядке путем на</w:t>
      </w:r>
      <w:r w:rsidR="00FA6FB8"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правления жалобы в Администрацию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39395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 xml:space="preserve">_________________________________   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ab/>
        <w:t xml:space="preserve">             _________________________________  </w:t>
      </w:r>
    </w:p>
    <w:p w:rsidR="0039395E" w:rsidRDefault="00FD6A76">
      <w:pPr>
        <w:widowControl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 xml:space="preserve">                      (должность уполномоченного </w:t>
      </w:r>
      <w:proofErr w:type="gramStart"/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>лица)</w:t>
      </w:r>
      <w:r>
        <w:rPr>
          <w:rFonts w:ascii="Times New Roman" w:eastAsia="Times New Roman" w:hAnsi="Times New Roman"/>
          <w:b/>
          <w:i/>
          <w:sz w:val="24"/>
          <w:szCs w:val="24"/>
          <w:highlight w:val="white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/>
          <w:b/>
          <w:i/>
          <w:sz w:val="21"/>
          <w:szCs w:val="21"/>
          <w:highlight w:val="white"/>
          <w:vertAlign w:val="superscript"/>
          <w:lang w:eastAsia="ar-SA"/>
        </w:rPr>
        <w:t xml:space="preserve">  </w:t>
      </w:r>
      <w:proofErr w:type="gramEnd"/>
      <w:r>
        <w:rPr>
          <w:rFonts w:ascii="Times New Roman" w:eastAsia="Times New Roman" w:hAnsi="Times New Roman"/>
          <w:b/>
          <w:i/>
          <w:sz w:val="21"/>
          <w:szCs w:val="21"/>
          <w:highlight w:val="white"/>
          <w:vertAlign w:val="superscript"/>
          <w:lang w:eastAsia="ar-SA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i/>
          <w:sz w:val="21"/>
          <w:szCs w:val="21"/>
          <w:highlight w:val="white"/>
          <w:vertAlign w:val="superscript"/>
          <w:lang w:eastAsia="ar-SA"/>
        </w:rPr>
        <w:t xml:space="preserve">  (фамилия, имя, отчество (при наличии) уполномоченного лица)</w:t>
      </w:r>
    </w:p>
    <w:p w:rsidR="0039395E" w:rsidRDefault="0039395E">
      <w:pPr>
        <w:ind w:right="140"/>
        <w:rPr>
          <w:highlight w:val="white"/>
        </w:rPr>
      </w:pPr>
    </w:p>
    <w:p w:rsidR="0039395E" w:rsidRDefault="0039395E">
      <w:pPr>
        <w:spacing w:after="0" w:line="240" w:lineRule="auto"/>
        <w:ind w:left="3600" w:right="14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FD6A76">
      <w:pPr>
        <w:spacing w:after="0" w:line="240" w:lineRule="auto"/>
        <w:ind w:right="140"/>
        <w:jc w:val="center"/>
        <w:rPr>
          <w:rFonts w:ascii="Times New Roman" w:hAnsi="Times New Roman"/>
          <w:i/>
          <w:sz w:val="21"/>
          <w:szCs w:val="21"/>
          <w:vertAlign w:val="superscript"/>
        </w:rPr>
      </w:pPr>
      <w:r>
        <w:rPr>
          <w:rFonts w:ascii="Times New Roman" w:hAnsi="Times New Roman"/>
          <w:i/>
          <w:sz w:val="21"/>
          <w:szCs w:val="21"/>
          <w:highlight w:val="white"/>
          <w:vertAlign w:val="superscript"/>
        </w:rPr>
        <w:t>(сертификат ЭЦП)</w:t>
      </w:r>
    </w:p>
    <w:p w:rsidR="0039395E" w:rsidRDefault="0039395E">
      <w:pPr>
        <w:spacing w:after="0" w:line="240" w:lineRule="auto"/>
        <w:ind w:right="140"/>
        <w:rPr>
          <w:rFonts w:ascii="Times New Roman" w:hAnsi="Times New Roman"/>
          <w:sz w:val="24"/>
          <w:szCs w:val="24"/>
          <w:highlight w:val="white"/>
        </w:rPr>
      </w:pPr>
    </w:p>
    <w:p w:rsidR="0039395E" w:rsidRDefault="0039395E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39395E" w:rsidRDefault="0039395E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0B0F08" w:rsidRDefault="000B0F08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39395E" w:rsidRDefault="00FD6A76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  <w:r>
        <w:br w:type="page"/>
      </w:r>
    </w:p>
    <w:p w:rsidR="0039395E" w:rsidRDefault="00FD6A76">
      <w:pPr>
        <w:spacing w:after="0" w:line="240" w:lineRule="auto"/>
        <w:ind w:right="1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 </w:t>
      </w:r>
    </w:p>
    <w:p w:rsidR="0039395E" w:rsidRDefault="0039395E">
      <w:pPr>
        <w:spacing w:after="0" w:line="240" w:lineRule="auto"/>
        <w:ind w:right="140"/>
        <w:rPr>
          <w:rFonts w:ascii="Times New Roman" w:hAnsi="Times New Roman" w:cs="Times New Roman"/>
          <w:highlight w:val="white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9" w:name="_Toc2594393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6</w:t>
      </w:r>
      <w:bookmarkEnd w:id="159"/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Административному регламенту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предоставления Муниципальной услуги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5C0F5E" w:rsidRDefault="005C0F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Список нормативных актов, в соответствии с которыми осуществляется предоставление Муниципальной услуги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Федеральный закон от 10.12.1995 № 196-ФЗ «О безопасности дорожного движения»;</w:t>
      </w:r>
    </w:p>
    <w:p w:rsidR="0039395E" w:rsidRDefault="000D738D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</w:pPr>
      <w:r>
        <w:rPr>
          <w:rFonts w:ascii="Times New Roman" w:eastAsia="ヒラギノ角ゴ Pro W3" w:hAnsi="Times New Roman" w:cs="Times New Roman"/>
          <w:sz w:val="24"/>
          <w:szCs w:val="24"/>
          <w:highlight w:val="white"/>
          <w:lang w:eastAsia="ru-RU"/>
        </w:rPr>
        <w:t xml:space="preserve">Федеральный </w:t>
      </w:r>
      <w:r w:rsidR="00FD6A76">
        <w:rPr>
          <w:rFonts w:ascii="Times New Roman" w:eastAsia="ヒラギノ角ゴ Pro W3" w:hAnsi="Times New Roman" w:cs="Times New Roman"/>
          <w:sz w:val="24"/>
          <w:szCs w:val="24"/>
          <w:highlight w:val="white"/>
          <w:lang w:eastAsia="ru-RU"/>
        </w:rPr>
        <w:t>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highlight w:val="white"/>
        </w:rPr>
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39395E" w:rsidRDefault="00B703C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ヒラギノ角ゴ Pro W3" w:hAnsi="Times New Roman" w:cs="Times New Roman"/>
          <w:sz w:val="24"/>
          <w:szCs w:val="24"/>
          <w:highlight w:val="white"/>
          <w:lang w:eastAsia="ru-RU"/>
        </w:rPr>
        <w:t>Федеральный закон от 27.07.2010 № 210-ФЗ «Об организации предоставления государственных и муниципальных услуг»;</w:t>
      </w:r>
    </w:p>
    <w:p w:rsidR="0039395E" w:rsidRDefault="00B703C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Федеральный закон от 13.03.2006 № 38-ФЗ «О рекламе»;</w:t>
      </w:r>
    </w:p>
    <w:p w:rsidR="0039395E" w:rsidRDefault="00B703C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Постановление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движения»);</w:t>
      </w:r>
    </w:p>
    <w:p w:rsidR="0039395E" w:rsidRDefault="00B703C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Постановление Правительства Российской Федерации от 02.09.2009 № 717 «О нормах отвода земель для размещения автомобильных дорог и (или) объектов дорожного сервиса»</w:t>
      </w:r>
      <w:r>
        <w:rPr>
          <w:rFonts w:ascii="Times New Roman" w:eastAsia="ヒラギノ角ゴ Pro W3" w:hAnsi="Times New Roman" w:cs="Times New Roman"/>
          <w:sz w:val="24"/>
          <w:szCs w:val="24"/>
          <w:highlight w:val="white"/>
          <w:lang w:eastAsia="ar-SA"/>
        </w:rPr>
        <w:t>;</w:t>
      </w:r>
    </w:p>
    <w:p w:rsidR="0039395E" w:rsidRDefault="00B703C0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Приказ Министерства транспорта РФ от 17.03.2015 № 43 «Об утверждении Правил подготовки проектов и схем организации дорожного движения»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СП 34.13330.2012 «Автомобильные дороги»;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СП 42.13330.2016 «Градостроительство. Планировка и застройка городских и сельских поселений»;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Р 52290-2004 «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Технические средства организации дорожного движения. Знаки дорожные. Общие технические требования»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ГОСТ Р 51256-201</w:t>
      </w:r>
      <w:r w:rsidR="00561DDE"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 «Технические средства организации дорожного движения. Разметка дорожная. Классификация. Технические требования»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Р 52399-2005 «Геометрические элементы автомобильных дорог»;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Р 52398-2005 «Классификация автомобильных дорог. Основные параметры и требования»;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ОСТ 218.1.002-2003 «Автобусные остановки на автомобильных дорогах. Общие технические требования»;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ГОСТ 33151-2014 «Дороги автомобильные общего пользования. Элементы обустройства. Технические требования. Правила применения»; 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32953-2014 «Дороги автомобильные общего пользования. Разметка дорожная. Технические требования»;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32952-2014 «Дороги автомобильные общего пользования. Разметка дорожная. Методы контроля»;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32945-2014 «Дороги автомобильные общего пользования. Дорожные знаки. Технические требования»;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ГОСТ 33025-2014 «Дороги автомобильные общего пользования. Полосы шумовые. Технические условия»;</w:t>
      </w:r>
    </w:p>
    <w:p w:rsidR="0039395E" w:rsidRDefault="00FD6A76">
      <w:pPr>
        <w:pStyle w:val="19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ГОСТ Р 52766-2007 «Дороги автомобильные общего пользования. Элементы обустройства. Общ</w:t>
      </w:r>
      <w:r w:rsidR="00A23BF0"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ие требования</w:t>
      </w:r>
      <w:r>
        <w:rPr>
          <w:rFonts w:ascii="Times New Roman" w:eastAsia="Times New Roman" w:hAnsi="Times New Roman"/>
          <w:sz w:val="24"/>
          <w:szCs w:val="24"/>
          <w:highlight w:val="white"/>
          <w:lang w:eastAsia="ar-SA"/>
        </w:rPr>
        <w:t>»;</w:t>
      </w:r>
    </w:p>
    <w:p w:rsidR="0039395E" w:rsidRDefault="00FD6A76">
      <w:pPr>
        <w:pStyle w:val="19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  <w:t>ОДМ 218.4.005-2010 «Рекомендации по обеспечению безопасности движения на автомобильных дорогах»;</w:t>
      </w:r>
    </w:p>
    <w:p w:rsidR="0039395E" w:rsidRDefault="00FD6A76">
      <w:pPr>
        <w:pStyle w:val="19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highlight w:val="white"/>
          <w:lang w:eastAsia="ar-SA"/>
        </w:rPr>
        <w:t>ОДМ 218.6.018-2016 «Рекомендации по правилам применения, устройству и эксплуатации тросовых и комбинированных дорожных ограждений на дорогах общего пользования»;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ОДМ 218.6.003-2011 «Методические рекомендации по проектированию светофорных объектов на автомобильных дорогах»;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ОДМ 218.6.019-2016 «Рекомендации по организации движения и ограждению мест производства дорожных работ»;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Письмо Федерального дорожного агентства от </w:t>
      </w:r>
      <w:r w:rsidR="00A23BF0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7</w:t>
      </w:r>
      <w:r w:rsidR="00A23BF0"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.08.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2006 № 01-29/5313 (О порядке разработки и утверждения проектов организации дорожного движения на автомобильных дорогах);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>Постановление Правительства Московской области от 03.11.2011 № 1345/45 «О мерах по улучшению организации движения транспорта в Московской области»;</w:t>
      </w:r>
    </w:p>
    <w:p w:rsidR="0039395E" w:rsidRDefault="00FD6A76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highlight w:val="white"/>
          <w:lang w:eastAsia="ar-SA"/>
        </w:rPr>
        <w:t xml:space="preserve"> «Рекомендации по проектированию улиц и дорог городов и сельских поселений», составленных к главе СНиП 2.07.01-89 «Градостроительство. Планировка и застройка городских и сельских поселений».</w:t>
      </w:r>
    </w:p>
    <w:p w:rsidR="0039395E" w:rsidRDefault="0039395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eastAsia="ar-SA"/>
        </w:rPr>
      </w:pPr>
      <w:r>
        <w:br w:type="page"/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0" w:name="_Toc2594394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7</w:t>
      </w:r>
      <w:bookmarkEnd w:id="160"/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Административному регламенту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предоставления Муниципальной услуги </w:t>
      </w:r>
    </w:p>
    <w:p w:rsidR="0039395E" w:rsidRDefault="0039395E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9395E" w:rsidRDefault="00FD6A76">
      <w:pPr>
        <w:pStyle w:val="32"/>
        <w:widowControl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 xml:space="preserve">Форма заявления на согласование проекта организации дорожного движения. </w:t>
      </w:r>
    </w:p>
    <w:p w:rsidR="0039395E" w:rsidRDefault="0039395E">
      <w:pPr>
        <w:widowControl w:val="0"/>
        <w:tabs>
          <w:tab w:val="left" w:pos="432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                                            кому: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635</wp:posOffset>
                </wp:positionV>
                <wp:extent cx="4161790" cy="3258820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240" cy="325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6553" w:type="dxa"/>
                              <w:tblInd w:w="113" w:type="dxa"/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5"/>
                              <w:gridCol w:w="647"/>
                              <w:gridCol w:w="5561"/>
                            </w:tblGrid>
                            <w:tr w:rsidR="008819E6">
                              <w:trPr>
                                <w:trHeight w:val="82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vMerge w:val="restart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8819E6">
                              <w:trPr>
                                <w:trHeight w:val="191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right="-238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От кого</w:t>
                                  </w:r>
                                </w:p>
                              </w:tc>
                              <w:tc>
                                <w:tcPr>
                                  <w:tcW w:w="5560" w:type="dxa"/>
                                  <w:vMerge/>
                                  <w:tcBorders>
                                    <w:top w:val="single" w:sz="4" w:space="0" w:color="000001"/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819E6" w:rsidRDefault="008819E6">
                                  <w:pPr>
                                    <w:pStyle w:val="aff2"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8819E6">
                              <w:trPr>
                                <w:trHeight w:val="368"/>
                              </w:trPr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1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Полное наименование юридического лица, ОГРН, ИНН /ФИО физического лица, паспортные данные </w:t>
                                  </w:r>
                                </w:p>
                              </w:tc>
                            </w:tr>
                            <w:tr w:rsidR="008819E6">
                              <w:trPr>
                                <w:trHeight w:val="72"/>
                              </w:trPr>
                              <w:tc>
                                <w:tcPr>
                                  <w:tcW w:w="345" w:type="dxa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7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8819E6">
                              <w:trPr>
                                <w:trHeight w:val="191"/>
                              </w:trPr>
                              <w:tc>
                                <w:tcPr>
                                  <w:tcW w:w="345" w:type="dxa"/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7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819E6" w:rsidRDefault="008819E6">
                                  <w:pPr>
                                    <w:pStyle w:val="aff2"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8819E6">
                              <w:trPr>
                                <w:trHeight w:val="368"/>
                              </w:trPr>
                              <w:tc>
                                <w:tcPr>
                                  <w:tcW w:w="345" w:type="dxa"/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7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Адрес места нахождения и почтовый адрес, индекс</w:t>
                                  </w:r>
                                </w:p>
                              </w:tc>
                            </w:tr>
                            <w:tr w:rsidR="008819E6">
                              <w:trPr>
                                <w:trHeight w:val="368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8819E6">
                              <w:trPr>
                                <w:trHeight w:val="399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8 (                    )</w:t>
                                  </w:r>
                                </w:p>
                              </w:tc>
                            </w:tr>
                            <w:tr w:rsidR="008819E6">
                              <w:trPr>
                                <w:trHeight w:val="319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Телефон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8 (                    )</w:t>
                                  </w:r>
                                </w:p>
                              </w:tc>
                            </w:tr>
                            <w:tr w:rsidR="008819E6">
                              <w:trPr>
                                <w:trHeight w:val="368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Моб. Телефон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8819E6">
                              <w:trPr>
                                <w:trHeight w:val="184"/>
                              </w:trPr>
                              <w:tc>
                                <w:tcPr>
                                  <w:tcW w:w="6552" w:type="dxa"/>
                                  <w:gridSpan w:val="3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8819E6" w:rsidRDefault="008819E6">
                                  <w:pPr>
                                    <w:pStyle w:val="aff2"/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  <w:t>Электронная почта</w:t>
                                  </w:r>
                                </w:p>
                              </w:tc>
                            </w:tr>
                          </w:tbl>
                          <w:p w:rsidR="008819E6" w:rsidRDefault="008819E6">
                            <w:pPr>
                              <w:pStyle w:val="aff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162.8pt;margin-top:.05pt;width:327.7pt;height:256.6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" filled="f" stroked="f">
                <v:textbox style="mso-fit-shape-to-text:t" inset="0,0,0,0">
                  <w:txbxContent>
                    <w:tbl>
                      <w:tblPr>
                        <w:tblW w:w="6553" w:type="dxa"/>
                        <w:tblInd w:w="113" w:type="dxa"/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5"/>
                        <w:gridCol w:w="647"/>
                        <w:gridCol w:w="5561"/>
                      </w:tblGrid>
                      <w:tr w:rsidR="008819E6">
                        <w:trPr>
                          <w:trHeight w:val="82"/>
                        </w:trPr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vMerge w:val="restart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8819E6">
                        <w:trPr>
                          <w:trHeight w:val="191"/>
                        </w:trPr>
                        <w:tc>
                          <w:tcPr>
                            <w:tcW w:w="992" w:type="dxa"/>
                            <w:gridSpan w:val="2"/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right="-238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От кого</w:t>
                            </w:r>
                          </w:p>
                        </w:tc>
                        <w:tc>
                          <w:tcPr>
                            <w:tcW w:w="5560" w:type="dxa"/>
                            <w:vMerge/>
                            <w:tcBorders>
                              <w:top w:val="single" w:sz="4" w:space="0" w:color="000001"/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8819E6" w:rsidRDefault="008819E6">
                            <w:pPr>
                              <w:pStyle w:val="aff2"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8819E6">
                        <w:trPr>
                          <w:trHeight w:val="368"/>
                        </w:trPr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1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 xml:space="preserve">Полное наименование юридического лица, ОГРН, ИНН /ФИО физического лица, паспортные данные </w:t>
                            </w:r>
                          </w:p>
                        </w:tc>
                      </w:tr>
                      <w:tr w:rsidR="008819E6">
                        <w:trPr>
                          <w:trHeight w:val="72"/>
                        </w:trPr>
                        <w:tc>
                          <w:tcPr>
                            <w:tcW w:w="345" w:type="dxa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7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8819E6">
                        <w:trPr>
                          <w:trHeight w:val="191"/>
                        </w:trPr>
                        <w:tc>
                          <w:tcPr>
                            <w:tcW w:w="345" w:type="dxa"/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7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:rsidR="008819E6" w:rsidRDefault="008819E6">
                            <w:pPr>
                              <w:pStyle w:val="aff2"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8819E6">
                        <w:trPr>
                          <w:trHeight w:val="368"/>
                        </w:trPr>
                        <w:tc>
                          <w:tcPr>
                            <w:tcW w:w="345" w:type="dxa"/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7" w:type="dxa"/>
                            <w:gridSpan w:val="2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Адрес места нахождения и почтовый адрес, индекс</w:t>
                            </w:r>
                          </w:p>
                        </w:tc>
                      </w:tr>
                      <w:tr w:rsidR="008819E6">
                        <w:trPr>
                          <w:trHeight w:val="368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8819E6">
                        <w:trPr>
                          <w:trHeight w:val="399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8 (                    )</w:t>
                            </w:r>
                          </w:p>
                        </w:tc>
                      </w:tr>
                      <w:tr w:rsidR="008819E6">
                        <w:trPr>
                          <w:trHeight w:val="319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Телефон</w:t>
                            </w:r>
                          </w:p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8 (                    )</w:t>
                            </w:r>
                          </w:p>
                        </w:tc>
                      </w:tr>
                      <w:tr w:rsidR="008819E6">
                        <w:trPr>
                          <w:trHeight w:val="368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Моб. Телефон</w:t>
                            </w:r>
                          </w:p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8819E6">
                        <w:trPr>
                          <w:trHeight w:val="184"/>
                        </w:trPr>
                        <w:tc>
                          <w:tcPr>
                            <w:tcW w:w="6552" w:type="dxa"/>
                            <w:gridSpan w:val="3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8819E6" w:rsidRDefault="008819E6">
                            <w:pPr>
                              <w:pStyle w:val="aff2"/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  <w:t>Электронная почта</w:t>
                            </w:r>
                          </w:p>
                        </w:tc>
                      </w:tr>
                    </w:tbl>
                    <w:p w:rsidR="008819E6" w:rsidRDefault="008819E6">
                      <w:pPr>
                        <w:pStyle w:val="aff2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br/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Заявление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Прошу согласовать проект организации дорожного на автомобильной дороге местного значения Московской области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_______________________________________________________________________________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  <w:t>Наименование проекта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  <w:t xml:space="preserve">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______________________________________________________________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  <w:t xml:space="preserve"> Наименование автомобильной дороги, с указанием района Московской области, населенного пункта, названия автомобильной дороги и примерным 0км + 000м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 в согласовании.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Настоящим подтверждаю достоверность документов и сведений, содержащихся в Заявлении.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_______________________/__________________________/___________________________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  <w:t xml:space="preserve"> Должность                                     Подпись                                                      Фамилия И.О.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perscript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                                                                                                                          М.П.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 xml:space="preserve">                                                               _______________________________</w:t>
      </w:r>
    </w:p>
    <w:p w:rsidR="00561DD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  <w:t>Дата</w:t>
      </w:r>
    </w:p>
    <w:p w:rsidR="00561DDE" w:rsidRDefault="00561D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1DDE" w:rsidRDefault="00561D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95E" w:rsidRDefault="00FD6A76" w:rsidP="00561D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br w:type="page"/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1" w:name="_Toc2594395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8</w:t>
      </w:r>
      <w:bookmarkEnd w:id="161"/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к Административному регламенту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предоставления Муниципальной услуги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В случае необходимости согласования проекта организации дорожного движения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br/>
        <w:t>с участками автомобильных дорог федерального значения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на территории Московской области, дополнительно требуется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Согласие владельца автомобильной дороги федерального значения</w:t>
      </w:r>
    </w:p>
    <w:p w:rsidR="00F60835" w:rsidRDefault="00F6083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395E" w:rsidRDefault="00FD6A76">
      <w:pPr>
        <w:pStyle w:val="Preformatted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highlight w:val="white"/>
        </w:rPr>
        <w:t>ОБРАЗЕЦ ТЕХНИЧЕСКОго ЗАДАНИя</w:t>
      </w:r>
    </w:p>
    <w:p w:rsidR="0039395E" w:rsidRDefault="00FD6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(Техническое задание разрабатывается Заказчиком (проектной организацией), утверждается балансодержателем авт</w:t>
      </w:r>
      <w:r w:rsidR="00FA6FB8">
        <w:rPr>
          <w:rFonts w:ascii="Times New Roman" w:hAnsi="Times New Roman" w:cs="Times New Roman"/>
          <w:sz w:val="24"/>
          <w:szCs w:val="24"/>
          <w:highlight w:val="white"/>
        </w:rPr>
        <w:t>омобильной дороги (Администрацией</w:t>
      </w:r>
      <w:r>
        <w:rPr>
          <w:rFonts w:ascii="Times New Roman" w:hAnsi="Times New Roman" w:cs="Times New Roman"/>
          <w:sz w:val="24"/>
          <w:szCs w:val="24"/>
          <w:highlight w:val="white"/>
        </w:rPr>
        <w:t>)</w:t>
      </w:r>
    </w:p>
    <w:p w:rsidR="0039395E" w:rsidRDefault="00FD6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на разработку Проекта организации дорожного движения</w:t>
      </w:r>
    </w:p>
    <w:tbl>
      <w:tblPr>
        <w:tblStyle w:val="aff6"/>
        <w:tblW w:w="10172" w:type="dxa"/>
        <w:jc w:val="center"/>
        <w:tblCellMar>
          <w:left w:w="68" w:type="dxa"/>
        </w:tblCellMar>
        <w:tblLook w:val="04A0" w:firstRow="1" w:lastRow="0" w:firstColumn="1" w:lastColumn="0" w:noHBand="0" w:noVBand="1"/>
      </w:tblPr>
      <w:tblGrid>
        <w:gridCol w:w="1471"/>
        <w:gridCol w:w="2179"/>
        <w:gridCol w:w="2304"/>
        <w:gridCol w:w="4218"/>
      </w:tblGrid>
      <w:tr w:rsidR="0039395E" w:rsidTr="00AF1CBB">
        <w:trPr>
          <w:trHeight w:val="351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AF1CBB" w:rsidP="00AF1C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№</w:t>
            </w:r>
            <w:r w:rsidR="00FD6A7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п/п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Перечень основных данных и требований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Содержание основных данных и требований</w:t>
            </w:r>
          </w:p>
        </w:tc>
      </w:tr>
      <w:tr w:rsidR="0039395E" w:rsidTr="00DF730F">
        <w:trPr>
          <w:trHeight w:val="197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2C097B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Наименование титула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39395E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DF730F">
        <w:trPr>
          <w:trHeight w:val="197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Pr="00DF730F" w:rsidRDefault="002C097B" w:rsidP="00DF7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7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Объект проектирования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Pr="002C097B" w:rsidRDefault="00FD6A76" w:rsidP="002C097B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Улично-дорожная сеть (далее - УДС) в границах территории __________________.</w:t>
            </w:r>
          </w:p>
        </w:tc>
      </w:tr>
      <w:tr w:rsidR="0039395E" w:rsidTr="00DF730F">
        <w:trPr>
          <w:trHeight w:val="1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Заказчик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39395E">
            <w:pPr>
              <w:tabs>
                <w:tab w:val="left" w:pos="644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Исполнитель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3939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2C097B">
        <w:trPr>
          <w:trHeight w:val="445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Источник финансирования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3939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2C097B">
        <w:trPr>
          <w:trHeight w:val="439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Стадия проектирования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3939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Цель разработки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pStyle w:val="19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На основе Комплексной схемы организации дорожного движения (КСОДД) о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птимизировать организацию, обеспечить безопасность дорожного движения на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УДС 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_  </w:t>
            </w: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 xml:space="preserve"> учётом определённых среди его участников приоритетов и повысить комфортность пользования инфраструктурой инновационного центра.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ПОДД предусматривает обустройство УДС техническими средствами организации дорожного движения (ТСОДД), обеспечивающих:</w:t>
            </w:r>
          </w:p>
          <w:p w:rsidR="0039395E" w:rsidRDefault="00FD6A76">
            <w:pPr>
              <w:pStyle w:val="19"/>
              <w:numPr>
                <w:ilvl w:val="0"/>
                <w:numId w:val="4"/>
              </w:numPr>
              <w:tabs>
                <w:tab w:val="left" w:pos="359"/>
              </w:tabs>
              <w:suppressAutoHyphens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lang w:eastAsia="ru-RU"/>
              </w:rPr>
              <w:t>безопасность участников дорожного движения с учётом установленных приоритетов, а именно: пешеход – велосипедист - общественный транспорт;</w:t>
            </w:r>
          </w:p>
          <w:p w:rsidR="0039395E" w:rsidRPr="002C097B" w:rsidRDefault="00FD6A76" w:rsidP="002C09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другая информация, необходимая для обеспечения безопасности дорожного движения.</w:t>
            </w: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Исходные данные.</w:t>
            </w:r>
          </w:p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Предоставляются Заказчиком в электронном виде формата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ru-RU"/>
              </w:rPr>
              <w:t>DWG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1. Топографический план в масштабе 1:500.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2. Актуализированный Дорожный проект УДС _________.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3. Проекты планировки рекреационных и парковых зон с пешеходными и велосипедными дорожками;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4. Проекты реконструкции ________ ш. и развязок;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5. Проекты реконструкции и строительства дорог, непосредственно прилегающих к территории проектирования;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6. План-график проектирования и строительства объектов.</w:t>
            </w:r>
          </w:p>
          <w:p w:rsidR="0039395E" w:rsidRPr="002C097B" w:rsidRDefault="00FD6A76" w:rsidP="002C09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7. Другая информация, необходимая для разработки проекта.</w:t>
            </w: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Состав работ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1. Изучение и анализ существующей открытой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информации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исходной проектной документации предоставленной Заказчиком.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2. Проведение натурных обследований УДС с целью определения существующей организации движения и наличия элементов обустройства дорог.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3. Разработка Проекта организации дорожного движения: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3.1 Разработка Схемы организации дорожного движения.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3.2 Разработка масштабных эскизов информационных знаков индивидуального проектирования (ИЗИП).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3.3 Разработка опорных конструкций и фундаментов ИЗИП. 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3.4 Разработка Схемы расстановки фундаментов опор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геоподоснове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39395E" w:rsidRPr="002C097B" w:rsidRDefault="00FD6A76" w:rsidP="002C09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4. Другая информация (проектно-сметная информация, проектно-изыскательные работы и т.д.)</w:t>
            </w: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Требования к проектной документации 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Проект должен содержать: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титульный лист;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пояснительную записку;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ситуационный план;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схемы организации дорожного движения и элементов обустройства дорог (по требованию Заказчика возможна разбивка на участки УДС в соответствии с графиком ввода в эксплуатацию); 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 масштабные эскизы ИЗИП;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проекты опорных конструкций и фундаментов ИЗИП;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схемы расстановки фундаментов опор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геоподоснове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ведомости технических средств организации дорожного движения и элементов обустройства дорог;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ведомости объемов работ по обустройству ТСОДД;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другую информацию.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Схема организации дорожного движения должна включать в себя: 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контуры плана (в бортах) автомобильной дороги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геоплане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линии дорожной разметки;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дорожные знаки;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- дорожные ограждения; 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пешеходные ограждения;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направляющие устройства;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дорожные светофоры (при необходимости);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пешеходные переходы;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велосипедные полосы и дорожки;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искусственные неровности;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автобусные остановки;</w:t>
            </w:r>
          </w:p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 искусственные сооружения;</w:t>
            </w:r>
          </w:p>
          <w:p w:rsidR="0039395E" w:rsidRPr="002C097B" w:rsidRDefault="00FD6A76" w:rsidP="002C09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- другие элементы обустройства дорог.</w:t>
            </w: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Требования соответствия к нормативно-технической документации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Разрабатываемые мероприятия по организации дорожного движения должны соответствовать действующим нормативным документам, в частности: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Фе</w:t>
            </w:r>
            <w:r w:rsidR="00A23BF0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деральный закон от 10.12.1995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№ 196-ФЗ «О безопасности дорожного движения»;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Приказ Министерства транспорта РФ от 17</w:t>
            </w:r>
            <w:r w:rsidR="00A23B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2015 № 43 «Об утверждении Правил подготовки проектов и схем организации дорожного движения» (с изменениями и дополнениями);</w:t>
            </w:r>
          </w:p>
          <w:p w:rsidR="0039395E" w:rsidRDefault="00FD6A76">
            <w:pPr>
              <w:numPr>
                <w:ilvl w:val="0"/>
                <w:numId w:val="12"/>
              </w:numPr>
              <w:tabs>
                <w:tab w:val="left" w:pos="359"/>
              </w:tabs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Правилам дорожного движения Российской Федерации, утверждённым Постановлением Совета Министров - Правительства Российской Федерации от 23</w:t>
            </w:r>
            <w:r w:rsidR="00A23BF0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1993</w:t>
            </w:r>
            <w:r w:rsidR="00A23BF0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№ 1</w:t>
            </w:r>
            <w:r w:rsidR="00A23BF0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090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52766-2007. «Дороги автомобильные общего пользования. Элементы обустройства. Общие требования»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ru-RU"/>
              </w:rPr>
              <w:t>;</w:t>
            </w:r>
          </w:p>
          <w:p w:rsidR="0039395E" w:rsidRDefault="006865DA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51256-2018</w:t>
            </w:r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. «Технические средства организации дорожного движения. Разметка дорожная. Классификация. Технические требования»</w:t>
            </w:r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ru-RU"/>
              </w:rPr>
              <w:t>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52606-2006. «Технические средства организации дорожного движения. Классификация дорожных ограждений»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ru-RU"/>
              </w:rPr>
              <w:t>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52607-2006. «Ограждения дорожные удерживающие боковые для автомобилей»;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52282-2004 «Технические средства организации дорожного движения. Светофоры дорожные. Типы, основные параметры, общие технические требования»;</w:t>
            </w:r>
          </w:p>
          <w:p w:rsidR="0039395E" w:rsidRDefault="00FD6A76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52290-2004 «Технические средства организации дорожного движения. Знаки дорожные. Общие технические требования»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 w:eastAsia="ru-RU"/>
              </w:rPr>
              <w:t>;</w:t>
            </w:r>
          </w:p>
          <w:p w:rsidR="0039395E" w:rsidRDefault="00A77FE2">
            <w:pPr>
              <w:pStyle w:val="aff3"/>
              <w:numPr>
                <w:ilvl w:val="0"/>
                <w:numId w:val="12"/>
              </w:numPr>
              <w:spacing w:after="0" w:line="240" w:lineRule="auto"/>
              <w:ind w:left="33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ГОСТ Р 52289-</w:t>
            </w:r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Согласование проектной документации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Рабочую документацию согласовать со всеми заинтересованными организациями, в том числе владельцами инженерных коммуникаций.</w:t>
            </w: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Технические условия, согласования и разрешения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Проект принимается Заказчиком по результа</w:t>
            </w:r>
            <w:r w:rsidR="00FA6FB8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там согласования с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  <w:p w:rsidR="0039395E" w:rsidRDefault="0039395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DF730F">
        <w:trPr>
          <w:trHeight w:val="270"/>
          <w:jc w:val="center"/>
        </w:trPr>
        <w:tc>
          <w:tcPr>
            <w:tcW w:w="764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DF730F" w:rsidP="00DF73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21" w:type="dxa"/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F1CBB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Требования к результатам работы</w:t>
            </w:r>
          </w:p>
        </w:tc>
        <w:tc>
          <w:tcPr>
            <w:tcW w:w="7187" w:type="dxa"/>
            <w:gridSpan w:val="2"/>
            <w:shd w:val="clear" w:color="auto" w:fill="auto"/>
            <w:tcMar>
              <w:left w:w="68" w:type="dxa"/>
            </w:tcMar>
          </w:tcPr>
          <w:p w:rsidR="0039395E" w:rsidRDefault="00FD6A76" w:rsidP="00AF1CB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Разработанный и утвержденный проект передается Заказчику на бумажном носителе – 2 экз., в электронном виде – 1 экз. (в формате PDF.)</w:t>
            </w:r>
          </w:p>
        </w:tc>
      </w:tr>
      <w:tr w:rsidR="0039395E" w:rsidTr="00AF1CBB">
        <w:trPr>
          <w:jc w:val="center"/>
        </w:trPr>
        <w:tc>
          <w:tcPr>
            <w:tcW w:w="5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Задание принял:</w:t>
            </w:r>
          </w:p>
          <w:p w:rsidR="002C097B" w:rsidRDefault="002C097B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39395E" w:rsidRDefault="00FD6A76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________________ </w:t>
            </w:r>
          </w:p>
          <w:p w:rsidR="0039395E" w:rsidRDefault="00FD6A76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_____.________.201__ г.</w:t>
            </w:r>
          </w:p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    (дата)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Задание выдал:</w:t>
            </w:r>
          </w:p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___________________ </w:t>
            </w:r>
          </w:p>
          <w:p w:rsidR="0039395E" w:rsidRDefault="00FD6A76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___._________.201___г.</w:t>
            </w:r>
          </w:p>
          <w:p w:rsidR="0039395E" w:rsidRDefault="00FD6A76">
            <w:pPr>
              <w:widowControl w:val="0"/>
              <w:tabs>
                <w:tab w:val="left" w:pos="157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        (дата)</w:t>
            </w:r>
          </w:p>
        </w:tc>
      </w:tr>
    </w:tbl>
    <w:p w:rsidR="00AF1CBB" w:rsidRDefault="00AF1CB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61152" w:rsidRDefault="00F61152">
      <w:pPr>
        <w:sectPr w:rsidR="00F61152" w:rsidSect="00544655">
          <w:headerReference w:type="default" r:id="rId12"/>
          <w:footerReference w:type="default" r:id="rId13"/>
          <w:pgSz w:w="11906" w:h="16838"/>
          <w:pgMar w:top="567" w:right="567" w:bottom="1191" w:left="709" w:header="0" w:footer="408" w:gutter="0"/>
          <w:cols w:space="720"/>
          <w:formProt w:val="0"/>
          <w:docGrid w:linePitch="360" w:charSpace="-2049"/>
        </w:sect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2" w:name="_Toc2594396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9</w:t>
      </w:r>
      <w:bookmarkEnd w:id="162"/>
    </w:p>
    <w:p w:rsidR="0039395E" w:rsidRDefault="00C46184">
      <w:pPr>
        <w:pStyle w:val="2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</w:t>
      </w:r>
      <w:r w:rsidR="00FD6A76">
        <w:rPr>
          <w:rFonts w:ascii="Times New Roman" w:hAnsi="Times New Roman" w:cs="Times New Roman"/>
          <w:sz w:val="24"/>
          <w:szCs w:val="24"/>
          <w:highlight w:val="white"/>
        </w:rPr>
        <w:t xml:space="preserve"> Административному регламенту </w:t>
      </w:r>
    </w:p>
    <w:p w:rsidR="0039395E" w:rsidRDefault="00FD6A76">
      <w:pPr>
        <w:pStyle w:val="2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предоставления Муниципальной услуги </w:t>
      </w:r>
    </w:p>
    <w:p w:rsidR="0039395E" w:rsidRDefault="00FD6A76">
      <w:pPr>
        <w:pStyle w:val="2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pStyle w:val="23"/>
        <w:ind w:firstLine="709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FD6A76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highlight w:val="white"/>
        </w:rPr>
        <w:t>Описание документов, необходимых для предоставления Муниципальной услуги</w:t>
      </w:r>
    </w:p>
    <w:p w:rsidR="0039395E" w:rsidRDefault="0039395E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  <w:highlight w:val="white"/>
        </w:rPr>
      </w:pPr>
    </w:p>
    <w:tbl>
      <w:tblPr>
        <w:tblW w:w="15252" w:type="dxa"/>
        <w:tblInd w:w="-4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1972"/>
        <w:gridCol w:w="2141"/>
        <w:gridCol w:w="7734"/>
        <w:gridCol w:w="3405"/>
      </w:tblGrid>
      <w:tr w:rsidR="0039395E" w:rsidTr="00A77FE2">
        <w:trPr>
          <w:trHeight w:val="469"/>
          <w:tblHeader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77F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Класс документа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77F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Виды документов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Pr="00A77FE2" w:rsidRDefault="00FD6A76" w:rsidP="00A77FE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Общие описания документов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39395E" w:rsidRDefault="00FD6A76" w:rsidP="00A77FE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 подаче через РПГУ</w:t>
            </w:r>
            <w:r w:rsidR="00A77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/МФЦ</w:t>
            </w:r>
          </w:p>
        </w:tc>
      </w:tr>
      <w:tr w:rsidR="0039395E">
        <w:tc>
          <w:tcPr>
            <w:tcW w:w="1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Документы, предоставляемые Заявителем (его представителем)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39395E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>
        <w:trPr>
          <w:trHeight w:val="563"/>
        </w:trPr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Заявление</w:t>
            </w:r>
          </w:p>
        </w:tc>
        <w:tc>
          <w:tcPr>
            <w:tcW w:w="7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5F0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Заявление должно быть оформлено по форме, указанной в Приложении 6 к настоящему Административному регламенту. Заявление заверяется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 подаче заполняется интерактивная форма заявления</w:t>
            </w:r>
          </w:p>
        </w:tc>
      </w:tr>
      <w:tr w:rsidR="0039395E">
        <w:trPr>
          <w:trHeight w:val="563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Документ, удостоверяющий личность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A23BF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Паспорт должен быть оформлен в соответствии с Постановлением Правительства Р</w:t>
            </w:r>
            <w:r w:rsidR="00A23B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от </w:t>
            </w:r>
            <w:r w:rsidR="00A23B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8</w:t>
            </w:r>
            <w:r w:rsidR="00A23B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1997</w:t>
            </w:r>
            <w:r w:rsidR="00A23BF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При подаче предоставляется электронный образ 2 и 3 страниц паспорта РФ. </w:t>
            </w:r>
          </w:p>
        </w:tc>
      </w:tr>
      <w:tr w:rsidR="0039395E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39395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Удостоверение личности иностранного гражданина в Российской Федерации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В соответствии со статьей 10  Федерального </w:t>
            </w:r>
            <w:hyperlink r:id="rId14">
              <w:r>
                <w:rPr>
                  <w:rStyle w:val="ac"/>
                  <w:rFonts w:ascii="Times New Roman" w:eastAsiaTheme="minorHAnsi" w:hAnsi="Times New Roman"/>
                  <w:vanish/>
                  <w:webHidden/>
                  <w:highlight w:val="white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от 25.07.2002 № 115-ФЗ «О правовом положении иностранных граждан в Российской Федерации» документами, удостоверяющими личность иностранного гражданина в Российской Федерации, являются: паспорт иностранного гражданина; иной документ, установленный федеральным законом или признаваемый в соответствии  с международным договором Российской Федерации в качестве документа, удостоверяющего личность иностранного гражданина 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Предоставляется электронный образ.</w:t>
            </w:r>
          </w:p>
        </w:tc>
      </w:tr>
      <w:tr w:rsidR="0039395E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39395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Удостоверение личности лица без гражданства в Российской Федерации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В соответствии со статьей 10 Федерального </w:t>
            </w:r>
            <w:hyperlink r:id="rId15">
              <w:r>
                <w:rPr>
                  <w:rStyle w:val="ac"/>
                  <w:rFonts w:ascii="Times New Roman" w:eastAsiaTheme="minorHAnsi" w:hAnsi="Times New Roman"/>
                  <w:vanish/>
                  <w:webHidden/>
                  <w:highlight w:val="white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от 25.07.2002 № 115-ФЗ «О правовом положении иностранных граждан в Российской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Федерации» документами, удостоверяющими личность лица  без гражданства в Российской Федерации, являются: документ, выданный иностранным государством и признаваемый в соответствии с международным договором Российской Федерации 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 или признаваемые в соответствии с международным договором Российской 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Предоставляется электронный образ.</w:t>
            </w:r>
          </w:p>
        </w:tc>
      </w:tr>
      <w:tr w:rsidR="0039395E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Доверенность (представителя Заявителя)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ФИО лица, выдавшего доверенность;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ФИО лица, уполномоченного по доверенности;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данные документов, удостоверяющих личность этих лиц;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объем полномочий представителя Заявителя, включающий право на подачу заявления о предоставлении Муниципальной услуги;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-дата выдачи доверенности;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подпись лица, выдавшего доверенность.</w:t>
            </w:r>
          </w:p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Доверенность должна быть нотариально заверена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для 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), заверена печатью организации и подписью руководителя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для юридических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), заверена нотариально либо печатью индивидуального предпринимателя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для индивидуальных предпринимателей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).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Предоставляется электронный образ доверенности.</w:t>
            </w:r>
          </w:p>
        </w:tc>
      </w:tr>
      <w:tr w:rsidR="0039395E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Техническое задание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Техническое задание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973A6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В соответствии с Приложением </w:t>
            </w:r>
            <w:r w:rsidR="00973A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 </w:t>
            </w:r>
            <w:r w:rsidR="00973A6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 xml:space="preserve">настоящего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Административного регламента.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Предоставляется электронный образ</w:t>
            </w:r>
          </w:p>
        </w:tc>
      </w:tr>
      <w:tr w:rsidR="0039395E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Проект организации дорожного движения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Проект организации дорожного движения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Состав и содержание проекта организации дорожного движения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Предоставляется электронный образ</w:t>
            </w:r>
          </w:p>
        </w:tc>
      </w:tr>
      <w:tr w:rsidR="0039395E">
        <w:trPr>
          <w:trHeight w:val="1281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Наличие согласия в письменной форме владельца автомобильной дороги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Согласие, содержащее технические требования и условия, или технические условия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В форме, установленной владельцем автомобильной дороги, подписан и утвержден владельцем автомобильной дороги.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Предоставляется электронный образ</w:t>
            </w:r>
          </w:p>
        </w:tc>
      </w:tr>
      <w:tr w:rsidR="0039395E">
        <w:tc>
          <w:tcPr>
            <w:tcW w:w="1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Информация, запрашиваемая в порядке межведомственного взаимодействия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39395E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Выписка из ЕГРИП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Свидетельство о Муниципальной регистрации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Сведения о Государственной регистрации в качестве индивидуального предпринимателя,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подключаемого к ней региональной системой межведомственного электронного взаимодействия по межведомственному запросу органа, исключая требование данных документов у заявителя.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39395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</w:tr>
      <w:tr w:rsidR="0039395E"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Выписка из ЕГРЮЛ</w:t>
            </w:r>
          </w:p>
        </w:tc>
        <w:tc>
          <w:tcPr>
            <w:tcW w:w="21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Свидетельство о Муниципальной регистрации, сведения ФНС России</w:t>
            </w:r>
          </w:p>
        </w:tc>
        <w:tc>
          <w:tcPr>
            <w:tcW w:w="7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Сведения о Муниципальной регистрации в качестве юридического лица, зарегистрированного на территории Российской Федерации, с использованием единой системы межведомственного электронного взаимодействия и (или) подключаемого к ней региональной системой межведомственного электронного взаимодействия по межведомственному запросу органа, исключая требование данных документов у заявителя.</w:t>
            </w:r>
          </w:p>
        </w:tc>
        <w:tc>
          <w:tcPr>
            <w:tcW w:w="3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</w:tcPr>
          <w:p w:rsidR="0039395E" w:rsidRDefault="0039395E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</w:pPr>
          </w:p>
        </w:tc>
      </w:tr>
    </w:tbl>
    <w:p w:rsidR="0039395E" w:rsidRDefault="0039395E"/>
    <w:p w:rsidR="005F0582" w:rsidRDefault="005F0582"/>
    <w:p w:rsidR="005F0582" w:rsidRDefault="005F0582"/>
    <w:p w:rsidR="005F0582" w:rsidRDefault="005F0582"/>
    <w:p w:rsidR="005F0582" w:rsidRDefault="005F0582"/>
    <w:p w:rsidR="005F0582" w:rsidRDefault="005F0582">
      <w:pPr>
        <w:sectPr w:rsidR="005F0582">
          <w:headerReference w:type="default" r:id="rId16"/>
          <w:footerReference w:type="default" r:id="rId17"/>
          <w:pgSz w:w="16838" w:h="11906" w:orient="landscape"/>
          <w:pgMar w:top="1134" w:right="851" w:bottom="1191" w:left="1191" w:header="567" w:footer="1134" w:gutter="0"/>
          <w:cols w:space="720"/>
          <w:formProt w:val="0"/>
          <w:docGrid w:linePitch="360" w:charSpace="-2049"/>
        </w:sect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3" w:name="_Toc2594397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10</w:t>
      </w:r>
      <w:bookmarkEnd w:id="163"/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Административному регламенту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предоставления Муниципальной услуги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64" w:name="_Toc460002917"/>
      <w:bookmarkEnd w:id="164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Перечень и содержание административных действий, составляющих административные процедуры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keepNext/>
        <w:suppressAutoHyphens/>
        <w:spacing w:after="0" w:line="240" w:lineRule="auto"/>
        <w:ind w:firstLine="709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1C4FED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 xml:space="preserve">1. Прием (получение) и регистрация заявления </w:t>
      </w:r>
      <w:proofErr w:type="gramStart"/>
      <w:r w:rsidRPr="001C4FED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>При</w:t>
      </w:r>
      <w:proofErr w:type="gramEnd"/>
      <w:r w:rsidRPr="001C4FED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 xml:space="preserve"> обращении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white"/>
          <w:lang w:eastAsia="ar-SA"/>
        </w:rPr>
        <w:t xml:space="preserve"> Заявителя посредством РПГУ</w:t>
      </w:r>
    </w:p>
    <w:p w:rsidR="0039395E" w:rsidRDefault="003939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  <w:lang w:eastAsia="ar-SA"/>
        </w:rPr>
      </w:pPr>
    </w:p>
    <w:tbl>
      <w:tblPr>
        <w:tblW w:w="1502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1984"/>
        <w:gridCol w:w="2125"/>
        <w:gridCol w:w="6239"/>
      </w:tblGrid>
      <w:tr w:rsidR="0039395E" w:rsidTr="00EF4260">
        <w:trPr>
          <w:tblHeader/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Орган выполняющий процедуру/ 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Предельный срок выполнения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Трудоемкость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Содержание действия</w:t>
            </w:r>
          </w:p>
        </w:tc>
      </w:tr>
      <w:tr w:rsidR="0039395E" w:rsidTr="00EF4260">
        <w:trPr>
          <w:jc w:val="center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Администрации/</w:t>
            </w:r>
          </w:p>
          <w:p w:rsidR="0039395E" w:rsidRDefault="00FD6A76" w:rsidP="00A46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РПГУ</w:t>
            </w:r>
            <w:r w:rsidR="00A463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Поступление документов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Временные затраты отсутствуют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Временные затраты отсутствуют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Заявитель вправе направить обращение на получение Муниципальной услуги включающее документы, необходимые для предоставления Муниципальной услуги (подраздел 9 Административного регламента), в электронном виде через РПГУ (16.1.1 и 16.1.2 Административного регламента). </w:t>
            </w:r>
          </w:p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Требования к документам в электронном виде установлены подразделом 21 Административного регламента.</w:t>
            </w:r>
          </w:p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Заявление и прилагаемые документы поступают в интегрированную с РПГУ ЕИС ОУ (срок регистрации 7.1.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ab/>
              <w:t>Заявление,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      </w:r>
          </w:p>
        </w:tc>
      </w:tr>
    </w:tbl>
    <w:p w:rsidR="0039395E" w:rsidRDefault="003939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39395E" w:rsidRDefault="00FD6A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  <w:r>
        <w:br w:type="page"/>
      </w:r>
    </w:p>
    <w:p w:rsidR="0039395E" w:rsidRDefault="001C4F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>2. П</w:t>
      </w:r>
      <w:r w:rsidR="00FD6A76"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  <w:t>рием (получение) и проверка представленных Заявителем документов и сведений и регистрация (отказ в регистрации) обращения</w:t>
      </w:r>
    </w:p>
    <w:p w:rsidR="0039395E" w:rsidRDefault="00393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15021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1984"/>
        <w:gridCol w:w="2125"/>
        <w:gridCol w:w="6239"/>
      </w:tblGrid>
      <w:tr w:rsidR="0039395E" w:rsidTr="00B957D3">
        <w:trPr>
          <w:tblHeader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Орган выполняющий процедуру/ 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Предельный срок выполнения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Трудоемкость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действия</w:t>
            </w:r>
          </w:p>
        </w:tc>
      </w:tr>
      <w:tr w:rsidR="0039395E" w:rsidTr="00B957D3"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Администрации/ </w:t>
            </w:r>
          </w:p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Проверка заявления </w:t>
            </w:r>
          </w:p>
          <w:p w:rsidR="0039395E" w:rsidRDefault="00FD6A76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документов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минут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поступлении документов через РПГУ работник Администрации ответственный за прием и регистрацию заявления о предоставлении Муниципальной услуги (далее – ответственное лицо):</w:t>
            </w:r>
          </w:p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1) устанавливает предмет обращения, а также полномочия представителя (если заявление подано представителем лица, имеющего право на получение Муниципальной услуги);</w:t>
            </w:r>
          </w:p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 (подразделы 9 и 13 Административного регламента, Приложение 12 к Административному регламенту).</w:t>
            </w:r>
          </w:p>
        </w:tc>
      </w:tr>
      <w:tr w:rsidR="0039395E" w:rsidTr="00B957D3"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39395E" w:rsidP="00B957D3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B957D3" w:rsidP="00B957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Регистрация </w:t>
            </w:r>
            <w:r w:rsidR="00FD6A7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или отказ в регистрации обращения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 минут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отсутствии оснований для отказа осуществляет регистрацию заявления в ЕИС ОУ.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ЕИС ОУ, в случае, если заявление поступило через РПГУ. </w:t>
            </w:r>
          </w:p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наличии оснований для отказа в приеме заявления на предоставление Муниципальной услуги, оформляет уведомление об отказе в приеме заявления и направляет его в Личный кабинет Заявителя;</w:t>
            </w:r>
          </w:p>
          <w:p w:rsidR="0039395E" w:rsidRDefault="00FD6A76" w:rsidP="00B957D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Информация с регистрационным номером и датой регистрации документов либо уведомление об отказе в приеме документов автоматически направляется в Личный кабинет Заявителя и на его эл. почту в случае указания в заявлении.</w:t>
            </w:r>
          </w:p>
        </w:tc>
      </w:tr>
    </w:tbl>
    <w:p w:rsidR="0039395E" w:rsidRDefault="0039395E" w:rsidP="00B957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9395E" w:rsidRDefault="00FD6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white"/>
        </w:rPr>
        <w:t>3. Анализ документов и информации. Подготовка согласования проекта организации дорожного движения на региональных и межмуниципальных автомобильных дорогах, или решения об отказе в предоставлении Муниципальной услуги. Формирование результата предо</w:t>
      </w:r>
      <w:r w:rsidR="00EF4260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white"/>
        </w:rPr>
        <w:t xml:space="preserve">ставления Муниципальной услуги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(общий срок процедуры не превышает – 10 рабочих дней).</w:t>
      </w:r>
    </w:p>
    <w:p w:rsidR="00B957D3" w:rsidRDefault="00B957D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12299" w:type="dxa"/>
        <w:jc w:val="center"/>
        <w:tblCellMar>
          <w:left w:w="68" w:type="dxa"/>
        </w:tblCellMar>
        <w:tblLook w:val="04A0" w:firstRow="1" w:lastRow="0" w:firstColumn="1" w:lastColumn="0" w:noHBand="0" w:noVBand="1"/>
      </w:tblPr>
      <w:tblGrid>
        <w:gridCol w:w="2537"/>
        <w:gridCol w:w="2537"/>
        <w:gridCol w:w="1689"/>
        <w:gridCol w:w="1832"/>
        <w:gridCol w:w="3704"/>
      </w:tblGrid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Средний срок выполнения</w:t>
            </w: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Трудоемкость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Содержание действий</w:t>
            </w: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Поступление заявления в ЕИС ОУ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день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Ответственный сотрудник открывает в ИС карточку по подготовке согласования по заявлению о предоставлении Муниципальной услуги</w:t>
            </w:r>
          </w:p>
        </w:tc>
      </w:tr>
      <w:tr w:rsidR="0039395E" w:rsidTr="00B957D3">
        <w:trPr>
          <w:trHeight w:val="1874"/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Формирование межведомственных запросов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(Ответ на запрос: 5 дней)</w:t>
            </w: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Сотрудник формирует и направляет межведомственные запросы о предоставлении информации.</w:t>
            </w:r>
          </w:p>
        </w:tc>
      </w:tr>
      <w:tr w:rsidR="0039395E" w:rsidTr="00B957D3">
        <w:trPr>
          <w:trHeight w:val="954"/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Анализ ответов, полученных по межведомственному взаимодействию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 дня</w:t>
            </w: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Ответственный сотрудник проводит анализ документов (информации), полученных в результате межведомственного взаимодействия.</w:t>
            </w: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Проверка сведений, содержащихся в принятых от заявителя документах</w:t>
            </w:r>
          </w:p>
        </w:tc>
        <w:tc>
          <w:tcPr>
            <w:tcW w:w="1701" w:type="dxa"/>
            <w:vMerge/>
            <w:shd w:val="clear" w:color="auto" w:fill="auto"/>
            <w:tcMar>
              <w:left w:w="68" w:type="dxa"/>
            </w:tcMar>
          </w:tcPr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Ответственный сотрудник осуществляет проверку сведений, содержащихся в принятых от заявителя документах на соответствие: сведениям, полученным по межведомственным запросам;</w:t>
            </w: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Формирование проекта отказа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EF4260" w:rsidRDefault="00EF4260" w:rsidP="00EF4260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день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Ответственный сотрудник при наличии причин для отказа в предоставлении Муниципальной услуги подготавливает проект отказа, согласовывает его с начальником структурного подразделения. 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Формирование проекта согласования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EF4260" w:rsidRDefault="00EF4260" w:rsidP="00EF4260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день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 случае отсутствия оснований для отказа п.12 настоящего Регламента, ответственный сотрудник формирует проект согласования и направляет на утверждение руковод</w:t>
            </w:r>
            <w:r w:rsidR="00FA6FB8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ству структурного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.</w:t>
            </w: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МТДи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 xml:space="preserve"> МО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Рассмотрение проекта согласования/отказа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 дня</w:t>
            </w: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 часа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A6FB8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Администрация</w:t>
            </w:r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формирует проект согласования/отказа и направляет на согласование в </w:t>
            </w:r>
            <w:proofErr w:type="spellStart"/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МТДи</w:t>
            </w:r>
            <w:proofErr w:type="spellEnd"/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Московской области. </w:t>
            </w:r>
            <w:proofErr w:type="spellStart"/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МТДи</w:t>
            </w:r>
            <w:proofErr w:type="spellEnd"/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Московской области рассматривает про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ект и направляет в Администрацию</w:t>
            </w:r>
            <w:r w:rsidR="00FD6A76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заключение о согласовании/отказа. </w:t>
            </w: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Корректировка проекта согласования/ проекта отказа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EF4260" w:rsidRDefault="00EF4260" w:rsidP="00EF4260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день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При внесении изменений в проект согласования / проекта отказа ответственный сотрудник корректирует проект согласования/ проекта отказа.</w:t>
            </w:r>
          </w:p>
        </w:tc>
      </w:tr>
      <w:tr w:rsidR="0039395E" w:rsidTr="00B957D3">
        <w:trPr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Подписание проекта согласования/ проекта отказа</w:t>
            </w: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EF4260" w:rsidRDefault="00EF4260" w:rsidP="00EF4260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день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30 минут</w:t>
            </w: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В случае отсутствия замечаний к проекту согласования / проекту отказа - ответственное должностное лицо подписывает проект отказа в предоставлении Муниципальной услуги, либо проект согласования. </w:t>
            </w:r>
          </w:p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39395E" w:rsidTr="00B957D3">
        <w:trPr>
          <w:trHeight w:val="252"/>
          <w:jc w:val="center"/>
        </w:trPr>
        <w:tc>
          <w:tcPr>
            <w:tcW w:w="2404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  <w:u w:val="single"/>
                <w:lang w:eastAsia="ru-RU"/>
              </w:rPr>
              <w:t>Администрация</w:t>
            </w:r>
          </w:p>
        </w:tc>
        <w:tc>
          <w:tcPr>
            <w:tcW w:w="2552" w:type="dxa"/>
            <w:shd w:val="clear" w:color="auto" w:fill="auto"/>
            <w:tcMar>
              <w:left w:w="68" w:type="dxa"/>
            </w:tcMar>
          </w:tcPr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В день подписания результата</w:t>
            </w:r>
          </w:p>
        </w:tc>
        <w:tc>
          <w:tcPr>
            <w:tcW w:w="1842" w:type="dxa"/>
            <w:shd w:val="clear" w:color="auto" w:fill="auto"/>
            <w:tcMar>
              <w:left w:w="68" w:type="dxa"/>
            </w:tcMar>
          </w:tcPr>
          <w:p w:rsidR="0039395E" w:rsidRDefault="0039395E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3800" w:type="dxa"/>
            <w:shd w:val="clear" w:color="auto" w:fill="auto"/>
            <w:tcMar>
              <w:left w:w="68" w:type="dxa"/>
            </w:tcMar>
          </w:tcPr>
          <w:p w:rsidR="0039395E" w:rsidRDefault="00FD6A76" w:rsidP="00B957D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 день подписания проекта согласования / проекта отказа результат предоставления Муниципальной услуги фиксируется в ЕИС ОУ.</w:t>
            </w:r>
          </w:p>
        </w:tc>
      </w:tr>
    </w:tbl>
    <w:p w:rsidR="00EF4260" w:rsidRDefault="00EF4260">
      <w:pPr>
        <w:spacing w:after="0" w:line="240" w:lineRule="auto"/>
      </w:pPr>
    </w:p>
    <w:p w:rsidR="0039395E" w:rsidRDefault="00FD6A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white"/>
        </w:rPr>
        <w:t>4. Информирование Заявителя о результате предоставления Муниципальной услуги. Выдача (направление) Заявителю результата предоставления Муниципальной услуги.</w:t>
      </w:r>
    </w:p>
    <w:p w:rsidR="0039395E" w:rsidRDefault="00393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1484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517"/>
        <w:gridCol w:w="2410"/>
        <w:gridCol w:w="2694"/>
        <w:gridCol w:w="7228"/>
      </w:tblGrid>
      <w:tr w:rsidR="0039395E" w:rsidTr="00EF4260">
        <w:trPr>
          <w:tblHeader/>
          <w:jc w:val="center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Место выполнения процедуры/ 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Административные действия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Средний срок выполнения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Содержание действия</w:t>
            </w:r>
          </w:p>
        </w:tc>
      </w:tr>
      <w:tr w:rsidR="0039395E" w:rsidTr="00EF4260">
        <w:trPr>
          <w:trHeight w:val="2416"/>
          <w:jc w:val="center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FA6FB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 МФЦ/</w:t>
            </w:r>
            <w:r w:rsidR="00E524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ИС</w:t>
            </w:r>
            <w:r w:rsidR="00E5246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,</w:t>
            </w:r>
            <w:r w:rsidR="00FA6FB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РПГУ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Информирование, выдача </w:t>
            </w:r>
            <w:r w:rsidR="00F657A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направление) результата предоставления Муниципальной услуги Заявителю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1 день</w:t>
            </w:r>
          </w:p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Информация о результате предоставления Муниципальной услуги: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 случае предоставления результата оказания Муниципальной услуги в виде электронного документа результат оказания Муниципальной услуги после подписания ЭП уполномоченного лица и его регистрации направляется в личный кабинет Заявителя, о чем он дополнительно информируется посредством сообщений на телефон или электронную почту.</w:t>
            </w:r>
          </w:p>
          <w:p w:rsidR="0039395E" w:rsidRDefault="003939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39395E" w:rsidRDefault="0039395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F4260" w:rsidRDefault="00EF42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F4260" w:rsidRDefault="00EF42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F4260" w:rsidRDefault="00EF42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F4260" w:rsidRDefault="00EF42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EF4260" w:rsidRDefault="00EF4260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39395E" w:rsidRDefault="00FD6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white"/>
        </w:rPr>
        <w:t>5. Проверка представленных документов (общий срок процедуры не превышает 1 рабочий день)</w:t>
      </w:r>
    </w:p>
    <w:p w:rsidR="0039395E" w:rsidRDefault="00393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14849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517"/>
        <w:gridCol w:w="2551"/>
        <w:gridCol w:w="2553"/>
        <w:gridCol w:w="7228"/>
      </w:tblGrid>
      <w:tr w:rsidR="0039395E">
        <w:trPr>
          <w:tblHeader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Место выполнения процедуры/</w:t>
            </w:r>
          </w:p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используемая ИС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Административные действия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Средний срок выполнения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действия</w:t>
            </w:r>
          </w:p>
        </w:tc>
      </w:tr>
      <w:tr w:rsidR="0039395E"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1E0B6B" w:rsidRDefault="00FD6A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Администрация/ </w:t>
            </w:r>
          </w:p>
          <w:p w:rsidR="0039395E" w:rsidRDefault="001E0B6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="00FD6A7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ОУ</w:t>
            </w:r>
          </w:p>
          <w:p w:rsidR="0039395E" w:rsidRDefault="0039395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Проверка поступивших заявления</w:t>
            </w:r>
            <w:r w:rsidR="00F6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 документов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 минут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поступлении документов через РПГУ сотрудник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ответственный за прием и регистрацию заявления о предоставлении Муниципальной услуги: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1) устанавливает предмет обращения, полномочия представителя Заявителя;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2) проверяет правильность оформления заявления;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3) при наличии оснований для отказа в приеме документов, необходимых для предоставления Муниципальной услуги, оформляет уведомление об отказе в приеме документов.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4) осуществляет регистрацию заявления в ЕИС ОУ.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через ЕИС ОУ</w:t>
            </w:r>
          </w:p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 подаче заявления в электронном виде через РПГУ сотрудник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 ответственный за прием и регистрацию заявления, направляет информацию с регистрационным номером и датой регистрации о приеме документов либо уведомление об отказе в приеме документов в Личный кабинет Заявителя.</w:t>
            </w:r>
          </w:p>
        </w:tc>
      </w:tr>
    </w:tbl>
    <w:p w:rsidR="0039395E" w:rsidRDefault="00393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39395E" w:rsidRDefault="00FD6A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white"/>
          <w:lang w:eastAsia="ru-RU"/>
        </w:rPr>
      </w:pPr>
      <w:r>
        <w:br w:type="page"/>
      </w:r>
    </w:p>
    <w:p w:rsidR="0039395E" w:rsidRDefault="00FD6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white"/>
        </w:rPr>
        <w:t>6. Информирование Заявителя о результате предоставления Муниципальной услуги. Выдача (направление) Заявителю результата предоставления Муниципальной услуги.</w:t>
      </w:r>
    </w:p>
    <w:p w:rsidR="0039395E" w:rsidRDefault="003939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tbl>
      <w:tblPr>
        <w:tblW w:w="14849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517"/>
        <w:gridCol w:w="2551"/>
        <w:gridCol w:w="2553"/>
        <w:gridCol w:w="7228"/>
      </w:tblGrid>
      <w:tr w:rsidR="0039395E">
        <w:trPr>
          <w:tblHeader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Место выполнения процедуры/</w:t>
            </w:r>
          </w:p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используемая ИС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Административные действия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EF426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Предельный срок выполнения</w:t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Содержание действия</w:t>
            </w:r>
          </w:p>
        </w:tc>
      </w:tr>
      <w:tr w:rsidR="0039395E">
        <w:trPr>
          <w:trHeight w:val="4826"/>
        </w:trPr>
        <w:tc>
          <w:tcPr>
            <w:tcW w:w="2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ЕИС ОУ / РПГУ</w:t>
            </w:r>
          </w:p>
          <w:p w:rsidR="0039395E" w:rsidRDefault="0039395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 w:rsidP="00F657A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Информирование, выдача результата предоставления Муниципальной услуги Заявителю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tabs>
                <w:tab w:val="right" w:pos="234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рабочий 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7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39395E" w:rsidRDefault="00FD6A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Информация о результате предоставления Муниципальной услуги поступает в личный кабинет Заявителя на РПГУ. </w:t>
            </w:r>
          </w:p>
          <w:p w:rsidR="0039395E" w:rsidRDefault="0039395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65" w:name="_Toc437973312"/>
            <w:bookmarkStart w:id="166" w:name="_Toc438110054"/>
            <w:bookmarkStart w:id="167" w:name="_Toc438376266"/>
            <w:bookmarkStart w:id="168" w:name="_Toc441945473"/>
            <w:bookmarkEnd w:id="165"/>
            <w:bookmarkEnd w:id="166"/>
            <w:bookmarkEnd w:id="167"/>
            <w:bookmarkEnd w:id="168"/>
          </w:p>
        </w:tc>
      </w:tr>
    </w:tbl>
    <w:p w:rsidR="0039395E" w:rsidRDefault="0039395E">
      <w:pPr>
        <w:rPr>
          <w:rFonts w:ascii="Times New Roman" w:hAnsi="Times New Roman" w:cs="Times New Roman"/>
          <w:highlight w:val="white"/>
        </w:rPr>
      </w:pPr>
    </w:p>
    <w:p w:rsidR="00EF4260" w:rsidRDefault="00EF4260">
      <w:pPr>
        <w:rPr>
          <w:rFonts w:ascii="Times New Roman" w:hAnsi="Times New Roman" w:cs="Times New Roman"/>
          <w:highlight w:val="white"/>
        </w:rPr>
      </w:pPr>
    </w:p>
    <w:p w:rsidR="00EF4260" w:rsidRDefault="00EF4260">
      <w:pPr>
        <w:rPr>
          <w:rFonts w:ascii="Times New Roman" w:hAnsi="Times New Roman" w:cs="Times New Roman"/>
          <w:highlight w:val="white"/>
        </w:rPr>
      </w:pPr>
    </w:p>
    <w:p w:rsidR="00EF4260" w:rsidRDefault="00EF4260">
      <w:pPr>
        <w:rPr>
          <w:rFonts w:ascii="Times New Roman" w:hAnsi="Times New Roman" w:cs="Times New Roman"/>
          <w:highlight w:val="white"/>
        </w:rPr>
      </w:pPr>
    </w:p>
    <w:p w:rsidR="00EF4260" w:rsidRDefault="00EF4260">
      <w:pPr>
        <w:rPr>
          <w:rFonts w:ascii="Times New Roman" w:hAnsi="Times New Roman" w:cs="Times New Roman"/>
          <w:highlight w:val="white"/>
        </w:rPr>
      </w:pPr>
    </w:p>
    <w:p w:rsidR="00EF4260" w:rsidRDefault="00EF4260">
      <w:pPr>
        <w:rPr>
          <w:rFonts w:ascii="Times New Roman" w:hAnsi="Times New Roman" w:cs="Times New Roman"/>
          <w:highlight w:val="white"/>
        </w:rPr>
      </w:pPr>
    </w:p>
    <w:p w:rsidR="00EF4260" w:rsidRDefault="00EF4260">
      <w:pPr>
        <w:rPr>
          <w:rFonts w:ascii="Times New Roman" w:hAnsi="Times New Roman" w:cs="Times New Roman"/>
          <w:highlight w:val="white"/>
        </w:rPr>
        <w:sectPr w:rsidR="00EF4260">
          <w:headerReference w:type="default" r:id="rId18"/>
          <w:footerReference w:type="default" r:id="rId19"/>
          <w:pgSz w:w="16838" w:h="11906" w:orient="landscape"/>
          <w:pgMar w:top="1134" w:right="426" w:bottom="1276" w:left="709" w:header="284" w:footer="284" w:gutter="0"/>
          <w:cols w:space="720"/>
          <w:formProt w:val="0"/>
          <w:docGrid w:linePitch="299" w:charSpace="-2049"/>
        </w:sectPr>
      </w:pP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9" w:name="_Toc2594398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Приложение 11</w:t>
      </w:r>
      <w:bookmarkEnd w:id="169"/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Административному регламенту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предоставления Муниципальной услуги 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39395E" w:rsidRDefault="0039395E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9395E" w:rsidRDefault="0039395E">
      <w:pPr>
        <w:pStyle w:val="1"/>
        <w:rPr>
          <w:rFonts w:ascii="Times New Roman" w:hAnsi="Times New Roman"/>
          <w:color w:val="00000A"/>
          <w:highlight w:val="white"/>
        </w:rPr>
      </w:pPr>
    </w:p>
    <w:p w:rsidR="0039395E" w:rsidRDefault="00FD6A76">
      <w:pPr>
        <w:pStyle w:val="1"/>
        <w:rPr>
          <w:rFonts w:ascii="Times New Roman" w:hAnsi="Times New Roman"/>
          <w:color w:val="00000A"/>
        </w:rPr>
      </w:pPr>
      <w:bookmarkStart w:id="170" w:name="_Toc524701130"/>
      <w:bookmarkStart w:id="171" w:name="_Toc2594399"/>
      <w:bookmarkEnd w:id="170"/>
      <w:r>
        <w:rPr>
          <w:rFonts w:ascii="Times New Roman" w:hAnsi="Times New Roman"/>
          <w:color w:val="00000A"/>
          <w:highlight w:val="white"/>
        </w:rPr>
        <w:t>Форма заявления на исправление технической ошибки</w:t>
      </w:r>
      <w:bookmarkEnd w:id="171"/>
    </w:p>
    <w:p w:rsidR="0039395E" w:rsidRDefault="0039395E">
      <w:pPr>
        <w:widowControl w:val="0"/>
        <w:suppressAutoHyphens/>
        <w:spacing w:after="0" w:line="23" w:lineRule="atLeast"/>
        <w:ind w:left="3969" w:right="900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40" w:lineRule="auto"/>
        <w:ind w:left="3261" w:right="-425"/>
        <w:contextualSpacing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  <w:lang w:eastAsia="ar-SA"/>
        </w:rPr>
        <w:t xml:space="preserve">кому: </w:t>
      </w:r>
    </w:p>
    <w:p w:rsidR="0039395E" w:rsidRDefault="0039395E">
      <w:pPr>
        <w:widowControl w:val="0"/>
        <w:suppressAutoHyphens/>
        <w:spacing w:after="0" w:line="240" w:lineRule="auto"/>
        <w:ind w:left="3261"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</w:p>
    <w:tbl>
      <w:tblPr>
        <w:tblW w:w="6554" w:type="dxa"/>
        <w:tblInd w:w="3369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5"/>
        <w:gridCol w:w="647"/>
        <w:gridCol w:w="5562"/>
      </w:tblGrid>
      <w:tr w:rsidR="0039395E">
        <w:trPr>
          <w:trHeight w:val="82"/>
        </w:trPr>
        <w:tc>
          <w:tcPr>
            <w:tcW w:w="992" w:type="dxa"/>
            <w:gridSpan w:val="2"/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4"/>
                <w:szCs w:val="4"/>
                <w:highlight w:val="white"/>
                <w:lang w:eastAsia="ar-SA"/>
              </w:rPr>
            </w:pPr>
          </w:p>
        </w:tc>
        <w:tc>
          <w:tcPr>
            <w:tcW w:w="5561" w:type="dxa"/>
            <w:vMerge w:val="restart"/>
            <w:tcBorders>
              <w:bottom w:val="single" w:sz="4" w:space="0" w:color="00000A"/>
            </w:tcBorders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ar-SA"/>
              </w:rPr>
            </w:pPr>
          </w:p>
        </w:tc>
      </w:tr>
      <w:tr w:rsidR="0039395E">
        <w:trPr>
          <w:trHeight w:val="191"/>
        </w:trPr>
        <w:tc>
          <w:tcPr>
            <w:tcW w:w="992" w:type="dxa"/>
            <w:gridSpan w:val="2"/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left="-86" w:right="-95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  <w:p w:rsidR="0039395E" w:rsidRDefault="00FD6A76">
            <w:pPr>
              <w:widowControl w:val="0"/>
              <w:suppressAutoHyphens/>
              <w:spacing w:after="0" w:line="240" w:lineRule="auto"/>
              <w:ind w:left="-86" w:right="-9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  <w:t>От кого</w:t>
            </w:r>
          </w:p>
        </w:tc>
        <w:tc>
          <w:tcPr>
            <w:tcW w:w="5561" w:type="dxa"/>
            <w:vMerge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39395E">
            <w:pPr>
              <w:rPr>
                <w:highlight w:val="white"/>
              </w:rPr>
            </w:pPr>
          </w:p>
        </w:tc>
      </w:tr>
      <w:tr w:rsidR="0039395E">
        <w:trPr>
          <w:trHeight w:val="368"/>
        </w:trPr>
        <w:tc>
          <w:tcPr>
            <w:tcW w:w="992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  <w:lang w:eastAsia="ar-SA"/>
              </w:rPr>
            </w:pPr>
          </w:p>
        </w:tc>
        <w:tc>
          <w:tcPr>
            <w:tcW w:w="556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FD6A76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eastAsia="ar-SA"/>
              </w:rPr>
              <w:t xml:space="preserve">Полное наименование юридического лица, ОГРН, ИНН /ФИО физического лица, паспортные данные </w:t>
            </w:r>
          </w:p>
        </w:tc>
      </w:tr>
      <w:tr w:rsidR="0039395E">
        <w:trPr>
          <w:trHeight w:val="72"/>
        </w:trPr>
        <w:tc>
          <w:tcPr>
            <w:tcW w:w="345" w:type="dxa"/>
            <w:tcBorders>
              <w:top w:val="single" w:sz="4" w:space="0" w:color="00000A"/>
            </w:tcBorders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highlight w:val="white"/>
                <w:lang w:eastAsia="ar-SA"/>
              </w:rPr>
            </w:pPr>
          </w:p>
        </w:tc>
        <w:tc>
          <w:tcPr>
            <w:tcW w:w="6208" w:type="dxa"/>
            <w:gridSpan w:val="2"/>
            <w:vMerge w:val="restart"/>
            <w:tcBorders>
              <w:top w:val="single" w:sz="4" w:space="0" w:color="00000A"/>
            </w:tcBorders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white"/>
                <w:lang w:eastAsia="ar-SA"/>
              </w:rPr>
            </w:pPr>
          </w:p>
        </w:tc>
      </w:tr>
      <w:tr w:rsidR="0039395E">
        <w:trPr>
          <w:trHeight w:val="191"/>
        </w:trPr>
        <w:tc>
          <w:tcPr>
            <w:tcW w:w="345" w:type="dxa"/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left="-86" w:right="-77"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ar-SA"/>
              </w:rPr>
            </w:pPr>
          </w:p>
        </w:tc>
        <w:tc>
          <w:tcPr>
            <w:tcW w:w="6208" w:type="dxa"/>
            <w:gridSpan w:val="2"/>
            <w:vMerge/>
            <w:tcBorders>
              <w:top w:val="single" w:sz="4" w:space="0" w:color="00000A"/>
            </w:tcBorders>
            <w:shd w:val="clear" w:color="auto" w:fill="FFFFFF"/>
          </w:tcPr>
          <w:p w:rsidR="0039395E" w:rsidRDefault="0039395E">
            <w:pPr>
              <w:rPr>
                <w:highlight w:val="white"/>
              </w:rPr>
            </w:pPr>
          </w:p>
        </w:tc>
      </w:tr>
      <w:tr w:rsidR="0039395E">
        <w:trPr>
          <w:trHeight w:val="368"/>
        </w:trPr>
        <w:tc>
          <w:tcPr>
            <w:tcW w:w="345" w:type="dxa"/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  <w:lang w:eastAsia="ar-SA"/>
              </w:rPr>
            </w:pPr>
          </w:p>
        </w:tc>
        <w:tc>
          <w:tcPr>
            <w:tcW w:w="6208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eastAsia="ar-SA"/>
              </w:rPr>
              <w:t>Адрес места нахождения и почтовый адрес, индекс</w:t>
            </w:r>
          </w:p>
        </w:tc>
      </w:tr>
      <w:tr w:rsidR="0039395E">
        <w:trPr>
          <w:trHeight w:val="368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white"/>
                <w:lang w:eastAsia="ar-SA"/>
              </w:rPr>
            </w:pPr>
          </w:p>
        </w:tc>
      </w:tr>
      <w:tr w:rsidR="0039395E">
        <w:trPr>
          <w:trHeight w:val="399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39395E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highlight w:val="white"/>
                <w:lang w:eastAsia="ar-SA"/>
              </w:rPr>
            </w:pPr>
          </w:p>
          <w:p w:rsidR="0039395E" w:rsidRDefault="00FD6A76">
            <w:pPr>
              <w:widowControl w:val="0"/>
              <w:suppressAutoHyphens/>
              <w:spacing w:after="0" w:line="240" w:lineRule="auto"/>
              <w:ind w:left="-108" w:right="360" w:firstLine="709"/>
              <w:contextualSpacing/>
              <w:jc w:val="both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ar-SA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  <w:lang w:eastAsia="ar-SA"/>
              </w:rPr>
              <w:t>(                    )</w:t>
            </w:r>
          </w:p>
        </w:tc>
      </w:tr>
      <w:tr w:rsidR="0039395E">
        <w:trPr>
          <w:trHeight w:val="319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eastAsia="ar-SA"/>
              </w:rPr>
              <w:t>Телефон</w:t>
            </w:r>
          </w:p>
          <w:p w:rsidR="0039395E" w:rsidRDefault="00FD6A76">
            <w:pPr>
              <w:widowControl w:val="0"/>
              <w:suppressAutoHyphens/>
              <w:spacing w:after="0" w:line="240" w:lineRule="auto"/>
              <w:ind w:left="-72"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  <w:lang w:eastAsia="ar-SA"/>
              </w:rPr>
              <w:t>8 (                    )</w:t>
            </w:r>
          </w:p>
        </w:tc>
      </w:tr>
      <w:tr w:rsidR="0039395E">
        <w:trPr>
          <w:trHeight w:val="368"/>
        </w:trPr>
        <w:tc>
          <w:tcPr>
            <w:tcW w:w="655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eastAsia="ar-SA"/>
              </w:rPr>
              <w:t>Моб. Телефон</w:t>
            </w:r>
          </w:p>
          <w:p w:rsidR="0039395E" w:rsidRDefault="0039395E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ar-SA"/>
              </w:rPr>
            </w:pPr>
          </w:p>
        </w:tc>
      </w:tr>
      <w:tr w:rsidR="0039395E">
        <w:trPr>
          <w:trHeight w:val="184"/>
        </w:trPr>
        <w:tc>
          <w:tcPr>
            <w:tcW w:w="6553" w:type="dxa"/>
            <w:gridSpan w:val="3"/>
            <w:tcBorders>
              <w:top w:val="single" w:sz="4" w:space="0" w:color="00000A"/>
            </w:tcBorders>
            <w:shd w:val="clear" w:color="auto" w:fill="FFFFFF"/>
          </w:tcPr>
          <w:p w:rsidR="0039395E" w:rsidRDefault="00FD6A76">
            <w:pPr>
              <w:widowControl w:val="0"/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eastAsia="ar-SA"/>
              </w:rPr>
              <w:t>Электронная почта</w:t>
            </w:r>
          </w:p>
        </w:tc>
      </w:tr>
    </w:tbl>
    <w:p w:rsidR="0039395E" w:rsidRDefault="0039395E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39395E" w:rsidRDefault="0039395E">
      <w:pPr>
        <w:widowControl w:val="0"/>
        <w:suppressAutoHyphens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39395E" w:rsidRDefault="00FD6A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  <w:t>Заявление</w:t>
      </w:r>
    </w:p>
    <w:p w:rsidR="0039395E" w:rsidRDefault="0039395E">
      <w:pPr>
        <w:widowControl w:val="0"/>
        <w:suppressAutoHyphens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3" w:lineRule="atLeast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Прошу исправить техническую ошибку, допущенную в                                          _____________________________________________________________________________</w:t>
      </w:r>
    </w:p>
    <w:p w:rsidR="0039395E" w:rsidRDefault="00FD6A76">
      <w:pPr>
        <w:widowControl w:val="0"/>
        <w:suppressAutoHyphens/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eastAsia="ar-SA"/>
        </w:rPr>
        <w:t>Номер проекта согласования / проекта отказа</w:t>
      </w:r>
    </w:p>
    <w:p w:rsidR="0039395E" w:rsidRDefault="00FD6A76">
      <w:pPr>
        <w:widowControl w:val="0"/>
        <w:suppressAutoHyphens/>
        <w:spacing w:after="0" w:line="23" w:lineRule="atLeast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eastAsia="ar-SA"/>
        </w:rPr>
        <w:t>_______________________________________________________________________________</w:t>
      </w:r>
    </w:p>
    <w:p w:rsidR="0039395E" w:rsidRDefault="00FD6A76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_______________________________________________________________________________</w:t>
      </w:r>
    </w:p>
    <w:p w:rsidR="0039395E" w:rsidRDefault="00FD6A76">
      <w:pPr>
        <w:widowControl w:val="0"/>
        <w:suppressAutoHyphens/>
        <w:spacing w:after="0" w:line="23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eastAsia="ar-SA"/>
        </w:rPr>
        <w:t>Указать</w:t>
      </w:r>
      <w:r w:rsidR="00FA6FB8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eastAsia="ar-SA"/>
        </w:rPr>
        <w:t xml:space="preserve"> ошибку, допущенную Администрац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eastAsia="ar-SA"/>
        </w:rPr>
        <w:t>и</w:t>
      </w:r>
      <w:r w:rsidR="00FA6FB8"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eastAsia="ar-SA"/>
        </w:rPr>
        <w:t>ей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  <w:lang w:eastAsia="ar-SA"/>
        </w:rPr>
        <w:t xml:space="preserve"> по Вашему мнению</w:t>
      </w:r>
    </w:p>
    <w:p w:rsidR="0039395E" w:rsidRDefault="0039395E">
      <w:pPr>
        <w:widowControl w:val="0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sz w:val="32"/>
          <w:szCs w:val="32"/>
          <w:highlight w:val="white"/>
          <w:lang w:eastAsia="ar-SA"/>
        </w:rPr>
      </w:pPr>
    </w:p>
    <w:p w:rsidR="0039395E" w:rsidRDefault="0039395E">
      <w:pPr>
        <w:widowControl w:val="0"/>
        <w:suppressAutoHyphens/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Мне разъяснено, что непредставление части вышеперечисленной информации или недостоверные данные являются основанием для отказа в исправлении технической ошибки.</w:t>
      </w:r>
    </w:p>
    <w:p w:rsidR="0039395E" w:rsidRDefault="00FD6A7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Настоящим подтверждаю достоверность документов и сведений, содержащихся в Заявлении.</w:t>
      </w:r>
    </w:p>
    <w:p w:rsidR="0039395E" w:rsidRDefault="0039395E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</w:pPr>
    </w:p>
    <w:p w:rsidR="0039395E" w:rsidRDefault="00FD6A7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_______________________/__________________________/_______________________</w:t>
      </w:r>
    </w:p>
    <w:p w:rsidR="0039395E" w:rsidRDefault="00FD6A76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highlight w:val="white"/>
          <w:lang w:eastAsia="ar-SA"/>
        </w:rPr>
        <w:t xml:space="preserve">                        Должность                                                           Подпись                                                             Фамилия И.О. </w:t>
      </w:r>
    </w:p>
    <w:p w:rsidR="0039395E" w:rsidRDefault="0039395E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vertAlign w:val="superscript"/>
          <w:lang w:eastAsia="ar-SA"/>
        </w:rPr>
      </w:pPr>
    </w:p>
    <w:p w:rsidR="0039395E" w:rsidRDefault="00FD6A76">
      <w:pPr>
        <w:widowControl w:val="0"/>
        <w:suppressAutoHyphens/>
        <w:spacing w:after="0" w:line="23" w:lineRule="atLeast"/>
        <w:ind w:firstLine="709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                                                     М.П.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eastAsia="ar-SA"/>
        </w:rPr>
        <w:t xml:space="preserve">                                                               _______________________________</w:t>
      </w:r>
    </w:p>
    <w:p w:rsidR="0039395E" w:rsidRDefault="0039395E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640490" w:rsidRDefault="00640490">
      <w:pPr>
        <w:spacing w:before="240" w:after="0" w:line="240" w:lineRule="auto"/>
        <w:rPr>
          <w:rFonts w:ascii="Times New Roman" w:hAnsi="Times New Roman" w:cs="Times New Roman"/>
          <w:highlight w:val="white"/>
        </w:rPr>
      </w:pPr>
    </w:p>
    <w:p w:rsidR="0039395E" w:rsidRDefault="00FD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</w:pPr>
      <w:r>
        <w:br w:type="page"/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72" w:name="_Toc2594400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Прил</w:t>
      </w:r>
      <w:bookmarkStart w:id="173" w:name="dst100078"/>
      <w:bookmarkEnd w:id="173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>ожение 12</w:t>
      </w:r>
      <w:bookmarkEnd w:id="172"/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 Административному регламенту</w:t>
      </w:r>
    </w:p>
    <w:p w:rsidR="0039395E" w:rsidRDefault="00FD6A76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предоставления Муниципальной услуги </w:t>
      </w:r>
    </w:p>
    <w:p w:rsidR="0039395E" w:rsidRDefault="00FD6A76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ar-SA"/>
        </w:rPr>
        <w:t xml:space="preserve"> </w:t>
      </w:r>
    </w:p>
    <w:p w:rsidR="0039395E" w:rsidRDefault="0039395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bookmarkStart w:id="174" w:name="_Toc516763838"/>
      <w:bookmarkEnd w:id="174"/>
    </w:p>
    <w:p w:rsidR="0039395E" w:rsidRDefault="00FD6A76" w:rsidP="00640490">
      <w:pPr>
        <w:widowControl w:val="0"/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БЛОК-СХЕМА</w:t>
      </w:r>
    </w:p>
    <w:p w:rsidR="0039395E" w:rsidRDefault="00FD6A76" w:rsidP="00640490">
      <w:pPr>
        <w:widowControl w:val="0"/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>Предоставления Муниципальной услуги на согласование проектов организации дорожного движения</w:t>
      </w:r>
    </w:p>
    <w:tbl>
      <w:tblPr>
        <w:tblW w:w="1109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402"/>
        <w:gridCol w:w="7697"/>
        <w:gridCol w:w="992"/>
      </w:tblGrid>
      <w:tr w:rsidR="0039395E" w:rsidTr="001C4FED">
        <w:trPr>
          <w:trHeight w:val="2946"/>
          <w:jc w:val="center"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A">
              <w:rPr>
                <w:rFonts w:ascii="Times New Roman" w:hAnsi="Times New Roman" w:cs="Times New Roman"/>
                <w:sz w:val="24"/>
                <w:szCs w:val="24"/>
              </w:rPr>
              <w:t>РПГУ/ЕИС ОУ</w:t>
            </w:r>
            <w:r w:rsidR="00CB4BAA" w:rsidRPr="00CB4BAA">
              <w:rPr>
                <w:rFonts w:ascii="Times New Roman" w:hAnsi="Times New Roman" w:cs="Times New Roman"/>
                <w:sz w:val="24"/>
                <w:szCs w:val="24"/>
              </w:rPr>
              <w:t>/МФЦ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395E" w:rsidRDefault="00FD6A76">
            <w:pPr>
              <w:tabs>
                <w:tab w:val="left" w:pos="1170"/>
              </w:tabs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4455A37A" wp14:editId="246D6560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109855</wp:posOffset>
                      </wp:positionV>
                      <wp:extent cx="1604645" cy="345440"/>
                      <wp:effectExtent l="23495" t="19685" r="20955" b="17145"/>
                      <wp:wrapNone/>
                      <wp:docPr id="5" name="Прямоугольник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4160" cy="3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Подача заявления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55A37A" id="Прямоугольник 127" o:spid="_x0000_s1027" style="position:absolute;left:0;text-align:left;margin-left:119.25pt;margin-top:8.65pt;width:126.35pt;height:27.2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Подача заявления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13D6D67D" wp14:editId="33EF3F3F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567690</wp:posOffset>
                      </wp:positionV>
                      <wp:extent cx="1833245" cy="345440"/>
                      <wp:effectExtent l="15875" t="20320" r="19050" b="16510"/>
                      <wp:wrapNone/>
                      <wp:docPr id="7" name="Прямоугольник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2760" cy="344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При обращении через РПГУ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D6D67D" id="Прямоугольник 126" o:spid="_x0000_s1028" style="position:absolute;left:0;text-align:left;margin-left:110.4pt;margin-top:44.7pt;width:144.35pt;height:27.2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При обращении через РПГУ</w:t>
                            </w:r>
                          </w:p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7C5A1273" wp14:editId="2682B95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1026160</wp:posOffset>
                      </wp:positionV>
                      <wp:extent cx="2178685" cy="802640"/>
                      <wp:effectExtent l="22860" t="21590" r="19050" b="24765"/>
                      <wp:wrapNone/>
                      <wp:docPr id="9" name="Прямоугольник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00" cy="80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Автоматический прием и регистрация Заявления в ЕИС ОУ после отправки его Заявителем через РПГУ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5A1273" id="Прямоугольник 125" o:spid="_x0000_s1029" style="position:absolute;left:0;text-align:left;margin-left:2.95pt;margin-top:80.8pt;width:171.55pt;height:63.2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" fillcolor="white [3201]" strokecolor="black [3200]" strokeweight=".88mm">
                      <v:stroke joinstyle="round"/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Автоматический прием и регистрация Заявления в ЕИС ОУ после отправки его Заявителем через РПГУ</w:t>
                            </w:r>
                          </w:p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000C35DE" wp14:editId="6F7B262A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1026160</wp:posOffset>
                      </wp:positionV>
                      <wp:extent cx="2281555" cy="802640"/>
                      <wp:effectExtent l="22860" t="21590" r="20955" b="24765"/>
                      <wp:wrapNone/>
                      <wp:docPr id="11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0960" cy="802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Отказ в принятии и регистрации документов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C35DE" id="Прямоугольник 124" o:spid="_x0000_s1030" style="position:absolute;left:0;text-align:left;margin-left:186.7pt;margin-top:80.8pt;width:179.65pt;height:63.2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Отказ в принятии и регистрации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62741304" wp14:editId="1A0A6E60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452120</wp:posOffset>
                      </wp:positionV>
                      <wp:extent cx="0" cy="124460"/>
                      <wp:effectExtent l="114300" t="0" r="114300" b="0"/>
                      <wp:wrapNone/>
                      <wp:docPr id="13" name="Поли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76A72" id="Полилиния 123" o:spid="_x0000_s1026" style="position:absolute;margin-left:179.55pt;margin-top:35.6pt;width:0;height:9.8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D391E43" wp14:editId="334AAB76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907415</wp:posOffset>
                      </wp:positionV>
                      <wp:extent cx="0" cy="124460"/>
                      <wp:effectExtent l="114300" t="0" r="114300" b="0"/>
                      <wp:wrapNone/>
                      <wp:docPr id="14" name="Полилиния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80CFB" id="Полилиния 122" o:spid="_x0000_s1026" style="position:absolute;margin-left:224.55pt;margin-top:71.45pt;width:0;height:9.8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52A08D68" wp14:editId="745DA9D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914400</wp:posOffset>
                      </wp:positionV>
                      <wp:extent cx="0" cy="124460"/>
                      <wp:effectExtent l="114300" t="0" r="114300" b="0"/>
                      <wp:wrapNone/>
                      <wp:docPr id="15" name="Поли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3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E166E" id="Полилиния 121" o:spid="_x0000_s1026" style="position:absolute;margin-left:132.3pt;margin-top:1in;width:0;height:9.8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 wp14:anchorId="4848AB5D" wp14:editId="26E2F31E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2508885</wp:posOffset>
                      </wp:positionV>
                      <wp:extent cx="0" cy="210185"/>
                      <wp:effectExtent l="114300" t="0" r="114300" b="0"/>
                      <wp:wrapNone/>
                      <wp:docPr id="16" name="Поли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095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58A528" id="Полилиния 120" o:spid="_x0000_s1026" style="position:absolute;margin-left:128.2pt;margin-top:197.55pt;width:0;height:16.5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395E" w:rsidRDefault="00FD6A76">
            <w:pPr>
              <w:tabs>
                <w:tab w:val="left" w:pos="500"/>
                <w:tab w:val="left" w:pos="117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раб. день</w:t>
            </w:r>
          </w:p>
        </w:tc>
      </w:tr>
      <w:tr w:rsidR="0039395E" w:rsidTr="001C4FED">
        <w:trPr>
          <w:trHeight w:val="4518"/>
          <w:jc w:val="center"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395E" w:rsidRDefault="00FD6A76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11" behindDoc="0" locked="0" layoutInCell="1" allowOverlap="1" wp14:anchorId="6B9581B0" wp14:editId="619D3B3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122555</wp:posOffset>
                      </wp:positionV>
                      <wp:extent cx="2291080" cy="652780"/>
                      <wp:effectExtent l="22860" t="23495" r="20955" b="20320"/>
                      <wp:wrapNone/>
                      <wp:docPr id="17" name="Прямоугольник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320" cy="652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Направление межведомственных запросов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(ответ на запросы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4  дней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9581B0" id="Прямоугольник 119" o:spid="_x0000_s1031" style="position:absolute;left:0;text-align:left;margin-left:2.95pt;margin-top:9.65pt;width:180.4pt;height:51.4pt;z-index:11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Направление межведомственных запросов</w:t>
                            </w:r>
                          </w:p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(ответ на запросы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  дней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 wp14:anchorId="67F4A32F" wp14:editId="2F2540DB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243840</wp:posOffset>
                      </wp:positionV>
                      <wp:extent cx="1595755" cy="1499235"/>
                      <wp:effectExtent l="15875" t="20955" r="18415" b="24130"/>
                      <wp:wrapNone/>
                      <wp:docPr id="19" name="Прямоугольник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5160" cy="1498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В случае отсутствия или противоречия регламенту документации, подписание 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highlight w:val="white"/>
                                    </w:rPr>
                                    <w:t xml:space="preserve">тказа в предоставлении Муниципальной услуги 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  <w:rPr>
                                      <w:highlight w:val="white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highlight w:val="white"/>
                                    </w:rPr>
                                    <w:t>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F4A32F" id="Прямоугольник 118" o:spid="_x0000_s1032" style="position:absolute;left:0;text-align:left;margin-left:246.15pt;margin-top:19.2pt;width:125.65pt;height:118.0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 случае отсутствия или противоречия регламенту документации, подписание 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 xml:space="preserve">тказа в предоставлении Муниципальной услуги </w:t>
                            </w:r>
                          </w:p>
                          <w:p w:rsidR="008819E6" w:rsidRDefault="008819E6">
                            <w:pPr>
                              <w:pStyle w:val="aff2"/>
                              <w:jc w:val="center"/>
                              <w:rPr>
                                <w:highlight w:val="whit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allowOverlap="1" wp14:anchorId="4335D1EC" wp14:editId="02C325B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922655</wp:posOffset>
                      </wp:positionV>
                      <wp:extent cx="2814955" cy="624205"/>
                      <wp:effectExtent l="22860" t="23495" r="20955" b="20320"/>
                      <wp:wrapNone/>
                      <wp:docPr id="21" name="Прямоугольник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4480" cy="623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Анализ ответов по межведомственным запросам и проверка сведений в документах, поступивших от заявителя 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35D1EC" id="Прямоугольник 117" o:spid="_x0000_s1033" style="position:absolute;left:0;text-align:left;margin-left:2.95pt;margin-top:72.65pt;width:221.65pt;height:49.1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Анализ ответов по межведомственным запросам и проверка сведений в документах, поступивших от заявителя 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14" behindDoc="0" locked="0" layoutInCell="1" allowOverlap="1" wp14:anchorId="138A0B23" wp14:editId="31D9FFA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1865630</wp:posOffset>
                      </wp:positionV>
                      <wp:extent cx="2100580" cy="764540"/>
                      <wp:effectExtent l="22860" t="23495" r="20955" b="22860"/>
                      <wp:wrapNone/>
                      <wp:docPr id="23" name="Прямоугольник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880" cy="76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Оформление проекта согласования проектов организации дорожного движения 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8A0B23" id="Прямоугольник 116" o:spid="_x0000_s1034" style="position:absolute;left:0;text-align:left;margin-left:14.2pt;margin-top:146.9pt;width:165.4pt;height:60.2pt;z-index:1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Оформление проекта согласования проектов организации дорожного движения </w:t>
                            </w:r>
                          </w:p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13319485" wp14:editId="701B668A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1275080</wp:posOffset>
                      </wp:positionV>
                      <wp:extent cx="271145" cy="0"/>
                      <wp:effectExtent l="0" t="57150" r="0" b="57150"/>
                      <wp:wrapNone/>
                      <wp:docPr id="25" name="Поли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360" cy="360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41B287" id="Полилиния 115" o:spid="_x0000_s1026" style="position:absolute;margin-left:224.2pt;margin-top:100.4pt;width:21.35pt;height:0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allowOverlap="1" wp14:anchorId="6639AD1F" wp14:editId="4DB37B2B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-12700</wp:posOffset>
                      </wp:positionV>
                      <wp:extent cx="0" cy="123190"/>
                      <wp:effectExtent l="114300" t="0" r="114300" b="0"/>
                      <wp:wrapNone/>
                      <wp:docPr id="26" name="Полилиния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22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A9A0C9" id="Полилиния 114" o:spid="_x0000_s1026" style="position:absolute;margin-left:95.45pt;margin-top:-1pt;width:0;height:9.7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allowOverlap="1" wp14:anchorId="7988F297" wp14:editId="15CF801F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1541780</wp:posOffset>
                      </wp:positionV>
                      <wp:extent cx="0" cy="328930"/>
                      <wp:effectExtent l="114300" t="0" r="114300" b="0"/>
                      <wp:wrapNone/>
                      <wp:docPr id="27" name="Полилиния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28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F661E" id="Полилиния 113" o:spid="_x0000_s1026" style="position:absolute;margin-left:78.7pt;margin-top:121.4pt;width:0;height:25.9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allowOverlap="1" wp14:anchorId="5472E314" wp14:editId="567E4A7C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2640965</wp:posOffset>
                      </wp:positionV>
                      <wp:extent cx="0" cy="233680"/>
                      <wp:effectExtent l="114300" t="0" r="114300" b="0"/>
                      <wp:wrapNone/>
                      <wp:docPr id="28" name="Поли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32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0A1A5" id="Полилиния 112" o:spid="_x0000_s1026" style="position:absolute;margin-left:195.75pt;margin-top:207.95pt;width:0;height:18.4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allowOverlap="1" wp14:anchorId="45FC572E" wp14:editId="7CA95B45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1541780</wp:posOffset>
                      </wp:positionV>
                      <wp:extent cx="0" cy="328930"/>
                      <wp:effectExtent l="114300" t="0" r="114300" b="0"/>
                      <wp:wrapNone/>
                      <wp:docPr id="29" name="Поли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328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D8D7F1" id="Полилиния 111" o:spid="_x0000_s1026" style="position:absolute;margin-left:210.7pt;margin-top:121.4pt;width:0;height:25.9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allowOverlap="1" wp14:anchorId="081F64EC" wp14:editId="376F7924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2617470</wp:posOffset>
                      </wp:positionV>
                      <wp:extent cx="0" cy="248920"/>
                      <wp:effectExtent l="114300" t="0" r="114300" b="0"/>
                      <wp:wrapNone/>
                      <wp:docPr id="30" name="Поли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48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C69CB9" id="Полилиния 110" o:spid="_x0000_s1026" style="position:absolute;margin-left:79.75pt;margin-top:206.1pt;width:0;height:19.6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4" behindDoc="0" locked="0" layoutInCell="1" allowOverlap="1" wp14:anchorId="4A8737E3" wp14:editId="4077E930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1868170</wp:posOffset>
                      </wp:positionV>
                      <wp:extent cx="2100580" cy="764540"/>
                      <wp:effectExtent l="22860" t="16510" r="20955" b="20320"/>
                      <wp:wrapNone/>
                      <wp:docPr id="31" name="Прямоугольник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9880" cy="76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Оформлен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highlight w:val="white"/>
                                    </w:rPr>
                                    <w:t>ие проекта отказа в предоставлении Муниципальной услуги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819E6" w:rsidRDefault="008819E6">
                                  <w:pPr>
                                    <w:pStyle w:val="aff2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737E3" id="Прямоугольник 109" o:spid="_x0000_s1035" style="position:absolute;left:0;text-align:left;margin-left:191.2pt;margin-top:147.1pt;width:165.4pt;height:60.2pt;z-index:24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Оформлен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ие проекта отказа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819E6" w:rsidRDefault="008819E6">
                            <w:pPr>
                              <w:pStyle w:val="aff2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395E" w:rsidRDefault="00FD6A76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5 раб. дней</w:t>
            </w:r>
          </w:p>
        </w:tc>
      </w:tr>
      <w:tr w:rsidR="0039395E" w:rsidTr="001C4FED">
        <w:trPr>
          <w:trHeight w:val="2118"/>
          <w:jc w:val="center"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AA">
              <w:rPr>
                <w:rFonts w:ascii="Times New Roman" w:hAnsi="Times New Roman" w:cs="Times New Roman"/>
                <w:sz w:val="24"/>
                <w:szCs w:val="24"/>
              </w:rPr>
              <w:t>МТДи</w:t>
            </w:r>
            <w:proofErr w:type="spellEnd"/>
            <w:r w:rsidRPr="00CB4BA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395E" w:rsidRDefault="00FD6A76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3030" distR="114300" simplePos="0" relativeHeight="18" behindDoc="0" locked="0" layoutInCell="1" allowOverlap="1" wp14:anchorId="5339BB97" wp14:editId="68DE71E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292735</wp:posOffset>
                      </wp:positionV>
                      <wp:extent cx="4652645" cy="536575"/>
                      <wp:effectExtent l="20320" t="20955" r="24130" b="24765"/>
                      <wp:wrapNone/>
                      <wp:docPr id="33" name="Прямо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920" cy="536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Согласование проекта / согласование отказа 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39BB97" id="Прямоугольник 108" o:spid="_x0000_s1036" style="position:absolute;left:0;text-align:left;margin-left:-1pt;margin-top:23.05pt;width:366.35pt;height:42.25pt;z-index:18;visibility:visible;mso-wrap-style:square;mso-wrap-distance-left:8.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Согласование проекта / согласование отказа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allowOverlap="1" wp14:anchorId="38C5D51C" wp14:editId="188D739B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926465</wp:posOffset>
                      </wp:positionV>
                      <wp:extent cx="439420" cy="378460"/>
                      <wp:effectExtent l="11430" t="7620" r="11430" b="11430"/>
                      <wp:wrapNone/>
                      <wp:docPr id="35" name="Полилиния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643200" flipH="1">
                                <a:off x="0" y="0"/>
                                <a:ext cx="438840" cy="378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D8F97" id="Полилиния 107" o:spid="_x0000_s1026" style="position:absolute;margin-left:153.65pt;margin-top:72.95pt;width:34.6pt;height:29.8pt;rotation:3229614fd;flip:x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 wp14:anchorId="0598D263" wp14:editId="52CBC19B">
                      <wp:simplePos x="0" y="0"/>
                      <wp:positionH relativeFrom="column">
                        <wp:posOffset>228960045</wp:posOffset>
                      </wp:positionH>
                      <wp:positionV relativeFrom="paragraph">
                        <wp:posOffset>106160570</wp:posOffset>
                      </wp:positionV>
                      <wp:extent cx="0" cy="205105"/>
                      <wp:effectExtent l="114300" t="0" r="114300" b="0"/>
                      <wp:wrapNone/>
                      <wp:docPr id="36" name="Поли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0000" cy="204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27211E" id="Полилиния 106" o:spid="_x0000_s1026" style="position:absolute;margin-left:18028.35pt;margin-top:8359.1pt;width:0;height:16.15pt;flip:x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39395E" w:rsidRDefault="00FD6A76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 раб. дня</w:t>
            </w:r>
          </w:p>
        </w:tc>
      </w:tr>
      <w:tr w:rsidR="0039395E" w:rsidTr="001C4FED">
        <w:trPr>
          <w:trHeight w:val="1785"/>
          <w:jc w:val="center"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395E" w:rsidRDefault="00FD6A76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6" behindDoc="0" locked="0" layoutInCell="1" allowOverlap="1" wp14:anchorId="6DCF4680" wp14:editId="43D08B9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66675</wp:posOffset>
                      </wp:positionV>
                      <wp:extent cx="4652645" cy="433705"/>
                      <wp:effectExtent l="22860" t="18415" r="21590" b="15875"/>
                      <wp:wrapNone/>
                      <wp:docPr id="37" name="Прямоугольник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920" cy="43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Доработка проекта согласования, проектов и сем организации дорожного движения 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CF4680" id="Прямоугольник 105" o:spid="_x0000_s1037" style="position:absolute;left:0;text-align:left;margin-left:3.7pt;margin-top:5.25pt;width:366.35pt;height:34.15pt;z-index:2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Доработка проекта согласования, проектов и сем организации дорожного движения 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7" behindDoc="0" locked="0" layoutInCell="1" allowOverlap="1" wp14:anchorId="328914A0" wp14:editId="4FE90B00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493395</wp:posOffset>
                      </wp:positionV>
                      <wp:extent cx="0" cy="233680"/>
                      <wp:effectExtent l="114300" t="0" r="114300" b="0"/>
                      <wp:wrapNone/>
                      <wp:docPr id="39" name="Поли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232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A23B6" id="Полилиния 104" o:spid="_x0000_s1026" style="position:absolute;margin-left:180.1pt;margin-top:38.85pt;width:0;height:18.4pt;z-index: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allowOverlap="1" wp14:anchorId="3A57E6C7" wp14:editId="593D29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725170</wp:posOffset>
                      </wp:positionV>
                      <wp:extent cx="4652645" cy="433705"/>
                      <wp:effectExtent l="23495" t="19685" r="20955" b="24130"/>
                      <wp:wrapNone/>
                      <wp:docPr id="40" name="Прямоугольник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920" cy="43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Подписание проекта согласования/ проекта отказа 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57E6C7" id="Прямоугольник 103" o:spid="_x0000_s1038" style="position:absolute;left:0;text-align:left;margin-left:1.5pt;margin-top:57.1pt;width:366.35pt;height:34.1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Подписание проекта согласования/ проекта отказа 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9" behindDoc="0" locked="0" layoutInCell="1" allowOverlap="1" wp14:anchorId="1A767859" wp14:editId="4DF3B583">
                      <wp:simplePos x="0" y="0"/>
                      <wp:positionH relativeFrom="column">
                        <wp:posOffset>207958055</wp:posOffset>
                      </wp:positionH>
                      <wp:positionV relativeFrom="paragraph">
                        <wp:posOffset>85158580</wp:posOffset>
                      </wp:positionV>
                      <wp:extent cx="0" cy="205105"/>
                      <wp:effectExtent l="114300" t="0" r="114300" b="0"/>
                      <wp:wrapNone/>
                      <wp:docPr id="42" name="Полилиния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0000" cy="204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8E88F" id="Полилиния 102" o:spid="_x0000_s1026" style="position:absolute;margin-left:16374.65pt;margin-top:6705.4pt;width:0;height:16.15pt;flip:x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whit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30" behindDoc="0" locked="0" layoutInCell="1" allowOverlap="1" wp14:anchorId="198751DC" wp14:editId="775C34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1224280</wp:posOffset>
                      </wp:positionV>
                      <wp:extent cx="4652645" cy="433705"/>
                      <wp:effectExtent l="16510" t="23495" r="18415" b="20320"/>
                      <wp:wrapNone/>
                      <wp:docPr id="43" name="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1920" cy="43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819E6" w:rsidRDefault="008819E6">
                                  <w:pPr>
                                    <w:pStyle w:val="aff2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Информирование заявителя (1 день)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751DC" id="Прямоугольник 101" o:spid="_x0000_s1039" style="position:absolute;left:0;text-align:left;margin-left:5.45pt;margin-top:96.4pt;width:366.35pt;height:34.15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" fillcolor="white [3201]" strokecolor="black [3200]" strokeweight=".88mm">
                      <v:textbox>
                        <w:txbxContent>
                          <w:p w:rsidR="008819E6" w:rsidRDefault="008819E6">
                            <w:pPr>
                              <w:pStyle w:val="aff2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Информирование заявителя (1 день)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раб. день</w:t>
            </w:r>
          </w:p>
        </w:tc>
      </w:tr>
      <w:tr w:rsidR="0039395E" w:rsidTr="001C4FED">
        <w:trPr>
          <w:trHeight w:val="901"/>
          <w:jc w:val="center"/>
        </w:trPr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73" w:type="dxa"/>
            </w:tcMar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A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CB4BAA">
              <w:rPr>
                <w:rFonts w:ascii="Times New Roman" w:hAnsi="Times New Roman" w:cs="Times New Roman"/>
                <w:sz w:val="24"/>
                <w:szCs w:val="24"/>
              </w:rPr>
              <w:t>/МФЦ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39395E" w:rsidRDefault="0039395E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9395E" w:rsidRDefault="00FD6A7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 раб. день</w:t>
            </w:r>
          </w:p>
        </w:tc>
      </w:tr>
    </w:tbl>
    <w:p w:rsidR="0039395E" w:rsidRDefault="0039395E">
      <w:pPr>
        <w:widowControl w:val="0"/>
        <w:suppressAutoHyphens/>
        <w:spacing w:after="0" w:line="23" w:lineRule="atLeast"/>
        <w:ind w:right="900"/>
        <w:jc w:val="both"/>
        <w:rPr>
          <w:highlight w:val="white"/>
        </w:rPr>
      </w:pPr>
    </w:p>
    <w:p w:rsidR="00640490" w:rsidRDefault="00640490">
      <w:pPr>
        <w:widowControl w:val="0"/>
        <w:suppressAutoHyphens/>
        <w:spacing w:after="0" w:line="23" w:lineRule="atLeast"/>
        <w:ind w:right="900"/>
        <w:jc w:val="both"/>
        <w:rPr>
          <w:highlight w:val="white"/>
        </w:rPr>
      </w:pPr>
    </w:p>
    <w:sectPr w:rsidR="00640490">
      <w:headerReference w:type="default" r:id="rId20"/>
      <w:footerReference w:type="default" r:id="rId21"/>
      <w:pgSz w:w="11906" w:h="16838"/>
      <w:pgMar w:top="709" w:right="1134" w:bottom="426" w:left="1276" w:header="284" w:footer="284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E6" w:rsidRDefault="008819E6">
      <w:pPr>
        <w:spacing w:after="0" w:line="240" w:lineRule="auto"/>
      </w:pPr>
      <w:r>
        <w:separator/>
      </w:r>
    </w:p>
  </w:endnote>
  <w:endnote w:type="continuationSeparator" w:id="0">
    <w:p w:rsidR="008819E6" w:rsidRDefault="0088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E6" w:rsidRDefault="008819E6">
    <w:pPr>
      <w:pStyle w:val="aff0"/>
      <w:jc w:val="center"/>
    </w:pPr>
  </w:p>
  <w:p w:rsidR="008819E6" w:rsidRDefault="008819E6">
    <w:pPr>
      <w:pStyle w:val="aff0"/>
      <w:jc w:val="right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E6" w:rsidRDefault="008819E6">
    <w:pPr>
      <w:pStyle w:val="aff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E6" w:rsidRDefault="008819E6">
    <w:pPr>
      <w:pStyle w:val="aff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9E6" w:rsidRDefault="008819E6">
    <w:pPr>
      <w:pStyle w:val="af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E6" w:rsidRDefault="008819E6">
      <w:pPr>
        <w:spacing w:after="0" w:line="240" w:lineRule="auto"/>
      </w:pPr>
      <w:r>
        <w:separator/>
      </w:r>
    </w:p>
  </w:footnote>
  <w:footnote w:type="continuationSeparator" w:id="0">
    <w:p w:rsidR="008819E6" w:rsidRDefault="00881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678956"/>
      <w:docPartObj>
        <w:docPartGallery w:val="Page Numbers (Top of Page)"/>
        <w:docPartUnique/>
      </w:docPartObj>
    </w:sdtPr>
    <w:sdtEndPr/>
    <w:sdtContent>
      <w:p w:rsidR="008819E6" w:rsidRDefault="008819E6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97A">
          <w:rPr>
            <w:noProof/>
          </w:rPr>
          <w:t>21</w:t>
        </w:r>
        <w:r>
          <w:fldChar w:fldCharType="end"/>
        </w:r>
      </w:p>
    </w:sdtContent>
  </w:sdt>
  <w:p w:rsidR="008819E6" w:rsidRDefault="008819E6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4539044"/>
      <w:docPartObj>
        <w:docPartGallery w:val="Page Numbers (Top of Page)"/>
        <w:docPartUnique/>
      </w:docPartObj>
    </w:sdtPr>
    <w:sdtEndPr/>
    <w:sdtContent>
      <w:p w:rsidR="008819E6" w:rsidRDefault="008819E6">
        <w:pPr>
          <w:pStyle w:val="afe"/>
          <w:jc w:val="center"/>
        </w:pPr>
      </w:p>
      <w:p w:rsidR="008819E6" w:rsidRDefault="008819E6">
        <w:pPr>
          <w:pStyle w:val="afe"/>
          <w:jc w:val="center"/>
        </w:pPr>
        <w:r w:rsidRPr="002F5F4D">
          <w:rPr>
            <w:rFonts w:ascii="Times New Roman" w:hAnsi="Times New Roman"/>
            <w:sz w:val="22"/>
            <w:szCs w:val="22"/>
          </w:rPr>
          <w:fldChar w:fldCharType="begin"/>
        </w:r>
        <w:r w:rsidRPr="002F5F4D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2F5F4D">
          <w:rPr>
            <w:rFonts w:ascii="Times New Roman" w:hAnsi="Times New Roman"/>
            <w:sz w:val="22"/>
            <w:szCs w:val="22"/>
          </w:rPr>
          <w:fldChar w:fldCharType="separate"/>
        </w:r>
        <w:r w:rsidR="00C6097A">
          <w:rPr>
            <w:rFonts w:ascii="Times New Roman" w:hAnsi="Times New Roman"/>
            <w:noProof/>
            <w:sz w:val="22"/>
            <w:szCs w:val="22"/>
          </w:rPr>
          <w:t>28</w:t>
        </w:r>
        <w:r w:rsidRPr="002F5F4D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8819E6" w:rsidRPr="0096399E" w:rsidRDefault="008819E6" w:rsidP="0096399E">
    <w:pPr>
      <w:pStyle w:val="af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688257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8819E6" w:rsidRPr="00BE0C08" w:rsidRDefault="008819E6">
        <w:pPr>
          <w:pStyle w:val="afe"/>
          <w:jc w:val="center"/>
          <w:rPr>
            <w:rFonts w:ascii="Times New Roman" w:hAnsi="Times New Roman"/>
            <w:sz w:val="22"/>
            <w:szCs w:val="22"/>
          </w:rPr>
        </w:pPr>
        <w:r w:rsidRPr="00BE0C08">
          <w:rPr>
            <w:rFonts w:ascii="Times New Roman" w:hAnsi="Times New Roman"/>
            <w:sz w:val="22"/>
            <w:szCs w:val="22"/>
          </w:rPr>
          <w:fldChar w:fldCharType="begin"/>
        </w:r>
        <w:r w:rsidRPr="00BE0C08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BE0C08">
          <w:rPr>
            <w:rFonts w:ascii="Times New Roman" w:hAnsi="Times New Roman"/>
            <w:sz w:val="22"/>
            <w:szCs w:val="22"/>
          </w:rPr>
          <w:fldChar w:fldCharType="separate"/>
        </w:r>
        <w:r w:rsidR="00C6097A">
          <w:rPr>
            <w:rFonts w:ascii="Times New Roman" w:hAnsi="Times New Roman"/>
            <w:noProof/>
            <w:sz w:val="22"/>
            <w:szCs w:val="22"/>
          </w:rPr>
          <w:t>45</w:t>
        </w:r>
        <w:r w:rsidRPr="00BE0C08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8819E6" w:rsidRDefault="008819E6"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82058"/>
      <w:docPartObj>
        <w:docPartGallery w:val="Page Numbers (Top of Page)"/>
        <w:docPartUnique/>
      </w:docPartObj>
    </w:sdtPr>
    <w:sdtEndPr/>
    <w:sdtContent>
      <w:p w:rsidR="008819E6" w:rsidRDefault="008819E6">
        <w:pPr>
          <w:pStyle w:val="afe"/>
          <w:jc w:val="center"/>
        </w:pPr>
        <w:r w:rsidRPr="00F14FC2">
          <w:rPr>
            <w:rFonts w:ascii="Times New Roman" w:hAnsi="Times New Roman"/>
            <w:sz w:val="22"/>
            <w:szCs w:val="22"/>
          </w:rPr>
          <w:fldChar w:fldCharType="begin"/>
        </w:r>
        <w:r w:rsidRPr="00F14FC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14FC2">
          <w:rPr>
            <w:rFonts w:ascii="Times New Roman" w:hAnsi="Times New Roman"/>
            <w:sz w:val="22"/>
            <w:szCs w:val="22"/>
          </w:rPr>
          <w:fldChar w:fldCharType="separate"/>
        </w:r>
        <w:r w:rsidR="00C6097A">
          <w:rPr>
            <w:rFonts w:ascii="Times New Roman" w:hAnsi="Times New Roman"/>
            <w:noProof/>
            <w:sz w:val="22"/>
            <w:szCs w:val="22"/>
          </w:rPr>
          <w:t>50</w:t>
        </w:r>
        <w:r w:rsidRPr="00F14FC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8819E6" w:rsidRDefault="008819E6">
    <w:pPr>
      <w:pStyle w:val="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396941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8819E6" w:rsidRPr="00F14FC2" w:rsidRDefault="008819E6">
        <w:pPr>
          <w:pStyle w:val="afe"/>
          <w:jc w:val="center"/>
          <w:rPr>
            <w:rFonts w:ascii="Times New Roman" w:hAnsi="Times New Roman"/>
            <w:sz w:val="22"/>
            <w:szCs w:val="22"/>
          </w:rPr>
        </w:pPr>
        <w:r w:rsidRPr="00F14FC2">
          <w:rPr>
            <w:rFonts w:ascii="Times New Roman" w:hAnsi="Times New Roman"/>
            <w:sz w:val="22"/>
            <w:szCs w:val="22"/>
          </w:rPr>
          <w:fldChar w:fldCharType="begin"/>
        </w:r>
        <w:r w:rsidRPr="00F14FC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F14FC2">
          <w:rPr>
            <w:rFonts w:ascii="Times New Roman" w:hAnsi="Times New Roman"/>
            <w:sz w:val="22"/>
            <w:szCs w:val="22"/>
          </w:rPr>
          <w:fldChar w:fldCharType="separate"/>
        </w:r>
        <w:r w:rsidR="00C6097A">
          <w:rPr>
            <w:rFonts w:ascii="Times New Roman" w:hAnsi="Times New Roman"/>
            <w:noProof/>
            <w:sz w:val="22"/>
            <w:szCs w:val="22"/>
          </w:rPr>
          <w:t>55</w:t>
        </w:r>
        <w:r w:rsidRPr="00F14FC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8819E6" w:rsidRDefault="008819E6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EBB"/>
    <w:multiLevelType w:val="multilevel"/>
    <w:tmpl w:val="ECB459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0023"/>
    <w:multiLevelType w:val="multilevel"/>
    <w:tmpl w:val="EE4A1C86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" w15:restartNumberingAfterBreak="0">
    <w:nsid w:val="125B5891"/>
    <w:multiLevelType w:val="multilevel"/>
    <w:tmpl w:val="00D4284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" w15:restartNumberingAfterBreak="0">
    <w:nsid w:val="19A50741"/>
    <w:multiLevelType w:val="multilevel"/>
    <w:tmpl w:val="F84E77A8"/>
    <w:lvl w:ilvl="0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5" w15:restartNumberingAfterBreak="0">
    <w:nsid w:val="2EC03C45"/>
    <w:multiLevelType w:val="multilevel"/>
    <w:tmpl w:val="A3BAC7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5038"/>
    <w:multiLevelType w:val="multilevel"/>
    <w:tmpl w:val="61AA3D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7" w15:restartNumberingAfterBreak="0">
    <w:nsid w:val="3EAD33A9"/>
    <w:multiLevelType w:val="multilevel"/>
    <w:tmpl w:val="530A38A8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 w15:restartNumberingAfterBreak="0">
    <w:nsid w:val="4CA769D2"/>
    <w:multiLevelType w:val="multilevel"/>
    <w:tmpl w:val="D0F6F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7D0147E"/>
    <w:multiLevelType w:val="multilevel"/>
    <w:tmpl w:val="8F7AC4DC"/>
    <w:lvl w:ilvl="0">
      <w:start w:val="23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0" w15:restartNumberingAfterBreak="0">
    <w:nsid w:val="59740E02"/>
    <w:multiLevelType w:val="multilevel"/>
    <w:tmpl w:val="1016940A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71119D"/>
    <w:multiLevelType w:val="multilevel"/>
    <w:tmpl w:val="C84CAFF4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0AF633E"/>
    <w:multiLevelType w:val="multilevel"/>
    <w:tmpl w:val="FBE417C4"/>
    <w:lvl w:ilvl="0">
      <w:start w:val="7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68F1278B"/>
    <w:multiLevelType w:val="multilevel"/>
    <w:tmpl w:val="955A3D4A"/>
    <w:lvl w:ilvl="0">
      <w:start w:val="24"/>
      <w:numFmt w:val="decimal"/>
      <w:lvlText w:val="%1."/>
      <w:lvlJc w:val="left"/>
      <w:pPr>
        <w:ind w:left="2912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781" w:hanging="1080"/>
      </w:pPr>
    </w:lvl>
    <w:lvl w:ilvl="5">
      <w:start w:val="1"/>
      <w:numFmt w:val="decimal"/>
      <w:lvlText w:val="%1.%2.%3.%4.%5.%6."/>
      <w:lvlJc w:val="left"/>
      <w:pPr>
        <w:ind w:left="3348" w:hanging="1080"/>
      </w:pPr>
    </w:lvl>
    <w:lvl w:ilvl="6">
      <w:start w:val="1"/>
      <w:numFmt w:val="decimal"/>
      <w:lvlText w:val="%1.%2.%3.%4.%5.%6.%7."/>
      <w:lvlJc w:val="left"/>
      <w:pPr>
        <w:ind w:left="4275" w:hanging="1440"/>
      </w:pPr>
    </w:lvl>
    <w:lvl w:ilvl="7">
      <w:start w:val="1"/>
      <w:numFmt w:val="decimal"/>
      <w:lvlText w:val="%1.%2.%3.%4.%5.%6.%7.%8."/>
      <w:lvlJc w:val="left"/>
      <w:pPr>
        <w:ind w:left="4842" w:hanging="1440"/>
      </w:pPr>
    </w:lvl>
    <w:lvl w:ilvl="8">
      <w:start w:val="1"/>
      <w:numFmt w:val="decimal"/>
      <w:lvlText w:val="%1.%2.%3.%4.%5.%6.%7.%8.%9."/>
      <w:lvlJc w:val="left"/>
      <w:pPr>
        <w:ind w:left="5769" w:hanging="1800"/>
      </w:pPr>
    </w:lvl>
  </w:abstractNum>
  <w:abstractNum w:abstractNumId="14" w15:restartNumberingAfterBreak="0">
    <w:nsid w:val="6B6B29EE"/>
    <w:multiLevelType w:val="multilevel"/>
    <w:tmpl w:val="9BB893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5" w15:restartNumberingAfterBreak="0">
    <w:nsid w:val="6BB127EF"/>
    <w:multiLevelType w:val="multilevel"/>
    <w:tmpl w:val="5336A566"/>
    <w:lvl w:ilvl="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/>
        <w:b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499" w:hanging="360"/>
      </w:pPr>
    </w:lvl>
    <w:lvl w:ilvl="2">
      <w:start w:val="1"/>
      <w:numFmt w:val="lowerRoman"/>
      <w:lvlText w:val="%3."/>
      <w:lvlJc w:val="right"/>
      <w:pPr>
        <w:ind w:left="3219" w:hanging="180"/>
      </w:pPr>
    </w:lvl>
    <w:lvl w:ilvl="3">
      <w:start w:val="1"/>
      <w:numFmt w:val="decimal"/>
      <w:lvlText w:val="%4."/>
      <w:lvlJc w:val="left"/>
      <w:pPr>
        <w:ind w:left="3939" w:hanging="360"/>
      </w:pPr>
    </w:lvl>
    <w:lvl w:ilvl="4">
      <w:start w:val="1"/>
      <w:numFmt w:val="lowerLetter"/>
      <w:lvlText w:val="%5."/>
      <w:lvlJc w:val="left"/>
      <w:pPr>
        <w:ind w:left="4659" w:hanging="360"/>
      </w:pPr>
    </w:lvl>
    <w:lvl w:ilvl="5">
      <w:start w:val="1"/>
      <w:numFmt w:val="lowerRoman"/>
      <w:lvlText w:val="%6."/>
      <w:lvlJc w:val="right"/>
      <w:pPr>
        <w:ind w:left="5379" w:hanging="180"/>
      </w:pPr>
    </w:lvl>
    <w:lvl w:ilvl="6">
      <w:start w:val="1"/>
      <w:numFmt w:val="decimal"/>
      <w:lvlText w:val="%7."/>
      <w:lvlJc w:val="left"/>
      <w:pPr>
        <w:ind w:left="6099" w:hanging="360"/>
      </w:pPr>
    </w:lvl>
    <w:lvl w:ilvl="7">
      <w:start w:val="1"/>
      <w:numFmt w:val="lowerLetter"/>
      <w:lvlText w:val="%8."/>
      <w:lvlJc w:val="left"/>
      <w:pPr>
        <w:ind w:left="6819" w:hanging="360"/>
      </w:pPr>
    </w:lvl>
    <w:lvl w:ilvl="8">
      <w:start w:val="1"/>
      <w:numFmt w:val="lowerRoman"/>
      <w:lvlText w:val="%9."/>
      <w:lvlJc w:val="right"/>
      <w:pPr>
        <w:ind w:left="7539" w:hanging="180"/>
      </w:pPr>
    </w:lvl>
  </w:abstractNum>
  <w:abstractNum w:abstractNumId="16" w15:restartNumberingAfterBreak="0">
    <w:nsid w:val="72B72A20"/>
    <w:multiLevelType w:val="multilevel"/>
    <w:tmpl w:val="79DA2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405C1"/>
    <w:multiLevelType w:val="multilevel"/>
    <w:tmpl w:val="BD68EA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790191E"/>
    <w:multiLevelType w:val="multilevel"/>
    <w:tmpl w:val="9ED0380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0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9"/>
  </w:num>
  <w:num w:numId="12">
    <w:abstractNumId w:val="17"/>
  </w:num>
  <w:num w:numId="13">
    <w:abstractNumId w:val="18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1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5E"/>
    <w:rsid w:val="00030EE7"/>
    <w:rsid w:val="00031C4D"/>
    <w:rsid w:val="00034157"/>
    <w:rsid w:val="00042CE6"/>
    <w:rsid w:val="000A06A9"/>
    <w:rsid w:val="000A3586"/>
    <w:rsid w:val="000B0F08"/>
    <w:rsid w:val="000D6753"/>
    <w:rsid w:val="000D738D"/>
    <w:rsid w:val="000E374E"/>
    <w:rsid w:val="000F4808"/>
    <w:rsid w:val="001076C9"/>
    <w:rsid w:val="00115F08"/>
    <w:rsid w:val="00164EFD"/>
    <w:rsid w:val="00184238"/>
    <w:rsid w:val="0019327B"/>
    <w:rsid w:val="001A09B5"/>
    <w:rsid w:val="001B7C6B"/>
    <w:rsid w:val="001C4FED"/>
    <w:rsid w:val="001E0B6B"/>
    <w:rsid w:val="00201FC9"/>
    <w:rsid w:val="002031E8"/>
    <w:rsid w:val="00212474"/>
    <w:rsid w:val="002211F0"/>
    <w:rsid w:val="0024248D"/>
    <w:rsid w:val="0026093E"/>
    <w:rsid w:val="00283BD3"/>
    <w:rsid w:val="00287546"/>
    <w:rsid w:val="002A0379"/>
    <w:rsid w:val="002C097B"/>
    <w:rsid w:val="002C0F7D"/>
    <w:rsid w:val="002D22F5"/>
    <w:rsid w:val="002E0397"/>
    <w:rsid w:val="002E26CC"/>
    <w:rsid w:val="002F3B8E"/>
    <w:rsid w:val="002F5F4D"/>
    <w:rsid w:val="0032774A"/>
    <w:rsid w:val="00351843"/>
    <w:rsid w:val="00373173"/>
    <w:rsid w:val="0037434C"/>
    <w:rsid w:val="0038729D"/>
    <w:rsid w:val="00391FF5"/>
    <w:rsid w:val="0039395E"/>
    <w:rsid w:val="003D146A"/>
    <w:rsid w:val="004079A2"/>
    <w:rsid w:val="00407D9F"/>
    <w:rsid w:val="0046635C"/>
    <w:rsid w:val="00470471"/>
    <w:rsid w:val="0050010F"/>
    <w:rsid w:val="00500E98"/>
    <w:rsid w:val="005036D6"/>
    <w:rsid w:val="00544655"/>
    <w:rsid w:val="00546EDE"/>
    <w:rsid w:val="00561DDE"/>
    <w:rsid w:val="005753F6"/>
    <w:rsid w:val="005973E7"/>
    <w:rsid w:val="005A00FA"/>
    <w:rsid w:val="005A3761"/>
    <w:rsid w:val="005C0F5E"/>
    <w:rsid w:val="005D1DD2"/>
    <w:rsid w:val="005F0582"/>
    <w:rsid w:val="005F508A"/>
    <w:rsid w:val="005F6D32"/>
    <w:rsid w:val="00617EEC"/>
    <w:rsid w:val="00620841"/>
    <w:rsid w:val="00620DCD"/>
    <w:rsid w:val="00640490"/>
    <w:rsid w:val="00642173"/>
    <w:rsid w:val="00647E2E"/>
    <w:rsid w:val="00651E9F"/>
    <w:rsid w:val="00660CA0"/>
    <w:rsid w:val="006865DA"/>
    <w:rsid w:val="0069378F"/>
    <w:rsid w:val="00694882"/>
    <w:rsid w:val="006A1061"/>
    <w:rsid w:val="006F2F8B"/>
    <w:rsid w:val="006F40C3"/>
    <w:rsid w:val="00700DA6"/>
    <w:rsid w:val="007269CB"/>
    <w:rsid w:val="007374EE"/>
    <w:rsid w:val="007D110E"/>
    <w:rsid w:val="007F30D3"/>
    <w:rsid w:val="007F3DF1"/>
    <w:rsid w:val="00866583"/>
    <w:rsid w:val="008819E6"/>
    <w:rsid w:val="00891899"/>
    <w:rsid w:val="008A0FFC"/>
    <w:rsid w:val="008B02D6"/>
    <w:rsid w:val="008C7CC3"/>
    <w:rsid w:val="008E4FB1"/>
    <w:rsid w:val="00912E4A"/>
    <w:rsid w:val="00931D20"/>
    <w:rsid w:val="0096399E"/>
    <w:rsid w:val="00967A89"/>
    <w:rsid w:val="00971423"/>
    <w:rsid w:val="00973A66"/>
    <w:rsid w:val="00993F7E"/>
    <w:rsid w:val="009960D9"/>
    <w:rsid w:val="009974AC"/>
    <w:rsid w:val="009A5B5F"/>
    <w:rsid w:val="009B2D45"/>
    <w:rsid w:val="009C1ED1"/>
    <w:rsid w:val="009F0C9D"/>
    <w:rsid w:val="00A23BF0"/>
    <w:rsid w:val="00A358FB"/>
    <w:rsid w:val="00A46394"/>
    <w:rsid w:val="00A46673"/>
    <w:rsid w:val="00A50FE7"/>
    <w:rsid w:val="00A77FE2"/>
    <w:rsid w:val="00AA0FD3"/>
    <w:rsid w:val="00AA4BC9"/>
    <w:rsid w:val="00AC2ACE"/>
    <w:rsid w:val="00AC63FC"/>
    <w:rsid w:val="00AE5BF7"/>
    <w:rsid w:val="00AF1CBB"/>
    <w:rsid w:val="00AF3E33"/>
    <w:rsid w:val="00B22182"/>
    <w:rsid w:val="00B26E78"/>
    <w:rsid w:val="00B57425"/>
    <w:rsid w:val="00B651E0"/>
    <w:rsid w:val="00B703C0"/>
    <w:rsid w:val="00B85BC1"/>
    <w:rsid w:val="00B85CF5"/>
    <w:rsid w:val="00B926EF"/>
    <w:rsid w:val="00B957D3"/>
    <w:rsid w:val="00BA013A"/>
    <w:rsid w:val="00BE0C08"/>
    <w:rsid w:val="00C03D05"/>
    <w:rsid w:val="00C113CE"/>
    <w:rsid w:val="00C164AA"/>
    <w:rsid w:val="00C46184"/>
    <w:rsid w:val="00C6097A"/>
    <w:rsid w:val="00C70B68"/>
    <w:rsid w:val="00C77601"/>
    <w:rsid w:val="00C8240D"/>
    <w:rsid w:val="00C83FD6"/>
    <w:rsid w:val="00CB4BAA"/>
    <w:rsid w:val="00CB5A19"/>
    <w:rsid w:val="00CB7072"/>
    <w:rsid w:val="00CF2B3E"/>
    <w:rsid w:val="00CF6E6B"/>
    <w:rsid w:val="00D05979"/>
    <w:rsid w:val="00D117F5"/>
    <w:rsid w:val="00D22DBE"/>
    <w:rsid w:val="00D45A2E"/>
    <w:rsid w:val="00D73FA5"/>
    <w:rsid w:val="00D74A17"/>
    <w:rsid w:val="00D8420E"/>
    <w:rsid w:val="00DA384E"/>
    <w:rsid w:val="00DD2A4B"/>
    <w:rsid w:val="00DF730F"/>
    <w:rsid w:val="00E27F86"/>
    <w:rsid w:val="00E40E15"/>
    <w:rsid w:val="00E4101F"/>
    <w:rsid w:val="00E45F3C"/>
    <w:rsid w:val="00E5246E"/>
    <w:rsid w:val="00E75A9D"/>
    <w:rsid w:val="00E76C14"/>
    <w:rsid w:val="00E93EB0"/>
    <w:rsid w:val="00EB280E"/>
    <w:rsid w:val="00ED54A9"/>
    <w:rsid w:val="00EF4260"/>
    <w:rsid w:val="00F05F19"/>
    <w:rsid w:val="00F14FC2"/>
    <w:rsid w:val="00F20D3A"/>
    <w:rsid w:val="00F23589"/>
    <w:rsid w:val="00F532A5"/>
    <w:rsid w:val="00F53512"/>
    <w:rsid w:val="00F60835"/>
    <w:rsid w:val="00F61152"/>
    <w:rsid w:val="00F62E17"/>
    <w:rsid w:val="00F63E06"/>
    <w:rsid w:val="00F657AE"/>
    <w:rsid w:val="00F7129E"/>
    <w:rsid w:val="00F76C70"/>
    <w:rsid w:val="00FA0F76"/>
    <w:rsid w:val="00FA6FB8"/>
    <w:rsid w:val="00FB0066"/>
    <w:rsid w:val="00FD6A76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F97BB1E-1E44-4B4E-9FDD-D1565859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17C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styleId="1">
    <w:name w:val="heading 1"/>
    <w:basedOn w:val="a"/>
    <w:uiPriority w:val="9"/>
    <w:qFormat/>
    <w:pPr>
      <w:widowControl w:val="0"/>
      <w:tabs>
        <w:tab w:val="left" w:pos="432"/>
      </w:tabs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">
    <w:name w:val="heading 2"/>
    <w:basedOn w:val="a0"/>
    <w:link w:val="21"/>
    <w:uiPriority w:val="9"/>
    <w:qFormat/>
    <w:pPr>
      <w:keepLines/>
      <w:widowControl w:val="0"/>
      <w:spacing w:after="5" w:line="264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qFormat/>
    <w:rPr>
      <w:color w:val="800080"/>
      <w:u w:val="single"/>
    </w:rPr>
  </w:style>
  <w:style w:type="character" w:styleId="a5">
    <w:name w:val="annotation reference"/>
    <w:qFormat/>
    <w:rPr>
      <w:sz w:val="16"/>
      <w:szCs w:val="16"/>
    </w:rPr>
  </w:style>
  <w:style w:type="character" w:styleId="a6">
    <w:name w:val="page number"/>
    <w:basedOn w:val="a1"/>
    <w:qFormat/>
  </w:style>
  <w:style w:type="character" w:styleId="a7">
    <w:name w:val="line number"/>
    <w:qFormat/>
  </w:style>
  <w:style w:type="character" w:customStyle="1" w:styleId="21">
    <w:name w:val="Заголовок 2 Знак1"/>
    <w:basedOn w:val="a1"/>
    <w:link w:val="2"/>
    <w:uiPriority w:val="9"/>
    <w:qFormat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3"/>
    <w:uiPriority w:val="9"/>
    <w:qFormat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8">
    <w:name w:val="Гипертекстовая ссылка"/>
    <w:qFormat/>
    <w:rPr>
      <w:b/>
      <w:bCs/>
      <w:color w:val="008000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character" w:customStyle="1" w:styleId="-">
    <w:name w:val="Интернет-ссылка"/>
    <w:basedOn w:val="a1"/>
    <w:uiPriority w:val="99"/>
    <w:unhideWhenUsed/>
    <w:rsid w:val="00E04A57"/>
    <w:rPr>
      <w:color w:val="0563C1" w:themeColor="hyperlink"/>
      <w:u w:val="single"/>
    </w:rPr>
  </w:style>
  <w:style w:type="character" w:customStyle="1" w:styleId="aa">
    <w:name w:val="Нижний колонтитул Знак"/>
    <w:basedOn w:val="a1"/>
    <w:uiPriority w:val="99"/>
    <w:qFormat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Верхний колонтитул Знак"/>
    <w:basedOn w:val="a1"/>
    <w:uiPriority w:val="99"/>
    <w:qFormat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9">
    <w:name w:val="Font Style119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uiPriority w:val="99"/>
    <w:qFormat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5">
    <w:name w:val="Font Style125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37">
    <w:name w:val="Font Style137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uiPriority w:val="99"/>
    <w:qFormat/>
    <w:rPr>
      <w:rFonts w:ascii="Arial" w:hAnsi="Arial" w:cs="Arial"/>
      <w:b/>
      <w:bCs/>
      <w:sz w:val="16"/>
      <w:szCs w:val="16"/>
    </w:rPr>
  </w:style>
  <w:style w:type="character" w:customStyle="1" w:styleId="ad">
    <w:name w:val="Текст примечания Знак"/>
    <w:basedOn w:val="a1"/>
    <w:qFormat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d"/>
    <w:qFormat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10">
    <w:name w:val="Название Знак1"/>
    <w:qFormat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11">
    <w:name w:val="Выделение1"/>
    <w:qFormat/>
    <w:rPr>
      <w:i/>
      <w:iCs/>
    </w:rPr>
  </w:style>
  <w:style w:type="character" w:customStyle="1" w:styleId="af">
    <w:name w:val="Название Знак"/>
    <w:basedOn w:val="a1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6">
    <w:name w:val="Оглавление 6 Знак"/>
    <w:basedOn w:val="a1"/>
    <w:link w:val="60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0">
    <w:name w:val="Схема документа Знак"/>
    <w:basedOn w:val="a1"/>
    <w:uiPriority w:val="99"/>
    <w:semiHidden/>
    <w:qFormat/>
    <w:rPr>
      <w:rFonts w:ascii="Helvetica" w:hAnsi="Helvetica"/>
      <w:sz w:val="24"/>
      <w:szCs w:val="24"/>
    </w:rPr>
  </w:style>
  <w:style w:type="character" w:customStyle="1" w:styleId="af1">
    <w:name w:val="Основной текст Знак"/>
    <w:basedOn w:val="a1"/>
    <w:uiPriority w:val="99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главление 3 Знак"/>
    <w:basedOn w:val="a1"/>
    <w:link w:val="20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Абзац списка Знак"/>
    <w:basedOn w:val="a1"/>
    <w:uiPriority w:val="34"/>
    <w:qFormat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ascii="Times New Roman" w:hAnsi="Times New Roman" w:cs="Times New Roman"/>
      <w:sz w:val="24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b/>
      <w:i/>
      <w:spacing w:val="0"/>
      <w:position w:val="0"/>
      <w:sz w:val="22"/>
      <w:u w:val="none"/>
      <w:vertAlign w:val="baseline"/>
    </w:rPr>
  </w:style>
  <w:style w:type="character" w:customStyle="1" w:styleId="ListLabel63">
    <w:name w:val="ListLabel 63"/>
    <w:qFormat/>
    <w:rPr>
      <w:sz w:val="24"/>
      <w:szCs w:val="24"/>
    </w:rPr>
  </w:style>
  <w:style w:type="character" w:customStyle="1" w:styleId="ListLabel64">
    <w:name w:val="ListLabel 64"/>
    <w:qFormat/>
    <w:rPr>
      <w:color w:val="00000A"/>
      <w:sz w:val="24"/>
      <w:szCs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af3">
    <w:name w:val="Ссылка указателя"/>
    <w:qFormat/>
  </w:style>
  <w:style w:type="character" w:customStyle="1" w:styleId="ListLabel78">
    <w:name w:val="ListLabel 78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ascii="Times New Roman" w:hAnsi="Times New Roman"/>
      <w:sz w:val="24"/>
    </w:rPr>
  </w:style>
  <w:style w:type="character" w:customStyle="1" w:styleId="ListLabel115">
    <w:name w:val="ListLabel 115"/>
    <w:qFormat/>
    <w:rPr>
      <w:rFonts w:ascii="Times New Roman" w:hAnsi="Times New Roman" w:cs="Times New Roman"/>
      <w:sz w:val="24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Times New Roman"/>
      <w:sz w:val="24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WW8Num14z0">
    <w:name w:val="WW8Num14z0"/>
    <w:qFormat/>
    <w:rPr>
      <w:rFonts w:eastAsia="Times New Roman"/>
      <w:b/>
      <w:spacing w:val="0"/>
      <w:position w:val="0"/>
      <w:sz w:val="24"/>
      <w:szCs w:val="24"/>
      <w:u w:val="none"/>
      <w:vertAlign w:val="baseline"/>
      <w:lang w:eastAsia="ar-SA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4z2">
    <w:name w:val="WW8Num14z2"/>
    <w:qFormat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WW8Num14z3">
    <w:name w:val="WW8Num14z3"/>
    <w:qFormat/>
    <w:rPr>
      <w:sz w:val="24"/>
      <w:szCs w:val="24"/>
    </w:rPr>
  </w:style>
  <w:style w:type="character" w:customStyle="1" w:styleId="ListLabel149">
    <w:name w:val="ListLabel 14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168">
    <w:name w:val="ListLabel 168"/>
    <w:qFormat/>
    <w:rPr>
      <w:rFonts w:ascii="Times New Roman" w:hAnsi="Times New Roman" w:cs="Times New Roman"/>
      <w:sz w:val="24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ascii="Times New Roman" w:hAnsi="Times New Roman" w:cs="Times New Roman"/>
      <w:sz w:val="24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af4">
    <w:name w:val="Текст сноски Знак"/>
    <w:basedOn w:val="a1"/>
    <w:semiHidden/>
    <w:qFormat/>
    <w:rsid w:val="00C55BE9"/>
    <w:rPr>
      <w:rFonts w:ascii="Times New Roman" w:eastAsia="Times New Roman" w:hAnsi="Times New Roman" w:cs="Times New Roman"/>
      <w:lang w:eastAsia="ar-SA" w:bidi="ar-SA"/>
    </w:rPr>
  </w:style>
  <w:style w:type="character" w:styleId="af5">
    <w:name w:val="footnote reference"/>
    <w:semiHidden/>
    <w:qFormat/>
    <w:rsid w:val="00C55BE9"/>
    <w:rPr>
      <w:vertAlign w:val="superscript"/>
    </w:rPr>
  </w:style>
  <w:style w:type="character" w:customStyle="1" w:styleId="ListLabel220">
    <w:name w:val="ListLabel 220"/>
    <w:qFormat/>
    <w:rPr>
      <w:rFonts w:ascii="Times New Roman" w:hAnsi="Times New Roman"/>
      <w:b/>
      <w:sz w:val="24"/>
    </w:rPr>
  </w:style>
  <w:style w:type="character" w:customStyle="1" w:styleId="ListLabel221">
    <w:name w:val="ListLabel 22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240">
    <w:name w:val="ListLabel 240"/>
    <w:qFormat/>
    <w:rPr>
      <w:rFonts w:ascii="Times New Roman" w:hAnsi="Times New Roman" w:cs="Times New Roman"/>
      <w:sz w:val="24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Times New Roman" w:hAnsi="Times New Roman" w:cs="Times New Roman"/>
      <w:sz w:val="24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Wingdings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Wingdings"/>
    </w:rPr>
  </w:style>
  <w:style w:type="character" w:customStyle="1" w:styleId="ListLabel258">
    <w:name w:val="ListLabel 25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cs="Courier New"/>
    </w:rPr>
  </w:style>
  <w:style w:type="character" w:customStyle="1" w:styleId="ListLabel268">
    <w:name w:val="ListLabel 268"/>
    <w:qFormat/>
    <w:rPr>
      <w:rFonts w:cs="Wingdings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rFonts w:cs="Wingdings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sz w:val="24"/>
      <w:szCs w:val="24"/>
    </w:rPr>
  </w:style>
  <w:style w:type="character" w:customStyle="1" w:styleId="ListLabel293">
    <w:name w:val="ListLabel 29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sz w:val="24"/>
      <w:szCs w:val="24"/>
    </w:rPr>
  </w:style>
  <w:style w:type="character" w:customStyle="1" w:styleId="ListLabel303">
    <w:name w:val="ListLabel 303"/>
    <w:qFormat/>
    <w:rPr>
      <w:b w:val="0"/>
      <w:i w:val="0"/>
      <w:color w:val="00000A"/>
      <w:sz w:val="24"/>
      <w:szCs w:val="24"/>
    </w:rPr>
  </w:style>
  <w:style w:type="character" w:customStyle="1" w:styleId="ListLabel304">
    <w:name w:val="ListLabel 304"/>
    <w:qFormat/>
    <w:rPr>
      <w:sz w:val="24"/>
      <w:szCs w:val="24"/>
    </w:rPr>
  </w:style>
  <w:style w:type="character" w:customStyle="1" w:styleId="ListLabel305">
    <w:name w:val="ListLabel 305"/>
    <w:qFormat/>
    <w:rPr>
      <w:sz w:val="24"/>
      <w:szCs w:val="24"/>
    </w:rPr>
  </w:style>
  <w:style w:type="character" w:customStyle="1" w:styleId="ListLabel306">
    <w:name w:val="ListLabel 306"/>
    <w:qFormat/>
    <w:rPr>
      <w:b w:val="0"/>
      <w:i w:val="0"/>
      <w:color w:val="00000A"/>
      <w:sz w:val="24"/>
      <w:szCs w:val="24"/>
    </w:rPr>
  </w:style>
  <w:style w:type="character" w:customStyle="1" w:styleId="ListLabel307">
    <w:name w:val="ListLabel 307"/>
    <w:qFormat/>
    <w:rPr>
      <w:sz w:val="24"/>
      <w:szCs w:val="24"/>
    </w:rPr>
  </w:style>
  <w:style w:type="character" w:customStyle="1" w:styleId="ListLabel308">
    <w:name w:val="ListLabel 308"/>
    <w:qFormat/>
    <w:rPr>
      <w:rFonts w:ascii="Times New Roman" w:hAnsi="Times New Roman"/>
      <w:b/>
      <w:sz w:val="24"/>
    </w:rPr>
  </w:style>
  <w:style w:type="character" w:customStyle="1" w:styleId="ListLabel309">
    <w:name w:val="ListLabel 3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328">
    <w:name w:val="ListLabel 328"/>
    <w:qFormat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ascii="Times New Roman" w:hAnsi="Times New Roman" w:cs="Times New Roman"/>
      <w:sz w:val="24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ascii="Times New Roman" w:hAnsi="Times New Roman"/>
      <w:b/>
      <w:sz w:val="24"/>
    </w:rPr>
  </w:style>
  <w:style w:type="character" w:customStyle="1" w:styleId="ListLabel381">
    <w:name w:val="ListLabel 38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400">
    <w:name w:val="ListLabel 400"/>
    <w:qFormat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ascii="Times New Roman" w:hAnsi="Times New Roman" w:cs="Times New Roman"/>
      <w:sz w:val="24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4">
    <w:name w:val="ListLabel 4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7">
    <w:name w:val="ListLabel 427"/>
    <w:qFormat/>
    <w:rPr>
      <w:rFonts w:cs="Courier New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Courier New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Courier New"/>
    </w:rPr>
  </w:style>
  <w:style w:type="character" w:customStyle="1" w:styleId="ListLabel436">
    <w:name w:val="ListLabel 436"/>
    <w:qFormat/>
    <w:rPr>
      <w:rFonts w:cs="Wingdings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Courier New"/>
    </w:rPr>
  </w:style>
  <w:style w:type="character" w:customStyle="1" w:styleId="ListLabel439">
    <w:name w:val="ListLabel 439"/>
    <w:qFormat/>
    <w:rPr>
      <w:rFonts w:cs="Wingdings"/>
    </w:rPr>
  </w:style>
  <w:style w:type="character" w:customStyle="1" w:styleId="ListLabel440">
    <w:name w:val="ListLabel 440"/>
    <w:qFormat/>
    <w:rPr>
      <w:rFonts w:cs="Symbol"/>
    </w:rPr>
  </w:style>
  <w:style w:type="character" w:customStyle="1" w:styleId="ListLabel441">
    <w:name w:val="ListLabel 441"/>
    <w:qFormat/>
    <w:rPr>
      <w:rFonts w:cs="Courier New"/>
    </w:rPr>
  </w:style>
  <w:style w:type="character" w:customStyle="1" w:styleId="ListLabel442">
    <w:name w:val="ListLabel 442"/>
    <w:qFormat/>
    <w:rPr>
      <w:rFonts w:cs="Wingdings"/>
    </w:rPr>
  </w:style>
  <w:style w:type="character" w:customStyle="1" w:styleId="ListLabel443">
    <w:name w:val="ListLabel 44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1">
    <w:name w:val="ListLabel 4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2">
    <w:name w:val="ListLabel 452"/>
    <w:qFormat/>
    <w:rPr>
      <w:rFonts w:ascii="Times New Roman" w:hAnsi="Times New Roman"/>
      <w:b/>
      <w:sz w:val="24"/>
    </w:rPr>
  </w:style>
  <w:style w:type="character" w:customStyle="1" w:styleId="ListLabel453">
    <w:name w:val="ListLabel 45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0">
    <w:name w:val="ListLabel 4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2">
    <w:name w:val="ListLabel 46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9">
    <w:name w:val="ListLabel 4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1">
    <w:name w:val="ListLabel 471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472">
    <w:name w:val="ListLabel 472"/>
    <w:qFormat/>
    <w:rPr>
      <w:rFonts w:ascii="Times New Roman" w:hAnsi="Times New Roman" w:cs="Times New Roman"/>
      <w:sz w:val="24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ascii="Times New Roman" w:hAnsi="Times New Roman" w:cs="Times New Roman"/>
      <w:sz w:val="24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6">
    <w:name w:val="ListLabel 4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9">
    <w:name w:val="ListLabel 499"/>
    <w:qFormat/>
    <w:rPr>
      <w:rFonts w:cs="Courier New"/>
    </w:rPr>
  </w:style>
  <w:style w:type="character" w:customStyle="1" w:styleId="ListLabel500">
    <w:name w:val="ListLabel 500"/>
    <w:qFormat/>
    <w:rPr>
      <w:rFonts w:cs="Wingdings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Courier New"/>
    </w:rPr>
  </w:style>
  <w:style w:type="character" w:customStyle="1" w:styleId="ListLabel503">
    <w:name w:val="ListLabel 503"/>
    <w:qFormat/>
    <w:rPr>
      <w:rFonts w:cs="Wingdings"/>
    </w:rPr>
  </w:style>
  <w:style w:type="character" w:customStyle="1" w:styleId="ListLabel504">
    <w:name w:val="ListLabel 504"/>
    <w:qFormat/>
    <w:rPr>
      <w:rFonts w:cs="Symbol"/>
    </w:rPr>
  </w:style>
  <w:style w:type="character" w:customStyle="1" w:styleId="ListLabel505">
    <w:name w:val="ListLabel 505"/>
    <w:qFormat/>
    <w:rPr>
      <w:rFonts w:cs="Courier New"/>
    </w:rPr>
  </w:style>
  <w:style w:type="character" w:customStyle="1" w:styleId="ListLabel506">
    <w:name w:val="ListLabel 506"/>
    <w:qFormat/>
    <w:rPr>
      <w:rFonts w:cs="Wingdings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3">
    <w:name w:val="ListLabel 5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4">
    <w:name w:val="ListLabel 524"/>
    <w:qFormat/>
    <w:rPr>
      <w:rFonts w:ascii="Times New Roman" w:hAnsi="Times New Roman"/>
      <w:b/>
      <w:sz w:val="24"/>
    </w:rPr>
  </w:style>
  <w:style w:type="character" w:customStyle="1" w:styleId="ListLabel525">
    <w:name w:val="ListLabel 525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526">
    <w:name w:val="ListLabel 526"/>
    <w:qFormat/>
    <w:rPr>
      <w:rFonts w:ascii="Times New Roman" w:hAnsi="Times New Roman" w:cs="Times New Roman"/>
      <w:sz w:val="24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Symbol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Wingdings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Wingdings"/>
    </w:rPr>
  </w:style>
  <w:style w:type="character" w:customStyle="1" w:styleId="ListLabel535">
    <w:name w:val="ListLabel 535"/>
    <w:qFormat/>
    <w:rPr>
      <w:b/>
      <w:sz w:val="24"/>
    </w:rPr>
  </w:style>
  <w:style w:type="character" w:customStyle="1" w:styleId="ListLabel536">
    <w:name w:val="ListLabel 536"/>
    <w:qFormat/>
    <w:rPr>
      <w:b/>
      <w:sz w:val="24"/>
    </w:rPr>
  </w:style>
  <w:style w:type="character" w:customStyle="1" w:styleId="ListLabel537">
    <w:name w:val="ListLabel 537"/>
    <w:qFormat/>
    <w:rPr>
      <w:rFonts w:ascii="Times New Roman" w:hAnsi="Times New Roman"/>
      <w:b/>
      <w:sz w:val="24"/>
      <w:szCs w:val="24"/>
    </w:rPr>
  </w:style>
  <w:style w:type="character" w:customStyle="1" w:styleId="ListLabel538">
    <w:name w:val="ListLabel 538"/>
    <w:qFormat/>
    <w:rPr>
      <w:b w:val="0"/>
      <w:i w:val="0"/>
      <w:color w:val="00000A"/>
      <w:sz w:val="24"/>
      <w:szCs w:val="24"/>
    </w:rPr>
  </w:style>
  <w:style w:type="character" w:customStyle="1" w:styleId="ListLabel539">
    <w:name w:val="ListLabel 539"/>
    <w:qFormat/>
    <w:rPr>
      <w:sz w:val="24"/>
      <w:szCs w:val="24"/>
    </w:rPr>
  </w:style>
  <w:style w:type="character" w:customStyle="1" w:styleId="ListLabel540">
    <w:name w:val="ListLabel 540"/>
    <w:qFormat/>
    <w:rPr>
      <w:i w:val="0"/>
      <w:color w:val="00000A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Courier New"/>
    </w:rPr>
  </w:style>
  <w:style w:type="character" w:customStyle="1" w:styleId="ListLabel544">
    <w:name w:val="ListLabel 544"/>
    <w:qFormat/>
    <w:rPr>
      <w:b/>
      <w:sz w:val="24"/>
    </w:rPr>
  </w:style>
  <w:style w:type="character" w:customStyle="1" w:styleId="ListLabel545">
    <w:name w:val="ListLabel 545"/>
    <w:qFormat/>
    <w:rPr>
      <w:rFonts w:ascii="Times New Roman" w:hAnsi="Times New Roman"/>
      <w:b/>
      <w:sz w:val="24"/>
    </w:rPr>
  </w:style>
  <w:style w:type="character" w:customStyle="1" w:styleId="ListLabel546">
    <w:name w:val="ListLabel 546"/>
    <w:qFormat/>
    <w:rPr>
      <w:i w:val="0"/>
      <w:color w:val="00000A"/>
      <w:sz w:val="24"/>
    </w:rPr>
  </w:style>
  <w:style w:type="character" w:customStyle="1" w:styleId="ListLabel547">
    <w:name w:val="ListLabel 547"/>
    <w:qFormat/>
    <w:rPr>
      <w:i w:val="0"/>
      <w:color w:val="00000A"/>
    </w:rPr>
  </w:style>
  <w:style w:type="character" w:customStyle="1" w:styleId="ListLabel548">
    <w:name w:val="ListLabel 548"/>
    <w:qFormat/>
    <w:rPr>
      <w:rFonts w:ascii="Times New Roman" w:hAnsi="Times New Roman"/>
      <w:b/>
      <w:sz w:val="24"/>
    </w:rPr>
  </w:style>
  <w:style w:type="character" w:customStyle="1" w:styleId="ListLabel549">
    <w:name w:val="ListLabel 549"/>
    <w:qFormat/>
    <w:rPr>
      <w:rFonts w:ascii="Times New Roman" w:hAnsi="Times New Roman"/>
      <w:b/>
      <w:sz w:val="24"/>
    </w:rPr>
  </w:style>
  <w:style w:type="character" w:customStyle="1" w:styleId="ListLabel550">
    <w:name w:val="ListLabel 550"/>
    <w:qFormat/>
    <w:rPr>
      <w:i w:val="0"/>
      <w:color w:val="00000A"/>
    </w:rPr>
  </w:style>
  <w:style w:type="character" w:customStyle="1" w:styleId="ListLabel551">
    <w:name w:val="ListLabel 551"/>
    <w:qFormat/>
    <w:rPr>
      <w:b/>
      <w:sz w:val="28"/>
    </w:rPr>
  </w:style>
  <w:style w:type="character" w:customStyle="1" w:styleId="ListLabel552">
    <w:name w:val="ListLabel 552"/>
    <w:qFormat/>
    <w:rPr>
      <w:rFonts w:eastAsia="Times New Roman"/>
      <w:b/>
      <w:color w:val="00000A"/>
    </w:rPr>
  </w:style>
  <w:style w:type="character" w:customStyle="1" w:styleId="ListLabel553">
    <w:name w:val="ListLabel 553"/>
    <w:qFormat/>
    <w:rPr>
      <w:rFonts w:eastAsia="Times New Roman"/>
      <w:b/>
      <w:color w:val="00000A"/>
    </w:rPr>
  </w:style>
  <w:style w:type="character" w:customStyle="1" w:styleId="ListLabel554">
    <w:name w:val="ListLabel 554"/>
    <w:qFormat/>
    <w:rPr>
      <w:rFonts w:eastAsia="Times New Roman"/>
      <w:b/>
      <w:color w:val="00000A"/>
    </w:rPr>
  </w:style>
  <w:style w:type="character" w:customStyle="1" w:styleId="ListLabel555">
    <w:name w:val="ListLabel 555"/>
    <w:qFormat/>
    <w:rPr>
      <w:rFonts w:eastAsia="Times New Roman"/>
      <w:b/>
      <w:color w:val="00000A"/>
    </w:rPr>
  </w:style>
  <w:style w:type="character" w:customStyle="1" w:styleId="ListLabel556">
    <w:name w:val="ListLabel 556"/>
    <w:qFormat/>
    <w:rPr>
      <w:rFonts w:eastAsia="Times New Roman"/>
      <w:b/>
      <w:color w:val="00000A"/>
    </w:rPr>
  </w:style>
  <w:style w:type="character" w:customStyle="1" w:styleId="ListLabel557">
    <w:name w:val="ListLabel 557"/>
    <w:qFormat/>
    <w:rPr>
      <w:rFonts w:eastAsia="Times New Roman"/>
      <w:b/>
      <w:color w:val="00000A"/>
    </w:rPr>
  </w:style>
  <w:style w:type="character" w:customStyle="1" w:styleId="ListLabel558">
    <w:name w:val="ListLabel 558"/>
    <w:qFormat/>
    <w:rPr>
      <w:rFonts w:eastAsia="Times New Roman"/>
      <w:b/>
      <w:color w:val="00000A"/>
    </w:rPr>
  </w:style>
  <w:style w:type="character" w:customStyle="1" w:styleId="ListLabel559">
    <w:name w:val="ListLabel 559"/>
    <w:qFormat/>
    <w:rPr>
      <w:rFonts w:eastAsia="Times New Roman"/>
      <w:b/>
      <w:color w:val="00000A"/>
    </w:rPr>
  </w:style>
  <w:style w:type="character" w:customStyle="1" w:styleId="ListLabel560">
    <w:name w:val="ListLabel 560"/>
    <w:qFormat/>
    <w:rPr>
      <w:rFonts w:eastAsia="Times New Roman"/>
      <w:b/>
      <w:color w:val="00000A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cs="Courier New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cs="Courier New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Courier New"/>
    </w:rPr>
  </w:style>
  <w:style w:type="character" w:customStyle="1" w:styleId="ListLabel570">
    <w:name w:val="ListLabel 570"/>
    <w:qFormat/>
    <w:rPr>
      <w:rFonts w:cs="Courier New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b/>
      <w:sz w:val="24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Courier New"/>
    </w:rPr>
  </w:style>
  <w:style w:type="character" w:customStyle="1" w:styleId="ListLabel576">
    <w:name w:val="ListLabel 576"/>
    <w:qFormat/>
    <w:rPr>
      <w:rFonts w:cs="Courier New"/>
    </w:rPr>
  </w:style>
  <w:style w:type="character" w:customStyle="1" w:styleId="ListLabel577">
    <w:name w:val="ListLabel 577"/>
    <w:qFormat/>
    <w:rPr>
      <w:sz w:val="24"/>
      <w:szCs w:val="24"/>
    </w:rPr>
  </w:style>
  <w:style w:type="character" w:customStyle="1" w:styleId="ListLabel578">
    <w:name w:val="ListLabel 578"/>
    <w:qFormat/>
    <w:rPr>
      <w:b w:val="0"/>
      <w:i w:val="0"/>
      <w:color w:val="00000A"/>
      <w:sz w:val="24"/>
      <w:szCs w:val="24"/>
    </w:rPr>
  </w:style>
  <w:style w:type="character" w:customStyle="1" w:styleId="ListLabel579">
    <w:name w:val="ListLabel 579"/>
    <w:qFormat/>
    <w:rPr>
      <w:sz w:val="24"/>
      <w:szCs w:val="24"/>
    </w:rPr>
  </w:style>
  <w:style w:type="character" w:customStyle="1" w:styleId="ListLabel580">
    <w:name w:val="ListLabel 580"/>
    <w:qFormat/>
    <w:rPr>
      <w:i w:val="0"/>
      <w:color w:val="00000A"/>
    </w:rPr>
  </w:style>
  <w:style w:type="character" w:customStyle="1" w:styleId="ListLabel581">
    <w:name w:val="ListLabel 581"/>
    <w:qFormat/>
    <w:rPr>
      <w:i w:val="0"/>
      <w:color w:val="00000A"/>
    </w:rPr>
  </w:style>
  <w:style w:type="character" w:customStyle="1" w:styleId="ListLabel582">
    <w:name w:val="ListLabel 582"/>
    <w:qFormat/>
    <w:rPr>
      <w:i w:val="0"/>
      <w:color w:val="00000A"/>
    </w:rPr>
  </w:style>
  <w:style w:type="character" w:customStyle="1" w:styleId="ListLabel583">
    <w:name w:val="ListLabel 583"/>
    <w:qFormat/>
    <w:rPr>
      <w:b w:val="0"/>
      <w:i w:val="0"/>
    </w:rPr>
  </w:style>
  <w:style w:type="character" w:customStyle="1" w:styleId="ListLabel584">
    <w:name w:val="ListLabel 584"/>
    <w:qFormat/>
    <w:rPr>
      <w:b w:val="0"/>
      <w:i w:val="0"/>
    </w:rPr>
  </w:style>
  <w:style w:type="character" w:customStyle="1" w:styleId="ListLabel585">
    <w:name w:val="ListLabel 585"/>
    <w:qFormat/>
    <w:rPr>
      <w:b w:val="0"/>
      <w:i w:val="0"/>
    </w:rPr>
  </w:style>
  <w:style w:type="character" w:customStyle="1" w:styleId="ListLabel586">
    <w:name w:val="ListLabel 586"/>
    <w:qFormat/>
    <w:rPr>
      <w:b w:val="0"/>
      <w:i w:val="0"/>
    </w:rPr>
  </w:style>
  <w:style w:type="character" w:customStyle="1" w:styleId="ListLabel587">
    <w:name w:val="ListLabel 587"/>
    <w:qFormat/>
    <w:rPr>
      <w:b w:val="0"/>
      <w:i w:val="0"/>
    </w:rPr>
  </w:style>
  <w:style w:type="character" w:customStyle="1" w:styleId="ListLabel588">
    <w:name w:val="ListLabel 588"/>
    <w:qFormat/>
    <w:rPr>
      <w:b w:val="0"/>
      <w:i w:val="0"/>
    </w:rPr>
  </w:style>
  <w:style w:type="character" w:customStyle="1" w:styleId="ListLabel589">
    <w:name w:val="ListLabel 589"/>
    <w:qFormat/>
    <w:rPr>
      <w:b w:val="0"/>
      <w:i w:val="0"/>
    </w:rPr>
  </w:style>
  <w:style w:type="character" w:customStyle="1" w:styleId="ListLabel590">
    <w:name w:val="ListLabel 590"/>
    <w:qFormat/>
    <w:rPr>
      <w:b w:val="0"/>
      <w:i w:val="0"/>
    </w:rPr>
  </w:style>
  <w:style w:type="character" w:customStyle="1" w:styleId="ListLabel591">
    <w:name w:val="ListLabel 591"/>
    <w:qFormat/>
    <w:rPr>
      <w:b w:val="0"/>
      <w:i w:val="0"/>
    </w:rPr>
  </w:style>
  <w:style w:type="character" w:customStyle="1" w:styleId="ListLabel592">
    <w:name w:val="ListLabel 592"/>
    <w:qFormat/>
    <w:rPr>
      <w:i w:val="0"/>
      <w:color w:val="00000A"/>
    </w:rPr>
  </w:style>
  <w:style w:type="character" w:customStyle="1" w:styleId="ListLabel593">
    <w:name w:val="ListLabel 593"/>
    <w:qFormat/>
    <w:rPr>
      <w:i w:val="0"/>
      <w:color w:val="00000A"/>
    </w:rPr>
  </w:style>
  <w:style w:type="character" w:customStyle="1" w:styleId="ListLabel594">
    <w:name w:val="ListLabel 594"/>
    <w:qFormat/>
    <w:rPr>
      <w:i w:val="0"/>
      <w:color w:val="00000A"/>
    </w:rPr>
  </w:style>
  <w:style w:type="character" w:customStyle="1" w:styleId="ListLabel595">
    <w:name w:val="ListLabel 595"/>
    <w:qFormat/>
    <w:rPr>
      <w:i w:val="0"/>
      <w:color w:val="00000A"/>
    </w:rPr>
  </w:style>
  <w:style w:type="character" w:customStyle="1" w:styleId="ListLabel596">
    <w:name w:val="ListLabel 596"/>
    <w:qFormat/>
    <w:rPr>
      <w:b w:val="0"/>
      <w:i w:val="0"/>
    </w:rPr>
  </w:style>
  <w:style w:type="character" w:customStyle="1" w:styleId="ListLabel597">
    <w:name w:val="ListLabel 597"/>
    <w:qFormat/>
    <w:rPr>
      <w:b w:val="0"/>
      <w:i w:val="0"/>
    </w:rPr>
  </w:style>
  <w:style w:type="character" w:customStyle="1" w:styleId="ListLabel598">
    <w:name w:val="ListLabel 598"/>
    <w:qFormat/>
    <w:rPr>
      <w:b w:val="0"/>
      <w:i w:val="0"/>
    </w:rPr>
  </w:style>
  <w:style w:type="character" w:customStyle="1" w:styleId="ListLabel599">
    <w:name w:val="ListLabel 599"/>
    <w:qFormat/>
    <w:rPr>
      <w:b w:val="0"/>
      <w:i w:val="0"/>
    </w:rPr>
  </w:style>
  <w:style w:type="character" w:customStyle="1" w:styleId="ListLabel600">
    <w:name w:val="ListLabel 600"/>
    <w:qFormat/>
    <w:rPr>
      <w:b w:val="0"/>
      <w:i w:val="0"/>
    </w:rPr>
  </w:style>
  <w:style w:type="character" w:customStyle="1" w:styleId="ListLabel601">
    <w:name w:val="ListLabel 601"/>
    <w:qFormat/>
    <w:rPr>
      <w:b w:val="0"/>
      <w:i w:val="0"/>
    </w:rPr>
  </w:style>
  <w:style w:type="character" w:customStyle="1" w:styleId="ListLabel602">
    <w:name w:val="ListLabel 602"/>
    <w:qFormat/>
    <w:rPr>
      <w:b w:val="0"/>
      <w:i w:val="0"/>
    </w:rPr>
  </w:style>
  <w:style w:type="character" w:customStyle="1" w:styleId="ListLabel603">
    <w:name w:val="ListLabel 603"/>
    <w:qFormat/>
    <w:rPr>
      <w:b w:val="0"/>
      <w:i w:val="0"/>
    </w:rPr>
  </w:style>
  <w:style w:type="character" w:customStyle="1" w:styleId="ListLabel604">
    <w:name w:val="ListLabel 604"/>
    <w:qFormat/>
    <w:rPr>
      <w:b w:val="0"/>
      <w:i w:val="0"/>
    </w:rPr>
  </w:style>
  <w:style w:type="character" w:customStyle="1" w:styleId="ListLabel605">
    <w:name w:val="ListLabel 605"/>
    <w:qFormat/>
    <w:rPr>
      <w:rFonts w:ascii="Times New Roman" w:hAnsi="Times New Roman"/>
      <w:b/>
      <w:sz w:val="24"/>
    </w:rPr>
  </w:style>
  <w:style w:type="character" w:customStyle="1" w:styleId="ListLabel606">
    <w:name w:val="ListLabel 606"/>
    <w:qFormat/>
    <w:rPr>
      <w:rFonts w:ascii="Times New Roman" w:hAnsi="Times New Roman"/>
      <w:b/>
      <w:bCs w:val="0"/>
      <w:i w:val="0"/>
      <w:sz w:val="24"/>
    </w:rPr>
  </w:style>
  <w:style w:type="character" w:customStyle="1" w:styleId="ListLabel607">
    <w:name w:val="ListLabel 607"/>
    <w:qFormat/>
    <w:rPr>
      <w:rFonts w:ascii="Times New Roman" w:hAnsi="Times New Roman" w:cs="Times New Roman"/>
      <w:sz w:val="24"/>
    </w:rPr>
  </w:style>
  <w:style w:type="character" w:customStyle="1" w:styleId="ListLabel608">
    <w:name w:val="ListLabel 608"/>
    <w:qFormat/>
    <w:rPr>
      <w:rFonts w:cs="Courier New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Courier New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ascii="Times New Roman" w:hAnsi="Times New Roman"/>
      <w:b/>
      <w:sz w:val="24"/>
      <w:szCs w:val="24"/>
    </w:rPr>
  </w:style>
  <w:style w:type="character" w:customStyle="1" w:styleId="ListLabel617">
    <w:name w:val="ListLabel 617"/>
    <w:qFormat/>
    <w:rPr>
      <w:b w:val="0"/>
      <w:i w:val="0"/>
      <w:color w:val="00000A"/>
      <w:sz w:val="24"/>
      <w:szCs w:val="24"/>
    </w:rPr>
  </w:style>
  <w:style w:type="character" w:customStyle="1" w:styleId="ListLabel618">
    <w:name w:val="ListLabel 618"/>
    <w:qFormat/>
    <w:rPr>
      <w:sz w:val="24"/>
      <w:szCs w:val="24"/>
    </w:rPr>
  </w:style>
  <w:style w:type="character" w:customStyle="1" w:styleId="ListLabel619">
    <w:name w:val="ListLabel 619"/>
    <w:qFormat/>
    <w:rPr>
      <w:rFonts w:ascii="Times New Roman" w:hAnsi="Times New Roman"/>
      <w:b/>
      <w:sz w:val="24"/>
    </w:rPr>
  </w:style>
  <w:style w:type="character" w:customStyle="1" w:styleId="ListLabel620">
    <w:name w:val="ListLabel 620"/>
    <w:qFormat/>
    <w:rPr>
      <w:i w:val="0"/>
      <w:color w:val="00000A"/>
      <w:sz w:val="24"/>
    </w:rPr>
  </w:style>
  <w:style w:type="character" w:customStyle="1" w:styleId="ListLabel621">
    <w:name w:val="ListLabel 621"/>
    <w:qFormat/>
    <w:rPr>
      <w:rFonts w:ascii="Times New Roman" w:hAnsi="Times New Roman"/>
      <w:b/>
      <w:sz w:val="24"/>
    </w:rPr>
  </w:style>
  <w:style w:type="character" w:customStyle="1" w:styleId="ListLabel622">
    <w:name w:val="ListLabel 622"/>
    <w:qFormat/>
    <w:rPr>
      <w:rFonts w:ascii="Times New Roman" w:hAnsi="Times New Roman"/>
      <w:b/>
      <w:sz w:val="24"/>
    </w:rPr>
  </w:style>
  <w:style w:type="character" w:customStyle="1" w:styleId="ListLabel623">
    <w:name w:val="ListLabel 623"/>
    <w:qFormat/>
    <w:rPr>
      <w:rFonts w:ascii="Times New Roman" w:hAnsi="Times New Roman" w:cs="Symbol"/>
      <w:sz w:val="24"/>
    </w:rPr>
  </w:style>
  <w:style w:type="character" w:customStyle="1" w:styleId="ListLabel624">
    <w:name w:val="ListLabel 624"/>
    <w:qFormat/>
    <w:rPr>
      <w:rFonts w:cs="Courier New"/>
    </w:rPr>
  </w:style>
  <w:style w:type="character" w:customStyle="1" w:styleId="ListLabel625">
    <w:name w:val="ListLabel 625"/>
    <w:qFormat/>
    <w:rPr>
      <w:rFonts w:cs="Wingdings"/>
    </w:rPr>
  </w:style>
  <w:style w:type="character" w:customStyle="1" w:styleId="ListLabel626">
    <w:name w:val="ListLabel 626"/>
    <w:qFormat/>
    <w:rPr>
      <w:rFonts w:cs="Symbol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paragraph" w:customStyle="1" w:styleId="a0">
    <w:name w:val="Заголовок"/>
    <w:basedOn w:val="a"/>
    <w:next w:val="af6"/>
    <w:qFormat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6">
    <w:name w:val="Body Text"/>
    <w:basedOn w:val="a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f6"/>
    <w:rPr>
      <w:rFonts w:cs="FreeSans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FreeSans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a">
    <w:name w:val="Balloon Text"/>
    <w:basedOn w:val="a"/>
    <w:semiHidden/>
    <w:qFormat/>
    <w:pPr>
      <w:widowControl w:val="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annotation text"/>
    <w:basedOn w:val="a"/>
    <w:qFormat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annotation subject"/>
    <w:basedOn w:val="afb"/>
    <w:qFormat/>
    <w:rPr>
      <w:b/>
      <w:bCs/>
    </w:rPr>
  </w:style>
  <w:style w:type="paragraph" w:styleId="afd">
    <w:name w:val="Document Map"/>
    <w:basedOn w:val="a"/>
    <w:uiPriority w:val="99"/>
    <w:unhideWhenUsed/>
    <w:qFormat/>
    <w:pPr>
      <w:spacing w:after="0" w:line="240" w:lineRule="auto"/>
    </w:pPr>
    <w:rPr>
      <w:rFonts w:ascii="Helvetica" w:hAnsi="Helvetica"/>
      <w:sz w:val="24"/>
      <w:szCs w:val="24"/>
    </w:rPr>
  </w:style>
  <w:style w:type="paragraph" w:styleId="8">
    <w:name w:val="toc 8"/>
    <w:basedOn w:val="a"/>
    <w:uiPriority w:val="39"/>
    <w:pPr>
      <w:spacing w:after="0"/>
      <w:ind w:left="1320"/>
    </w:pPr>
    <w:rPr>
      <w:sz w:val="20"/>
      <w:szCs w:val="20"/>
    </w:rPr>
  </w:style>
  <w:style w:type="paragraph" w:styleId="afe">
    <w:name w:val="header"/>
    <w:basedOn w:val="a"/>
    <w:uiPriority w:val="99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9">
    <w:name w:val="toc 9"/>
    <w:basedOn w:val="a"/>
    <w:uiPriority w:val="39"/>
    <w:pPr>
      <w:spacing w:after="0"/>
      <w:ind w:left="1540"/>
    </w:pPr>
    <w:rPr>
      <w:sz w:val="20"/>
      <w:szCs w:val="20"/>
    </w:rPr>
  </w:style>
  <w:style w:type="paragraph" w:styleId="7">
    <w:name w:val="toc 7"/>
    <w:basedOn w:val="a"/>
    <w:uiPriority w:val="39"/>
    <w:pPr>
      <w:spacing w:after="0"/>
      <w:ind w:left="1100"/>
    </w:pPr>
    <w:rPr>
      <w:sz w:val="20"/>
      <w:szCs w:val="20"/>
    </w:rPr>
  </w:style>
  <w:style w:type="paragraph" w:styleId="13">
    <w:name w:val="index 1"/>
    <w:basedOn w:val="a"/>
    <w:uiPriority w:val="99"/>
    <w:unhideWhenUsed/>
    <w:qFormat/>
  </w:style>
  <w:style w:type="paragraph" w:styleId="14">
    <w:name w:val="toc 1"/>
    <w:basedOn w:val="a"/>
    <w:uiPriority w:val="39"/>
    <w:pPr>
      <w:tabs>
        <w:tab w:val="left" w:pos="709"/>
        <w:tab w:val="right" w:pos="10065"/>
      </w:tabs>
      <w:spacing w:before="120" w:after="0"/>
      <w:ind w:left="284" w:right="567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60">
    <w:name w:val="toc 6"/>
    <w:basedOn w:val="a"/>
    <w:link w:val="6"/>
    <w:uiPriority w:val="39"/>
    <w:pPr>
      <w:spacing w:after="0"/>
      <w:ind w:left="880"/>
    </w:pPr>
    <w:rPr>
      <w:sz w:val="20"/>
      <w:szCs w:val="20"/>
    </w:rPr>
  </w:style>
  <w:style w:type="paragraph" w:styleId="30">
    <w:name w:val="toc 3"/>
    <w:basedOn w:val="a"/>
    <w:uiPriority w:val="39"/>
    <w:pPr>
      <w:spacing w:after="0"/>
      <w:ind w:left="220"/>
    </w:pPr>
    <w:rPr>
      <w:sz w:val="20"/>
      <w:szCs w:val="20"/>
    </w:rPr>
  </w:style>
  <w:style w:type="paragraph" w:styleId="22">
    <w:name w:val="toc 2"/>
    <w:basedOn w:val="af9"/>
    <w:uiPriority w:val="39"/>
    <w:pPr>
      <w:widowControl w:val="0"/>
      <w:tabs>
        <w:tab w:val="left" w:pos="709"/>
        <w:tab w:val="right" w:pos="10065"/>
      </w:tabs>
      <w:spacing w:before="240"/>
      <w:ind w:left="284" w:right="567"/>
      <w:contextualSpacing/>
      <w:jc w:val="both"/>
    </w:pPr>
    <w:rPr>
      <w:b/>
      <w:bCs/>
    </w:rPr>
  </w:style>
  <w:style w:type="paragraph" w:styleId="40">
    <w:name w:val="toc 4"/>
    <w:basedOn w:val="a"/>
    <w:uiPriority w:val="39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uiPriority w:val="39"/>
    <w:pPr>
      <w:spacing w:after="0"/>
      <w:ind w:left="660"/>
    </w:pPr>
    <w:rPr>
      <w:sz w:val="20"/>
      <w:szCs w:val="20"/>
    </w:rPr>
  </w:style>
  <w:style w:type="paragraph" w:styleId="aff">
    <w:name w:val="Title"/>
    <w:basedOn w:val="a"/>
    <w:qFormat/>
    <w:pPr>
      <w:spacing w:after="0" w:line="240" w:lineRule="auto"/>
      <w:contextualSpacing/>
    </w:pPr>
    <w:rPr>
      <w:rFonts w:eastAsia="Times New Roman" w:cs="Times New Roman"/>
      <w:b/>
      <w:bCs/>
      <w:sz w:val="24"/>
      <w:szCs w:val="32"/>
      <w:lang w:eastAsia="ar-SA"/>
    </w:rPr>
  </w:style>
  <w:style w:type="paragraph" w:styleId="aff0">
    <w:name w:val="footer"/>
    <w:basedOn w:val="a"/>
    <w:uiPriority w:val="99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1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semiHidden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Указатель1"/>
    <w:basedOn w:val="a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pPr>
      <w:widowControl w:val="0"/>
      <w:ind w:firstLine="720"/>
    </w:pPr>
    <w:rPr>
      <w:rFonts w:ascii="Arial" w:eastAsia="Times New Roman" w:hAnsi="Arial" w:cs="Arial"/>
      <w:color w:val="00000A"/>
      <w:sz w:val="22"/>
      <w:lang w:eastAsia="ru-RU" w:bidi="ar-SA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qFormat/>
    <w:pPr>
      <w:widowControl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qFormat/>
    <w:pPr>
      <w:widowControl w:val="0"/>
      <w:spacing w:after="0" w:line="350" w:lineRule="exact"/>
      <w:ind w:hanging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pPr>
      <w:widowControl w:val="0"/>
      <w:spacing w:after="0" w:line="35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qFormat/>
    <w:pPr>
      <w:widowControl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qFormat/>
    <w:pPr>
      <w:widowControl w:val="0"/>
      <w:spacing w:after="0" w:line="350" w:lineRule="exact"/>
      <w:ind w:hanging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qFormat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qFormat/>
    <w:pPr>
      <w:widowControl w:val="0"/>
      <w:spacing w:after="0" w:line="350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qFormat/>
    <w:pPr>
      <w:widowControl w:val="0"/>
      <w:suppressAutoHyphens/>
      <w:spacing w:after="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paragraph" w:customStyle="1" w:styleId="17">
    <w:name w:val="Заголовок оглавления1"/>
    <w:basedOn w:val="1"/>
    <w:uiPriority w:val="39"/>
    <w:unhideWhenUsed/>
    <w:qFormat/>
    <w:pPr>
      <w:keepNext/>
      <w:keepLines/>
      <w:widowControl/>
      <w:suppressAutoHyphens w:val="0"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18">
    <w:name w:val="Без интервала1"/>
    <w:qFormat/>
    <w:rPr>
      <w:rFonts w:ascii="Calibri" w:eastAsia="Calibri" w:hAnsi="Calibri" w:cs="Times New Roman"/>
      <w:color w:val="00000A"/>
      <w:sz w:val="22"/>
      <w:szCs w:val="22"/>
      <w:lang w:eastAsia="ru-RU" w:bidi="ar-SA"/>
    </w:rPr>
  </w:style>
  <w:style w:type="paragraph" w:customStyle="1" w:styleId="1-">
    <w:name w:val="Рег. Заголовок 1-го уровня регламента"/>
    <w:qFormat/>
    <w:pPr>
      <w:keepNext/>
      <w:spacing w:before="240" w:after="240" w:line="276" w:lineRule="auto"/>
    </w:pPr>
    <w:rPr>
      <w:rFonts w:ascii="Times New Roman" w:eastAsia="Calibri" w:hAnsi="Times New Roman" w:cs="SimSun"/>
      <w:iCs/>
      <w:color w:val="00000A"/>
      <w:sz w:val="28"/>
      <w:szCs w:val="28"/>
      <w:lang w:eastAsia="ru-RU"/>
    </w:rPr>
  </w:style>
  <w:style w:type="paragraph" w:customStyle="1" w:styleId="19">
    <w:name w:val="Абзац списка1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a">
    <w:name w:val="Рецензия1"/>
    <w:uiPriority w:val="99"/>
    <w:semiHidden/>
    <w:qFormat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pPr>
      <w:widowControl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2">
    <w:name w:val="Содержимое врезки"/>
    <w:basedOn w:val="a"/>
    <w:qFormat/>
  </w:style>
  <w:style w:type="paragraph" w:customStyle="1" w:styleId="112">
    <w:name w:val="Рег. Основной текст уровень 1.1 (сценарии)"/>
    <w:basedOn w:val="110"/>
    <w:qFormat/>
    <w:pPr>
      <w:ind w:firstLine="425"/>
    </w:pPr>
  </w:style>
  <w:style w:type="paragraph" w:customStyle="1" w:styleId="23">
    <w:name w:val="Без интервала2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32">
    <w:name w:val="Без интервала3"/>
    <w:qFormat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ff3">
    <w:name w:val="List Paragraph"/>
    <w:basedOn w:val="a"/>
    <w:uiPriority w:val="34"/>
    <w:unhideWhenUsed/>
    <w:qFormat/>
    <w:rsid w:val="009C008C"/>
    <w:pPr>
      <w:ind w:left="720"/>
      <w:contextualSpacing/>
    </w:pPr>
  </w:style>
  <w:style w:type="paragraph" w:styleId="aff4">
    <w:name w:val="footnote text"/>
    <w:basedOn w:val="a"/>
    <w:semiHidden/>
    <w:qFormat/>
    <w:rsid w:val="00C55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b">
    <w:name w:val="Рег. Списки 1)"/>
    <w:basedOn w:val="a"/>
    <w:qFormat/>
    <w:rsid w:val="00C55BE9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5">
    <w:name w:val="Revision"/>
    <w:uiPriority w:val="99"/>
    <w:semiHidden/>
    <w:qFormat/>
    <w:rsid w:val="00E02E42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table" w:styleId="aff6">
    <w:name w:val="Table Grid"/>
    <w:basedOn w:val="a2"/>
    <w:uiPriority w:val="59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Сетка таблицы1"/>
    <w:uiPriority w:val="5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uiPriority w:val="59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uiPriority w:val="99"/>
    <w:unhideWhenUsed/>
    <w:rsid w:val="00327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48C63F77A06ECC95039287C4B21161558DACD2B50E81B3C5CBD30E4F5C0931710DFD2780C8A2A1EO46C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48C63F77A06ECC95039287C4B21161558DACD2B50E81B3C5CBD30E4F5C0931710DFD2780C8A2A1EO46C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6197B2-DFEA-407A-9427-A5F20496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19367</Words>
  <Characters>110396</Characters>
  <Application>Microsoft Office Word</Application>
  <DocSecurity>4</DocSecurity>
  <Lines>919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Бардуков Николай Алексеевич</dc:creator>
  <dc:description>exif_MSED_7f97d80d4797736aed71073392c4d951b61101bd5dae8e6311da85a19cb6c80b</dc:description>
  <cp:lastModifiedBy>Татьяна A. Побежимова</cp:lastModifiedBy>
  <cp:revision>2</cp:revision>
  <cp:lastPrinted>2019-03-19T11:33:00Z</cp:lastPrinted>
  <dcterms:created xsi:type="dcterms:W3CDTF">2019-04-12T13:35:00Z</dcterms:created>
  <dcterms:modified xsi:type="dcterms:W3CDTF">2019-04-12T13:35:00Z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1049-10.1.0.5707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