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6" w:rsidRDefault="00913796" w:rsidP="00913796">
      <w:pPr>
        <w:jc w:val="center"/>
        <w:rPr>
          <w:b/>
          <w:sz w:val="28"/>
          <w:szCs w:val="28"/>
        </w:rPr>
      </w:pPr>
      <w:r w:rsidRPr="0052348C">
        <w:rPr>
          <w:b/>
          <w:sz w:val="28"/>
          <w:szCs w:val="28"/>
        </w:rPr>
        <w:t>Ответственность за публичное оскорбление пред</w:t>
      </w:r>
      <w:r>
        <w:rPr>
          <w:b/>
          <w:sz w:val="28"/>
          <w:szCs w:val="28"/>
        </w:rPr>
        <w:t>ставителя власти является преступлением, предусмотренным ст. 319 УК РФ</w:t>
      </w:r>
    </w:p>
    <w:p w:rsidR="00913796" w:rsidRDefault="00913796" w:rsidP="00913796">
      <w:pPr>
        <w:jc w:val="center"/>
        <w:rPr>
          <w:b/>
          <w:sz w:val="28"/>
          <w:szCs w:val="28"/>
        </w:rPr>
      </w:pPr>
    </w:p>
    <w:p w:rsidR="00913796" w:rsidRDefault="00913796" w:rsidP="00913796">
      <w:pPr>
        <w:jc w:val="center"/>
        <w:rPr>
          <w:b/>
          <w:sz w:val="28"/>
          <w:szCs w:val="28"/>
        </w:rPr>
      </w:pP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Оскорбление представителя власти является одним из преступлений, посягающих на порядок управления, который охраняется нормами главы 32 Уголовного кодекса Российской Федерации «Преступления против порядка управления» раздела X «Преступления против государственной власти».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Непосредственным объектом данного преступления выступают общественные отношения, обеспечивающие установленную нормативными правовыми актами деятельность представителя власти по исполнению им служебных обязанностей, дополнительным объектом - честь и достоинство представителя власти. Потерпевшим от данного преступления является представитель власти.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Следует иметь в виду, что оскорбление судьи, присяжного заседателя или иного лица, участвующего в отправлении правосудия, следует квалифицировать по ст. 297 УК РФ (неуважение к суду).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Общественная опасность оскорбления представителя власти состоит в том, что данное преступление подрывает авторитет органов управления.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Объективная сторона преступления характеризуется публичным оскорблением представителя власти при исполнении им своих должностных обязанностей или в связи с их исполнением, то есть, как при исполнении представителем власти своих должностных обязанностей, так и тогда, когда он не исполняет указанных обязанностей (например, в нерабочее время, во время отпуска, после увольнения), но по поводу их исполнения.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Оскорбление представляет собой унижение чести и достоинства другого лица, выраженное в неприличной форме любыми способами: словесно, жестами, письменно и т.д. Способ совершения преступления не влияет на наличие состава преступления.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Для рассматриваемого состава преступления необходимо наличие нескольких условий.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Во-первых, оскорбление должно быть осуществлено публично. Это означает, что факт оскорбления становится достоянием третьих лиц или хотя бы одного лица и виновным данное обстоятельство осознается.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Во-вторых, оскорбление должно быть осуществлено в период исполнения представителем власти своих должностных обязанностей или в связи с их исполнением.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 xml:space="preserve">В-третьих, оскорбление должно быть выражено в неприличной форме. Неприличная форма означает не только нецензурную брань или непристойные жесты в адрес представителя власти, но и иные формы, которые находятся в </w:t>
      </w:r>
      <w:r w:rsidRPr="00F36704">
        <w:rPr>
          <w:sz w:val="28"/>
          <w:szCs w:val="28"/>
        </w:rPr>
        <w:lastRenderedPageBreak/>
        <w:t xml:space="preserve">противоречии с принятыми в обществе нормами поведения, </w:t>
      </w:r>
      <w:proofErr w:type="gramStart"/>
      <w:r w:rsidRPr="00F36704">
        <w:rPr>
          <w:sz w:val="28"/>
          <w:szCs w:val="28"/>
        </w:rPr>
        <w:t>например</w:t>
      </w:r>
      <w:proofErr w:type="gramEnd"/>
      <w:r w:rsidRPr="00F36704">
        <w:rPr>
          <w:sz w:val="28"/>
          <w:szCs w:val="28"/>
        </w:rPr>
        <w:t xml:space="preserve"> пощечина, уничижительная кличка. Кроме того, оскорбление представителя власти может быть выражено не только в устной форме, но и в письменной (письмо оскорбительного содержания), фотографической (фотомонтаж) и в любой другой воспринимаемой человеком форме.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С развитием новых глобальных информационных технологий появляются новые возможности общения между людьми, следовательно, и вероятность размещения и передачи унижающих честь и достоинство лица сведений посредством, например, Интернета.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Состав преступления формальный. Оно считается оконченным уже в момент высказывания слов оскорбительного характера или иных действий. Фактически наступившие в результате оскорбления последствия лежат за пределами данного состава преступления и могут быть учтены при назначении наказания.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>Субъективная сторона преступления характеризуется прямым умыслом, которым должен охватываться факт оскорбления по отношению именно к представителю власти в связи с его служебной деятельностью.</w:t>
      </w:r>
    </w:p>
    <w:p w:rsidR="00913796" w:rsidRPr="00F36704" w:rsidRDefault="00913796" w:rsidP="00913796">
      <w:pPr>
        <w:ind w:firstLine="540"/>
        <w:jc w:val="both"/>
        <w:rPr>
          <w:sz w:val="28"/>
          <w:szCs w:val="28"/>
        </w:rPr>
      </w:pPr>
      <w:r w:rsidRPr="00F36704">
        <w:rPr>
          <w:sz w:val="28"/>
          <w:szCs w:val="28"/>
        </w:rPr>
        <w:t xml:space="preserve">Санкция указанной статьи предусматривает наказание в виде штрафа в размере до сорока тысяч рублей или в размере заработной платы или </w:t>
      </w:r>
      <w:proofErr w:type="gramStart"/>
      <w:r w:rsidRPr="00F36704">
        <w:rPr>
          <w:sz w:val="28"/>
          <w:szCs w:val="28"/>
        </w:rPr>
        <w:t>иного</w:t>
      </w:r>
      <w:r w:rsidR="00133BED">
        <w:rPr>
          <w:sz w:val="28"/>
          <w:szCs w:val="28"/>
        </w:rPr>
        <w:t xml:space="preserve"> </w:t>
      </w:r>
      <w:bookmarkStart w:id="0" w:name="_GoBack"/>
      <w:bookmarkEnd w:id="0"/>
      <w:r w:rsidRPr="00F36704">
        <w:rPr>
          <w:sz w:val="28"/>
          <w:szCs w:val="28"/>
        </w:rPr>
        <w:t>дохода</w:t>
      </w:r>
      <w:proofErr w:type="gramEnd"/>
      <w:r w:rsidRPr="00F36704">
        <w:rPr>
          <w:sz w:val="28"/>
          <w:szCs w:val="28"/>
        </w:rPr>
        <w:t xml:space="preserve"> осужденного за период до трех месяцев, либо обязательных работ на срок до трехсот шестидесяти часов, либо исправительных работ на срок до одного года.</w:t>
      </w:r>
    </w:p>
    <w:p w:rsidR="00A061E7" w:rsidRDefault="00A061E7"/>
    <w:sectPr w:rsidR="00A0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A8"/>
    <w:rsid w:val="00133BED"/>
    <w:rsid w:val="00913796"/>
    <w:rsid w:val="00981DA8"/>
    <w:rsid w:val="00A061E7"/>
    <w:rsid w:val="00D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64A"/>
  <w15:chartTrackingRefBased/>
  <w15:docId w15:val="{1617764C-37C3-4095-8E71-9D3786B7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Князева Ольга Николаевна</cp:lastModifiedBy>
  <cp:revision>4</cp:revision>
  <dcterms:created xsi:type="dcterms:W3CDTF">2020-04-24T07:52:00Z</dcterms:created>
  <dcterms:modified xsi:type="dcterms:W3CDTF">2020-04-24T07:54:00Z</dcterms:modified>
</cp:coreProperties>
</file>