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F" w:rsidRDefault="0025190F" w:rsidP="0025190F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0F" w:rsidRDefault="0025190F" w:rsidP="0025190F">
      <w:pPr>
        <w:ind w:left="-1560" w:right="-567" w:firstLine="1701"/>
        <w:rPr>
          <w:b/>
        </w:rPr>
      </w:pPr>
      <w:r>
        <w:tab/>
      </w:r>
      <w:r>
        <w:tab/>
      </w:r>
    </w:p>
    <w:p w:rsidR="0025190F" w:rsidRDefault="0025190F" w:rsidP="0025190F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5190F" w:rsidRDefault="0025190F" w:rsidP="0025190F">
      <w:pPr>
        <w:ind w:left="-1560" w:right="-2"/>
        <w:contextualSpacing/>
        <w:jc w:val="center"/>
        <w:rPr>
          <w:b/>
          <w:sz w:val="12"/>
          <w:szCs w:val="12"/>
        </w:rPr>
      </w:pPr>
    </w:p>
    <w:p w:rsidR="0025190F" w:rsidRDefault="0025190F" w:rsidP="0025190F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5190F" w:rsidRDefault="0025190F" w:rsidP="0025190F">
      <w:pPr>
        <w:ind w:left="-1560" w:right="-2" w:firstLine="1701"/>
        <w:contextualSpacing/>
        <w:jc w:val="center"/>
        <w:rPr>
          <w:sz w:val="16"/>
          <w:szCs w:val="16"/>
        </w:rPr>
      </w:pPr>
    </w:p>
    <w:p w:rsidR="0025190F" w:rsidRDefault="0025190F" w:rsidP="0025190F">
      <w:pPr>
        <w:ind w:right="-2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5190F" w:rsidRDefault="0025190F" w:rsidP="0025190F">
      <w:pPr>
        <w:ind w:left="-1560" w:right="-567"/>
        <w:jc w:val="center"/>
        <w:rPr>
          <w:b/>
        </w:rPr>
      </w:pPr>
    </w:p>
    <w:p w:rsidR="0025190F" w:rsidRPr="00DC0306" w:rsidRDefault="0025190F" w:rsidP="0025190F">
      <w:pPr>
        <w:ind w:left="-1560" w:right="-567"/>
        <w:jc w:val="center"/>
        <w:outlineLvl w:val="0"/>
        <w:rPr>
          <w:u w:val="single"/>
        </w:rPr>
      </w:pPr>
      <w:r>
        <w:t xml:space="preserve">                  </w:t>
      </w:r>
      <w:r w:rsidRPr="00DC0306">
        <w:rPr>
          <w:u w:val="single"/>
        </w:rPr>
        <w:t xml:space="preserve">      19.06.2018</w:t>
      </w:r>
      <w:r>
        <w:t xml:space="preserve"> №</w:t>
      </w:r>
      <w:r w:rsidRPr="00DC0306">
        <w:rPr>
          <w:u w:val="single"/>
        </w:rPr>
        <w:t xml:space="preserve"> 556/6</w:t>
      </w:r>
    </w:p>
    <w:p w:rsidR="0025190F" w:rsidRDefault="0025190F" w:rsidP="0025190F">
      <w:pPr>
        <w:ind w:left="-1560" w:right="-567"/>
        <w:jc w:val="center"/>
        <w:outlineLvl w:val="0"/>
      </w:pPr>
    </w:p>
    <w:p w:rsidR="00897E95" w:rsidRDefault="00897E95" w:rsidP="00B92601">
      <w:pPr>
        <w:ind w:right="-1"/>
        <w:jc w:val="center"/>
        <w:outlineLvl w:val="0"/>
      </w:pPr>
    </w:p>
    <w:p w:rsidR="00DC23B4" w:rsidRDefault="00DC23B4" w:rsidP="00B92601">
      <w:pPr>
        <w:ind w:right="-1"/>
        <w:jc w:val="center"/>
        <w:outlineLvl w:val="0"/>
      </w:pPr>
    </w:p>
    <w:p w:rsidR="00AD71E2" w:rsidRDefault="00AD71E2" w:rsidP="00B92601">
      <w:pPr>
        <w:ind w:right="-1"/>
        <w:jc w:val="center"/>
        <w:outlineLvl w:val="0"/>
      </w:pPr>
    </w:p>
    <w:p w:rsidR="004F5ACE" w:rsidRDefault="004F5ACE" w:rsidP="004F5ACE">
      <w:pPr>
        <w:tabs>
          <w:tab w:val="left" w:pos="1134"/>
        </w:tabs>
        <w:jc w:val="center"/>
      </w:pPr>
      <w:r w:rsidRPr="003B1B2C">
        <w:t xml:space="preserve">Об </w:t>
      </w:r>
      <w:r>
        <w:t xml:space="preserve">установлении цен на платные услуги, предоставляемые </w:t>
      </w:r>
    </w:p>
    <w:p w:rsidR="004F5ACE" w:rsidRDefault="004F5ACE" w:rsidP="004F5ACE">
      <w:pPr>
        <w:tabs>
          <w:tab w:val="left" w:pos="1134"/>
        </w:tabs>
        <w:jc w:val="center"/>
      </w:pPr>
      <w:r>
        <w:t>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</w:t>
      </w:r>
    </w:p>
    <w:p w:rsidR="004F5ACE" w:rsidRPr="00D00640" w:rsidRDefault="004F5ACE" w:rsidP="004F5ACE">
      <w:pPr>
        <w:tabs>
          <w:tab w:val="left" w:pos="1134"/>
        </w:tabs>
        <w:jc w:val="center"/>
      </w:pPr>
      <w:r>
        <w:t xml:space="preserve">по водным видам спорта «Электросталь» </w:t>
      </w:r>
    </w:p>
    <w:p w:rsidR="00B92601" w:rsidRPr="003B1B2C" w:rsidRDefault="00B92601" w:rsidP="006A489F">
      <w:pPr>
        <w:tabs>
          <w:tab w:val="left" w:pos="0"/>
        </w:tabs>
        <w:jc w:val="both"/>
      </w:pPr>
    </w:p>
    <w:p w:rsidR="006A489F" w:rsidRDefault="006A489F" w:rsidP="004F5ACE">
      <w:pPr>
        <w:tabs>
          <w:tab w:val="left" w:pos="709"/>
        </w:tabs>
        <w:ind w:firstLine="709"/>
        <w:jc w:val="both"/>
      </w:pPr>
      <w:proofErr w:type="gramStart"/>
      <w:r w:rsidRPr="003B1B2C">
        <w:t xml:space="preserve">В </w:t>
      </w:r>
      <w:r>
        <w:t xml:space="preserve">соответствии </w:t>
      </w:r>
      <w:r w:rsidR="0041111F">
        <w:t xml:space="preserve">с </w:t>
      </w:r>
      <w:r w:rsidR="006747EE">
        <w:t xml:space="preserve">приказом Министерства спорта Российской Федерации от 30.03.2015 № 283 </w:t>
      </w:r>
      <w:r w:rsidR="006747EE" w:rsidRPr="006747EE">
        <w:t>«</w:t>
      </w:r>
      <w:r w:rsidR="006747EE">
        <w:t xml:space="preserve">Об утверждении норм расходов средств на проведение физкультурных мероприятий </w:t>
      </w:r>
      <w:r w:rsidR="00C56BB4">
        <w:t>и спортивных мероприятий, включенных в единый календарный план межрегиональных, всероссийских и международных мероприятий и спортивных мероприятий»,</w:t>
      </w:r>
      <w:r w:rsidR="0041111F">
        <w:t xml:space="preserve"> </w:t>
      </w:r>
      <w:r>
        <w:t xml:space="preserve">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</w:t>
      </w:r>
      <w:proofErr w:type="gramEnd"/>
      <w:r>
        <w:t xml:space="preserve">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4F5ACE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4F5ACE" w:rsidRDefault="004F5ACE" w:rsidP="004F5ACE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«Электросталь», согласно приложению.</w:t>
      </w:r>
    </w:p>
    <w:p w:rsidR="004F5ACE" w:rsidRPr="00A42FF7" w:rsidRDefault="004F5ACE" w:rsidP="004F5ACE">
      <w:pPr>
        <w:tabs>
          <w:tab w:val="left" w:pos="709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t>10.03.2017</w:t>
      </w:r>
      <w:r w:rsidRPr="00A42FF7">
        <w:t xml:space="preserve"> № </w:t>
      </w:r>
      <w:r>
        <w:t>138/3</w:t>
      </w:r>
      <w:r w:rsidRPr="00A42FF7">
        <w:t xml:space="preserve"> «Об установлении цен на платные услуги, </w:t>
      </w:r>
      <w:r>
        <w:t>предоставляемые</w:t>
      </w:r>
      <w:r w:rsidRPr="00A42FF7">
        <w:t xml:space="preserve"> </w:t>
      </w:r>
      <w:r>
        <w:t>муниципальным бюджетным учреждением «Спортивная школа Олимпийского резерва по водным видам спорта «Электросталь».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водным видам спорта «Электросталь».</w:t>
      </w:r>
    </w:p>
    <w:p w:rsidR="004F5ACE" w:rsidRPr="00857BFC" w:rsidRDefault="004F5ACE" w:rsidP="004F5ACE">
      <w:pPr>
        <w:tabs>
          <w:tab w:val="left" w:pos="567"/>
          <w:tab w:val="left" w:pos="1134"/>
        </w:tabs>
        <w:ind w:firstLine="709"/>
        <w:jc w:val="both"/>
      </w:pPr>
      <w:r>
        <w:t>5</w:t>
      </w:r>
      <w:r w:rsidRPr="00857BFC">
        <w:t xml:space="preserve">. Настоящее постановление вступает в силу </w:t>
      </w:r>
      <w:r>
        <w:t>с 01.07.2018.</w:t>
      </w:r>
    </w:p>
    <w:p w:rsidR="004F5ACE" w:rsidRDefault="004F5ACE" w:rsidP="004F5ACE">
      <w:pPr>
        <w:tabs>
          <w:tab w:val="left" w:pos="0"/>
          <w:tab w:val="left" w:pos="567"/>
        </w:tabs>
        <w:ind w:firstLine="709"/>
        <w:jc w:val="both"/>
      </w:pPr>
    </w:p>
    <w:p w:rsidR="00AD71E2" w:rsidRDefault="00AD71E2" w:rsidP="004F5ACE">
      <w:pPr>
        <w:tabs>
          <w:tab w:val="left" w:pos="0"/>
          <w:tab w:val="left" w:pos="567"/>
        </w:tabs>
        <w:ind w:firstLine="709"/>
        <w:jc w:val="both"/>
      </w:pPr>
    </w:p>
    <w:p w:rsidR="006A489F" w:rsidRPr="003B1B2C" w:rsidRDefault="006A489F" w:rsidP="004F5ACE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4F5ACE" w:rsidRDefault="004F5ACE" w:rsidP="004F5ACE">
      <w:pPr>
        <w:tabs>
          <w:tab w:val="left" w:pos="0"/>
        </w:tabs>
        <w:jc w:val="both"/>
      </w:pPr>
    </w:p>
    <w:p w:rsidR="00AD71E2" w:rsidRDefault="00AD71E2" w:rsidP="004F5ACE">
      <w:pPr>
        <w:tabs>
          <w:tab w:val="left" w:pos="0"/>
        </w:tabs>
        <w:jc w:val="both"/>
      </w:pPr>
    </w:p>
    <w:p w:rsidR="00AD71E2" w:rsidRDefault="006A489F" w:rsidP="00AD71E2">
      <w:pPr>
        <w:jc w:val="both"/>
      </w:pPr>
      <w:r w:rsidRPr="003B1B2C">
        <w:t>Рассылка:</w:t>
      </w:r>
      <w:r>
        <w:t xml:space="preserve"> Федорову А.В., Волковой И.Ю., </w:t>
      </w:r>
      <w:proofErr w:type="spellStart"/>
      <w:r>
        <w:t>Повалову</w:t>
      </w:r>
      <w:proofErr w:type="spellEnd"/>
      <w:r>
        <w:t xml:space="preserve"> А.А., </w:t>
      </w:r>
      <w:proofErr w:type="spellStart"/>
      <w:r>
        <w:t>Мездрохиной</w:t>
      </w:r>
      <w:proofErr w:type="spellEnd"/>
      <w:r>
        <w:t xml:space="preserve"> О.А.,    Ларионову В.С.,</w:t>
      </w:r>
      <w:r w:rsidRPr="003B1B2C">
        <w:t xml:space="preserve"> </w:t>
      </w:r>
      <w:r>
        <w:t>Белоусовой С.А.</w:t>
      </w:r>
      <w:r w:rsidRPr="003B1B2C">
        <w:t>,</w:t>
      </w:r>
      <w:r>
        <w:t xml:space="preserve"> </w:t>
      </w:r>
      <w:proofErr w:type="spellStart"/>
      <w:r>
        <w:t>Сметаниной</w:t>
      </w:r>
      <w:proofErr w:type="spellEnd"/>
      <w:r>
        <w:t xml:space="preserve"> Ю.В. – 3, ООО «ЭЛКОД», в</w:t>
      </w:r>
      <w:r w:rsidRPr="003B1B2C">
        <w:t xml:space="preserve"> </w:t>
      </w:r>
      <w:r>
        <w:t>прокуратуру,     в регистр муниципальных правовых актов</w:t>
      </w:r>
      <w:r w:rsidRPr="003B1B2C">
        <w:t>, в дело.</w:t>
      </w:r>
    </w:p>
    <w:p w:rsidR="006A489F" w:rsidRDefault="00B22C82" w:rsidP="00AD71E2">
      <w:pPr>
        <w:jc w:val="both"/>
        <w:sectPr w:rsidR="006A489F" w:rsidSect="00B22C82">
          <w:headerReference w:type="default" r:id="rId9"/>
          <w:headerReference w:type="first" r:id="rId10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t xml:space="preserve">  </w:t>
      </w:r>
    </w:p>
    <w:p w:rsidR="009A48DA" w:rsidRDefault="009A48DA" w:rsidP="009A48DA">
      <w:pPr>
        <w:ind w:left="10773"/>
      </w:pPr>
      <w:r>
        <w:lastRenderedPageBreak/>
        <w:t>УТВЕРДЖЕНЫ</w:t>
      </w:r>
    </w:p>
    <w:p w:rsidR="009A48DA" w:rsidRDefault="009A48DA" w:rsidP="009A48DA">
      <w:pPr>
        <w:ind w:left="10773"/>
      </w:pPr>
      <w:r>
        <w:t xml:space="preserve">постановлением </w:t>
      </w:r>
      <w:r w:rsidRPr="00633203">
        <w:t xml:space="preserve">Администрации </w:t>
      </w:r>
    </w:p>
    <w:p w:rsidR="009A48DA" w:rsidRDefault="009A48DA" w:rsidP="009A48DA">
      <w:pPr>
        <w:ind w:left="10773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9A48DA" w:rsidRPr="00633203" w:rsidRDefault="009A48DA" w:rsidP="009A48DA">
      <w:pPr>
        <w:ind w:left="10773"/>
      </w:pPr>
      <w:r w:rsidRPr="00633203">
        <w:t>Московской области</w:t>
      </w:r>
    </w:p>
    <w:p w:rsidR="009A48DA" w:rsidRPr="00633203" w:rsidRDefault="009A48DA" w:rsidP="009A48DA">
      <w:pPr>
        <w:ind w:left="10773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</w:t>
      </w:r>
      <w:proofErr w:type="gramStart"/>
      <w:r w:rsidRPr="00633203">
        <w:t>г</w:t>
      </w:r>
      <w:proofErr w:type="gramEnd"/>
      <w:r w:rsidRPr="00633203">
        <w:t xml:space="preserve">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9A48DA" w:rsidRPr="00B809F0" w:rsidRDefault="009A48DA" w:rsidP="009A48DA">
      <w:pPr>
        <w:jc w:val="right"/>
      </w:pPr>
    </w:p>
    <w:p w:rsidR="009A48DA" w:rsidRPr="00B809F0" w:rsidRDefault="009A48DA" w:rsidP="009A48DA">
      <w:pPr>
        <w:tabs>
          <w:tab w:val="left" w:pos="3880"/>
        </w:tabs>
        <w:jc w:val="center"/>
        <w:rPr>
          <w:sz w:val="20"/>
          <w:szCs w:val="20"/>
        </w:rPr>
      </w:pPr>
    </w:p>
    <w:p w:rsidR="009A48DA" w:rsidRPr="00CC7843" w:rsidRDefault="009A48DA" w:rsidP="009A48DA">
      <w:pPr>
        <w:jc w:val="center"/>
        <w:rPr>
          <w:b/>
        </w:rPr>
      </w:pPr>
      <w:r w:rsidRPr="00CC7843">
        <w:rPr>
          <w:b/>
        </w:rPr>
        <w:t>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</w:t>
      </w:r>
    </w:p>
    <w:p w:rsidR="009A48DA" w:rsidRDefault="009A48DA" w:rsidP="009A48DA">
      <w:pPr>
        <w:tabs>
          <w:tab w:val="left" w:pos="3880"/>
        </w:tabs>
        <w:jc w:val="center"/>
      </w:pP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2268"/>
        <w:gridCol w:w="2126"/>
        <w:gridCol w:w="2268"/>
        <w:gridCol w:w="2019"/>
      </w:tblGrid>
      <w:tr w:rsidR="009A48DA" w:rsidRPr="006C70F9" w:rsidTr="006507CE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C70F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70F9">
              <w:rPr>
                <w:b/>
                <w:sz w:val="20"/>
                <w:szCs w:val="20"/>
              </w:rPr>
              <w:t>/</w:t>
            </w:r>
            <w:proofErr w:type="spellStart"/>
            <w:r w:rsidRPr="006C70F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Стоимость услуг, руб. с НДС</w:t>
            </w:r>
          </w:p>
        </w:tc>
      </w:tr>
      <w:tr w:rsidR="009A48DA" w:rsidRPr="006C70F9" w:rsidTr="006507CE">
        <w:trPr>
          <w:trHeight w:val="425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Pr="00CC7843">
              <w:rPr>
                <w:b/>
                <w:sz w:val="20"/>
                <w:szCs w:val="20"/>
              </w:rPr>
              <w:t xml:space="preserve">СВОБОДНОЕ ПЛАВАНИЕ </w:t>
            </w:r>
          </w:p>
        </w:tc>
      </w:tr>
      <w:tr w:rsidR="009A48DA" w:rsidRPr="006C70F9" w:rsidTr="006507C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07.00 до 15.00)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2 600</w:t>
            </w:r>
          </w:p>
        </w:tc>
      </w:tr>
      <w:tr w:rsidR="009A48DA" w:rsidRPr="006C70F9" w:rsidTr="006507CE">
        <w:trPr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2 050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2 950</w:t>
            </w:r>
          </w:p>
        </w:tc>
      </w:tr>
      <w:tr w:rsidR="009A48DA" w:rsidRPr="006C70F9" w:rsidTr="006507CE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- абонемент для детей с 10 до 14 лет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(для умеющих плавать)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2 100</w:t>
            </w:r>
          </w:p>
        </w:tc>
      </w:tr>
      <w:tr w:rsidR="009A48DA" w:rsidRPr="006C70F9" w:rsidTr="006507CE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(понедельник - пятница 11, 12, 13, 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1 500</w:t>
            </w:r>
          </w:p>
        </w:tc>
      </w:tr>
      <w:tr w:rsidR="00CE64A9" w:rsidRPr="006C70F9" w:rsidTr="00CE64A9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Абонементы для студентов дневного отделения (до 24 лет) и учащихся школ (с 15 до 18 лет) по предъявлению студенческого билета или справки из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CE64A9" w:rsidRPr="006C70F9" w:rsidTr="00CE64A9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Default="00CE64A9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CE64A9" w:rsidRPr="00CC7843" w:rsidRDefault="00CE64A9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CE64A9" w:rsidRPr="00CC7843" w:rsidRDefault="00CE64A9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6507CE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Годовой абонемент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A43C3">
              <w:rPr>
                <w:sz w:val="20"/>
                <w:szCs w:val="20"/>
              </w:rPr>
              <w:t xml:space="preserve">с 01 января 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CA43C3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без ограничения количества посещений</w:t>
            </w:r>
          </w:p>
          <w:p w:rsidR="009A48DA" w:rsidRPr="00CA43C3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16 500</w:t>
            </w:r>
          </w:p>
        </w:tc>
      </w:tr>
      <w:tr w:rsidR="009A48DA" w:rsidRPr="006C70F9" w:rsidTr="006507C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индивидуальных занятий по обучению плаванию для детей  (с 7 лет) и взрослых (отдельная дорожка)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3 750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10 550</w:t>
            </w:r>
          </w:p>
        </w:tc>
      </w:tr>
      <w:tr w:rsidR="009A48DA" w:rsidRPr="006C70F9" w:rsidTr="009A48DA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групповых занятий по обучению плаванию взрослого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4 занятия</w:t>
            </w:r>
          </w:p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200</w:t>
            </w:r>
          </w:p>
        </w:tc>
      </w:tr>
      <w:tr w:rsidR="009A48DA" w:rsidRPr="006C70F9" w:rsidTr="00CE64A9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Разовое посещение бассейна: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Взрослые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6507CE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A48DA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для взрослых</w:t>
            </w:r>
            <w:r w:rsidRPr="007A22A4">
              <w:rPr>
                <w:sz w:val="20"/>
                <w:szCs w:val="20"/>
              </w:rPr>
              <w:t>: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07.00 до 15.00)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4 750</w:t>
            </w:r>
          </w:p>
        </w:tc>
      </w:tr>
      <w:tr w:rsidR="009A48DA" w:rsidRPr="006C70F9" w:rsidTr="006507CE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3 100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5 390</w:t>
            </w:r>
          </w:p>
        </w:tc>
      </w:tr>
      <w:tr w:rsidR="009A48DA" w:rsidRPr="006C70F9" w:rsidTr="009A48DA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</w:t>
            </w:r>
            <w:r w:rsidRPr="007A22A4">
              <w:rPr>
                <w:sz w:val="20"/>
                <w:szCs w:val="20"/>
              </w:rPr>
              <w:t xml:space="preserve"> (от 5 до 16 лет)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1 700</w:t>
            </w:r>
          </w:p>
          <w:p w:rsidR="009A48DA" w:rsidRPr="00A250A0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A48DA" w:rsidRPr="006C70F9" w:rsidTr="006507CE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 + ОФП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7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Абонементы в спортивно-оздоровительные группы по синхронному плаванию </w:t>
            </w:r>
            <w:r w:rsidRPr="007A22A4">
              <w:rPr>
                <w:sz w:val="20"/>
                <w:szCs w:val="20"/>
              </w:rPr>
              <w:t xml:space="preserve">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прыжкам в воду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2 400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</w:t>
            </w:r>
            <w:proofErr w:type="gramStart"/>
            <w:r w:rsidRPr="007A22A4">
              <w:rPr>
                <w:b/>
                <w:sz w:val="20"/>
                <w:szCs w:val="20"/>
              </w:rPr>
              <w:t>спортивный</w:t>
            </w:r>
            <w:proofErr w:type="gramEnd"/>
            <w:r w:rsidRPr="007A22A4">
              <w:rPr>
                <w:b/>
                <w:sz w:val="20"/>
                <w:szCs w:val="20"/>
              </w:rPr>
              <w:t xml:space="preserve"> мероприятий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6507CE">
        <w:trPr>
          <w:trHeight w:val="7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Свободное плавание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9A48DA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</w:t>
            </w:r>
            <w:proofErr w:type="spellStart"/>
            <w:r w:rsidRPr="007A22A4">
              <w:rPr>
                <w:b/>
                <w:sz w:val="20"/>
                <w:szCs w:val="20"/>
              </w:rPr>
              <w:t>аква-аэробике</w:t>
            </w:r>
            <w:proofErr w:type="spellEnd"/>
            <w:r w:rsidRPr="007A22A4">
              <w:rPr>
                <w:b/>
                <w:sz w:val="20"/>
                <w:szCs w:val="20"/>
              </w:rPr>
              <w:t xml:space="preserve">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18 лет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1 450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3 650</w:t>
            </w:r>
          </w:p>
        </w:tc>
      </w:tr>
      <w:tr w:rsidR="009A48DA" w:rsidRPr="006C70F9" w:rsidTr="009A48DA">
        <w:trPr>
          <w:trHeight w:val="4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450</w:t>
            </w:r>
          </w:p>
        </w:tc>
      </w:tr>
      <w:tr w:rsidR="009A48DA" w:rsidRPr="006C70F9" w:rsidTr="009A48DA">
        <w:trPr>
          <w:trHeight w:val="6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14 до 18 лет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2 580</w:t>
            </w:r>
          </w:p>
        </w:tc>
      </w:tr>
      <w:tr w:rsidR="009A48DA" w:rsidRPr="006C70F9" w:rsidTr="009A48DA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A48DA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аэробике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1 900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A48DA">
        <w:trPr>
          <w:trHeight w:val="4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</w:tc>
      </w:tr>
      <w:tr w:rsidR="009A48DA" w:rsidRPr="006C70F9" w:rsidTr="009A48DA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C7843">
              <w:rPr>
                <w:sz w:val="20"/>
                <w:szCs w:val="20"/>
              </w:rPr>
              <w:t xml:space="preserve">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4 200</w:t>
            </w:r>
          </w:p>
        </w:tc>
      </w:tr>
      <w:tr w:rsidR="009A48DA" w:rsidRPr="006C70F9" w:rsidTr="009A48DA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</w:tc>
      </w:tr>
      <w:tr w:rsidR="009A48DA" w:rsidRPr="006C70F9" w:rsidTr="009A48DA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хореографии + акробатике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(от 3 до18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A48DA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9A48DA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йоге, </w:t>
            </w:r>
            <w:proofErr w:type="spellStart"/>
            <w:r w:rsidRPr="007A22A4">
              <w:rPr>
                <w:b/>
                <w:sz w:val="20"/>
                <w:szCs w:val="20"/>
              </w:rPr>
              <w:t>пилатесу</w:t>
            </w:r>
            <w:proofErr w:type="spellEnd"/>
            <w:r w:rsidRPr="007A22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9A48DA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A48DA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Проведение занятий по плаванию для групп спортивных школ с тренером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A48DA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CE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6507CE">
              <w:rPr>
                <w:b/>
                <w:sz w:val="20"/>
                <w:szCs w:val="20"/>
              </w:rPr>
              <w:t>Проведение спортивно-массовых мероприятий на спортивной игровой площадк</w:t>
            </w:r>
            <w:r w:rsidR="006507CE">
              <w:rPr>
                <w:b/>
                <w:sz w:val="20"/>
                <w:szCs w:val="20"/>
              </w:rPr>
              <w:t xml:space="preserve">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(количество занимающихся не более 22 чел.) 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освещением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color w:val="FF0000"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Без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6507CE" w:rsidRPr="00CC7843" w:rsidRDefault="006507CE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900</w:t>
            </w:r>
          </w:p>
        </w:tc>
      </w:tr>
    </w:tbl>
    <w:p w:rsidR="006507CE" w:rsidRDefault="006507CE" w:rsidP="009A48DA">
      <w:pPr>
        <w:pStyle w:val="a9"/>
        <w:rPr>
          <w:rFonts w:ascii="Times New Roman" w:hAnsi="Times New Roman" w:cs="Times New Roman"/>
        </w:rPr>
      </w:pPr>
    </w:p>
    <w:p w:rsidR="006507CE" w:rsidRDefault="006507CE" w:rsidP="009A48DA">
      <w:pPr>
        <w:pStyle w:val="a9"/>
        <w:rPr>
          <w:rFonts w:ascii="Times New Roman" w:hAnsi="Times New Roman" w:cs="Times New Roman"/>
        </w:rPr>
      </w:pPr>
    </w:p>
    <w:p w:rsidR="00F26009" w:rsidRDefault="009A48DA" w:rsidP="006507CE">
      <w:pPr>
        <w:pStyle w:val="a9"/>
      </w:pPr>
      <w:r>
        <w:rPr>
          <w:rFonts w:ascii="Times New Roman" w:hAnsi="Times New Roman" w:cs="Times New Roman"/>
        </w:rPr>
        <w:t xml:space="preserve">Верно: ____________________ Ю.В. Сметанина </w:t>
      </w:r>
    </w:p>
    <w:sectPr w:rsidR="00F26009" w:rsidSect="00AD71E2">
      <w:pgSz w:w="16838" w:h="11906" w:orient="landscape"/>
      <w:pgMar w:top="851" w:right="1134" w:bottom="99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CE" w:rsidRDefault="003954CE" w:rsidP="00917EB8">
      <w:r>
        <w:separator/>
      </w:r>
    </w:p>
  </w:endnote>
  <w:endnote w:type="continuationSeparator" w:id="1">
    <w:p w:rsidR="003954CE" w:rsidRDefault="003954CE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CE" w:rsidRDefault="003954CE" w:rsidP="00917EB8">
      <w:r>
        <w:separator/>
      </w:r>
    </w:p>
  </w:footnote>
  <w:footnote w:type="continuationSeparator" w:id="1">
    <w:p w:rsidR="003954CE" w:rsidRDefault="003954CE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7088"/>
      <w:docPartObj>
        <w:docPartGallery w:val="Page Numbers (Top of Page)"/>
        <w:docPartUnique/>
      </w:docPartObj>
    </w:sdtPr>
    <w:sdtContent>
      <w:p w:rsidR="003954CE" w:rsidRDefault="00683951" w:rsidP="006507CE">
        <w:pPr>
          <w:pStyle w:val="a7"/>
          <w:jc w:val="center"/>
        </w:pPr>
        <w:fldSimple w:instr=" PAGE   \* MERGEFORMAT ">
          <w:r w:rsidR="00DC0306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CE" w:rsidRDefault="003954CE" w:rsidP="000E40B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82"/>
    <w:multiLevelType w:val="hybridMultilevel"/>
    <w:tmpl w:val="79B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2FF0"/>
    <w:multiLevelType w:val="hybridMultilevel"/>
    <w:tmpl w:val="A50C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082"/>
    <w:multiLevelType w:val="hybridMultilevel"/>
    <w:tmpl w:val="4D202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7BCA"/>
    <w:multiLevelType w:val="hybridMultilevel"/>
    <w:tmpl w:val="9EA0C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E0EE6"/>
    <w:multiLevelType w:val="hybridMultilevel"/>
    <w:tmpl w:val="7A22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94B12"/>
    <w:multiLevelType w:val="hybridMultilevel"/>
    <w:tmpl w:val="59E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B1B4B"/>
    <w:multiLevelType w:val="hybridMultilevel"/>
    <w:tmpl w:val="0082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7590D"/>
    <w:multiLevelType w:val="hybridMultilevel"/>
    <w:tmpl w:val="A4D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66E5C"/>
    <w:multiLevelType w:val="hybridMultilevel"/>
    <w:tmpl w:val="3D16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71A02"/>
    <w:multiLevelType w:val="hybridMultilevel"/>
    <w:tmpl w:val="D21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B1B99"/>
    <w:multiLevelType w:val="hybridMultilevel"/>
    <w:tmpl w:val="739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2CEC"/>
    <w:multiLevelType w:val="hybridMultilevel"/>
    <w:tmpl w:val="1EB2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C6B9A"/>
    <w:multiLevelType w:val="hybridMultilevel"/>
    <w:tmpl w:val="B25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A37CC"/>
    <w:multiLevelType w:val="hybridMultilevel"/>
    <w:tmpl w:val="B33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974A55"/>
    <w:multiLevelType w:val="hybridMultilevel"/>
    <w:tmpl w:val="DF1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D4667"/>
    <w:multiLevelType w:val="hybridMultilevel"/>
    <w:tmpl w:val="331A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26096"/>
    <w:multiLevelType w:val="hybridMultilevel"/>
    <w:tmpl w:val="BEE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A572E"/>
    <w:multiLevelType w:val="hybridMultilevel"/>
    <w:tmpl w:val="6C2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46586"/>
    <w:multiLevelType w:val="hybridMultilevel"/>
    <w:tmpl w:val="D9A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3463B"/>
    <w:multiLevelType w:val="hybridMultilevel"/>
    <w:tmpl w:val="EB56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7743B"/>
    <w:multiLevelType w:val="hybridMultilevel"/>
    <w:tmpl w:val="42D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CD631C"/>
    <w:multiLevelType w:val="hybridMultilevel"/>
    <w:tmpl w:val="8B52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0090A"/>
    <w:multiLevelType w:val="hybridMultilevel"/>
    <w:tmpl w:val="9042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B43E0"/>
    <w:multiLevelType w:val="hybridMultilevel"/>
    <w:tmpl w:val="4BC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275CD8"/>
    <w:multiLevelType w:val="hybridMultilevel"/>
    <w:tmpl w:val="CB8C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7"/>
  </w:num>
  <w:num w:numId="24">
    <w:abstractNumId w:val="43"/>
  </w:num>
  <w:num w:numId="25">
    <w:abstractNumId w:val="9"/>
  </w:num>
  <w:num w:numId="26">
    <w:abstractNumId w:val="8"/>
  </w:num>
  <w:num w:numId="27">
    <w:abstractNumId w:val="37"/>
  </w:num>
  <w:num w:numId="28">
    <w:abstractNumId w:val="38"/>
  </w:num>
  <w:num w:numId="29">
    <w:abstractNumId w:val="0"/>
  </w:num>
  <w:num w:numId="30">
    <w:abstractNumId w:val="40"/>
  </w:num>
  <w:num w:numId="31">
    <w:abstractNumId w:val="11"/>
  </w:num>
  <w:num w:numId="32">
    <w:abstractNumId w:val="25"/>
  </w:num>
  <w:num w:numId="33">
    <w:abstractNumId w:val="31"/>
  </w:num>
  <w:num w:numId="34">
    <w:abstractNumId w:val="20"/>
  </w:num>
  <w:num w:numId="35">
    <w:abstractNumId w:val="34"/>
  </w:num>
  <w:num w:numId="36">
    <w:abstractNumId w:val="18"/>
  </w:num>
  <w:num w:numId="37">
    <w:abstractNumId w:val="36"/>
  </w:num>
  <w:num w:numId="38">
    <w:abstractNumId w:val="28"/>
  </w:num>
  <w:num w:numId="39">
    <w:abstractNumId w:val="23"/>
  </w:num>
  <w:num w:numId="40">
    <w:abstractNumId w:val="22"/>
  </w:num>
  <w:num w:numId="41">
    <w:abstractNumId w:val="1"/>
  </w:num>
  <w:num w:numId="42">
    <w:abstractNumId w:val="27"/>
  </w:num>
  <w:num w:numId="43">
    <w:abstractNumId w:val="15"/>
  </w:num>
  <w:num w:numId="44">
    <w:abstractNumId w:val="4"/>
  </w:num>
  <w:num w:numId="45">
    <w:abstractNumId w:val="29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E6F"/>
    <w:rsid w:val="0002059C"/>
    <w:rsid w:val="00056E22"/>
    <w:rsid w:val="000646D0"/>
    <w:rsid w:val="00093C47"/>
    <w:rsid w:val="000C77ED"/>
    <w:rsid w:val="000E2D51"/>
    <w:rsid w:val="000E40B2"/>
    <w:rsid w:val="000F55CE"/>
    <w:rsid w:val="00102DE4"/>
    <w:rsid w:val="00122CDD"/>
    <w:rsid w:val="001F2293"/>
    <w:rsid w:val="002405DB"/>
    <w:rsid w:val="0025190F"/>
    <w:rsid w:val="002F3216"/>
    <w:rsid w:val="00303FB7"/>
    <w:rsid w:val="0036316D"/>
    <w:rsid w:val="003954CE"/>
    <w:rsid w:val="003B453C"/>
    <w:rsid w:val="003B6BC5"/>
    <w:rsid w:val="003E4FB8"/>
    <w:rsid w:val="0040203D"/>
    <w:rsid w:val="0041111F"/>
    <w:rsid w:val="004527C9"/>
    <w:rsid w:val="004608EA"/>
    <w:rsid w:val="004F01CB"/>
    <w:rsid w:val="004F5ACE"/>
    <w:rsid w:val="004F74C7"/>
    <w:rsid w:val="005E28CC"/>
    <w:rsid w:val="006507CE"/>
    <w:rsid w:val="00662B50"/>
    <w:rsid w:val="006747EE"/>
    <w:rsid w:val="00683951"/>
    <w:rsid w:val="00683C1C"/>
    <w:rsid w:val="006A489F"/>
    <w:rsid w:val="006D073F"/>
    <w:rsid w:val="007107E0"/>
    <w:rsid w:val="00737A32"/>
    <w:rsid w:val="0077094F"/>
    <w:rsid w:val="007A6CCF"/>
    <w:rsid w:val="007F7582"/>
    <w:rsid w:val="00834E6F"/>
    <w:rsid w:val="00837E72"/>
    <w:rsid w:val="00897E95"/>
    <w:rsid w:val="008C3A3D"/>
    <w:rsid w:val="008D3829"/>
    <w:rsid w:val="009146ED"/>
    <w:rsid w:val="00917EB8"/>
    <w:rsid w:val="009320BA"/>
    <w:rsid w:val="00960A41"/>
    <w:rsid w:val="00975BED"/>
    <w:rsid w:val="009767D2"/>
    <w:rsid w:val="00996772"/>
    <w:rsid w:val="009A48DA"/>
    <w:rsid w:val="00A07129"/>
    <w:rsid w:val="00A2006F"/>
    <w:rsid w:val="00A401C9"/>
    <w:rsid w:val="00A458B4"/>
    <w:rsid w:val="00A528C4"/>
    <w:rsid w:val="00A56A6D"/>
    <w:rsid w:val="00A578C1"/>
    <w:rsid w:val="00A57DE8"/>
    <w:rsid w:val="00A716AE"/>
    <w:rsid w:val="00AA4D5B"/>
    <w:rsid w:val="00AB4C43"/>
    <w:rsid w:val="00AC6605"/>
    <w:rsid w:val="00AD71E2"/>
    <w:rsid w:val="00B21198"/>
    <w:rsid w:val="00B21E85"/>
    <w:rsid w:val="00B22C82"/>
    <w:rsid w:val="00B4750E"/>
    <w:rsid w:val="00B809F0"/>
    <w:rsid w:val="00B839D2"/>
    <w:rsid w:val="00B83A97"/>
    <w:rsid w:val="00B86729"/>
    <w:rsid w:val="00B92601"/>
    <w:rsid w:val="00B93A35"/>
    <w:rsid w:val="00BC631F"/>
    <w:rsid w:val="00BE278F"/>
    <w:rsid w:val="00C235FB"/>
    <w:rsid w:val="00C44A26"/>
    <w:rsid w:val="00C56BB4"/>
    <w:rsid w:val="00CA121D"/>
    <w:rsid w:val="00CB79B3"/>
    <w:rsid w:val="00CC7843"/>
    <w:rsid w:val="00CE0F9F"/>
    <w:rsid w:val="00CE64A9"/>
    <w:rsid w:val="00CF3830"/>
    <w:rsid w:val="00D11317"/>
    <w:rsid w:val="00D72009"/>
    <w:rsid w:val="00D7656D"/>
    <w:rsid w:val="00D9541E"/>
    <w:rsid w:val="00DA61FB"/>
    <w:rsid w:val="00DC0306"/>
    <w:rsid w:val="00DC23B4"/>
    <w:rsid w:val="00E01697"/>
    <w:rsid w:val="00E64578"/>
    <w:rsid w:val="00E94169"/>
    <w:rsid w:val="00EA4DE8"/>
    <w:rsid w:val="00EF0840"/>
    <w:rsid w:val="00F26009"/>
    <w:rsid w:val="00F978BA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5F93-4A2E-4187-8EE1-2B69097B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parkhaeva</cp:lastModifiedBy>
  <cp:revision>8</cp:revision>
  <cp:lastPrinted>2018-06-18T14:16:00Z</cp:lastPrinted>
  <dcterms:created xsi:type="dcterms:W3CDTF">2018-05-30T05:24:00Z</dcterms:created>
  <dcterms:modified xsi:type="dcterms:W3CDTF">2018-06-26T13:44:00Z</dcterms:modified>
</cp:coreProperties>
</file>