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099" w:rsidRPr="00DA7099" w:rsidRDefault="00DA7099" w:rsidP="00DA7099">
      <w:pPr>
        <w:shd w:val="clear" w:color="auto" w:fill="FFFFFF"/>
        <w:spacing w:before="240" w:after="240" w:line="240" w:lineRule="auto"/>
        <w:outlineLvl w:val="0"/>
        <w:rPr>
          <w:rFonts w:ascii="Verdana" w:eastAsia="Times New Roman" w:hAnsi="Verdana" w:cs="Times New Roman"/>
          <w:b/>
          <w:bCs/>
          <w:color w:val="000000"/>
          <w:kern w:val="36"/>
          <w:sz w:val="48"/>
          <w:szCs w:val="48"/>
          <w:lang w:eastAsia="ru-RU"/>
        </w:rPr>
      </w:pPr>
      <w:r w:rsidRPr="00DA7099">
        <w:rPr>
          <w:rFonts w:ascii="Verdana" w:eastAsia="Times New Roman" w:hAnsi="Verdana" w:cs="Times New Roman"/>
          <w:b/>
          <w:bCs/>
          <w:color w:val="000000"/>
          <w:kern w:val="36"/>
          <w:sz w:val="48"/>
          <w:szCs w:val="48"/>
          <w:lang w:eastAsia="ru-RU"/>
        </w:rPr>
        <w:t>ПАМЯТКА для покупателя парфюмерно-косметической продукции</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Чтобы сделать правильный выбор при покупке парфюмерно-косметической продукции, следуйте данным рекомендациям.</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b/>
          <w:bCs/>
          <w:color w:val="FF0000"/>
          <w:sz w:val="21"/>
          <w:szCs w:val="21"/>
          <w:lang w:eastAsia="ru-RU"/>
        </w:rPr>
        <w:t>1. </w:t>
      </w:r>
      <w:r w:rsidRPr="00DA7099">
        <w:rPr>
          <w:rFonts w:ascii="Verdana" w:eastAsia="Times New Roman" w:hAnsi="Verdana" w:cs="Times New Roman"/>
          <w:b/>
          <w:bCs/>
          <w:color w:val="4F4F4F"/>
          <w:sz w:val="21"/>
          <w:szCs w:val="21"/>
          <w:lang w:eastAsia="ru-RU"/>
        </w:rPr>
        <w:t>Изучите внешний вид упаковки товара.</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Упаковка товара не должна вызывать подозрений. Прежде всего, она должна быть аккуратной (например, если это картон, то он должен быть качественным), шрифты на упаковке должны быть четкими и читаемыми, при этом буквы, залитые тоном (красителем) не должны размазываться. Если продукт упакован в целлофановую пленку, то она также должна выглядеть аккуратно.</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Вместе с тем упаковка выполняет не только эстетическую функцию. Она сохраняет продукт до непосредственного контакта с потребителем, а также доносит важную информацию о продукте.</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b/>
          <w:bCs/>
          <w:color w:val="FF0000"/>
          <w:sz w:val="21"/>
          <w:szCs w:val="21"/>
          <w:lang w:eastAsia="ru-RU"/>
        </w:rPr>
        <w:t>2. </w:t>
      </w:r>
      <w:r w:rsidRPr="00DA7099">
        <w:rPr>
          <w:rFonts w:ascii="Verdana" w:eastAsia="Times New Roman" w:hAnsi="Verdana" w:cs="Times New Roman"/>
          <w:b/>
          <w:bCs/>
          <w:color w:val="4F4F4F"/>
          <w:sz w:val="21"/>
          <w:szCs w:val="21"/>
          <w:lang w:eastAsia="ru-RU"/>
        </w:rPr>
        <w:t>Изучите информацию, нанесенную на потребительскую упаковку.</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Информация должна быть однозначно понимаемой, полной и достоверной, чтобы потребитель не мог быть обманут или введен в заблуждение относительно происхождения, свойства, состава, способа применения, а также других сведений, характеризующих прямо или косвенно качество и безопасность парфюмерно-косметической продукции, и не мог ошибочно принять данную продукцию за другую, близкую к ней по внешнему виду упаковки и (или) органолептическим показателям.</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В соответствии с Законом Российской Федерации «О защите прав потребителей» потребителю должна быть своевременно предоставлена необходимая и достоверная информация о товаре, обеспечивающая возможность его правильного выбора.</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Согласно требованиям Технического регламента Таможенного союза «О безопасности парфюмерно-косметической продукции» («ТР ТС 009/2011) маркировка парфюмерно-косметической продукции должна содержать следующую информацию:</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наименование, название (при наличии) парфюмерно-косметической продукции;</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назначение парфюмерно-косметической продукции, если это не следует из наименования продукции, а косметика, предназначенная для детей, должна иметь соответствующую информацию в маркировке;</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наименование изготовителя и его местонахождение (юридический адрес, включая страну);</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страна происхождения парфюмерно-косметической продукции (если страна, где расположено производство продукции, не совпадает с юридическим адресом изготовителя);</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lastRenderedPageBreak/>
        <w:t>- наименование и местонахождения организации (юридический адрес), уполномоченной изготовителем на принятие претензий от потребителя (уполномоченный представитель изготовителя или импортер), если изготовитель не принимает претензии сам на территории государства - члена ТС;</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номинальное количество продукции в потребительской таре (объем, и (или) масса, и (или) штуки);</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срок годности.</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описание условий хранения в случае, если эти условия отличаются от стандартных;</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особые меры предосторожности (при необходимости) при применении продукции, в том числе информация о предупреждениях;</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номер партии или специальный код, позволяющие идентифицировать партию парфюмерно-косметической продукции;</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сведения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список ингредиентов, который может быть представлен либо на русском языке, либо в соответствии с международной номенклатурой косметических ингредиентов (INCI) с использованием букв латинского алфавита.</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Также допускается буквами латинского алфавита указывать наименование изготовителя, местонахождение изготовителя и название продукции, название линии (серии), единицы измерения объема (</w:t>
      </w:r>
      <w:proofErr w:type="spellStart"/>
      <w:r w:rsidRPr="00DA7099">
        <w:rPr>
          <w:rFonts w:ascii="Verdana" w:eastAsia="Times New Roman" w:hAnsi="Verdana" w:cs="Times New Roman"/>
          <w:color w:val="4F4F4F"/>
          <w:sz w:val="21"/>
          <w:szCs w:val="21"/>
          <w:lang w:eastAsia="ru-RU"/>
        </w:rPr>
        <w:t>ml</w:t>
      </w:r>
      <w:proofErr w:type="spellEnd"/>
      <w:r w:rsidRPr="00DA7099">
        <w:rPr>
          <w:rFonts w:ascii="Verdana" w:eastAsia="Times New Roman" w:hAnsi="Verdana" w:cs="Times New Roman"/>
          <w:color w:val="4F4F4F"/>
          <w:sz w:val="21"/>
          <w:szCs w:val="21"/>
          <w:lang w:eastAsia="ru-RU"/>
        </w:rPr>
        <w:t xml:space="preserve">, L) или массы (g, </w:t>
      </w:r>
      <w:proofErr w:type="spellStart"/>
      <w:r w:rsidRPr="00DA7099">
        <w:rPr>
          <w:rFonts w:ascii="Verdana" w:eastAsia="Times New Roman" w:hAnsi="Verdana" w:cs="Times New Roman"/>
          <w:color w:val="4F4F4F"/>
          <w:sz w:val="21"/>
          <w:szCs w:val="21"/>
          <w:lang w:eastAsia="ru-RU"/>
        </w:rPr>
        <w:t>kg</w:t>
      </w:r>
      <w:proofErr w:type="spellEnd"/>
      <w:r w:rsidRPr="00DA7099">
        <w:rPr>
          <w:rFonts w:ascii="Verdana" w:eastAsia="Times New Roman" w:hAnsi="Verdana" w:cs="Times New Roman"/>
          <w:color w:val="4F4F4F"/>
          <w:sz w:val="21"/>
          <w:szCs w:val="21"/>
          <w:lang w:eastAsia="ru-RU"/>
        </w:rPr>
        <w:t>). Страна происхождения парфюмерно-косметической продукции приводится на русском языке.</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Отсутствие указанной информации ставит под сомнение происхождение товара, его качество и безопасность.</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b/>
          <w:bCs/>
          <w:color w:val="FF0000"/>
          <w:sz w:val="21"/>
          <w:szCs w:val="21"/>
          <w:lang w:eastAsia="ru-RU"/>
        </w:rPr>
        <w:t>3. </w:t>
      </w:r>
      <w:r w:rsidRPr="00DA7099">
        <w:rPr>
          <w:rFonts w:ascii="Verdana" w:eastAsia="Times New Roman" w:hAnsi="Verdana" w:cs="Times New Roman"/>
          <w:b/>
          <w:bCs/>
          <w:color w:val="4F4F4F"/>
          <w:sz w:val="21"/>
          <w:szCs w:val="21"/>
          <w:lang w:eastAsia="ru-RU"/>
        </w:rPr>
        <w:t>Уточните о наличии у продавца документов, подтверждающих качество товара.</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Парфюмерно-косметическая продукция должна соответствовать требованиям технического регламента Таможенного союза (ТР ТС 009/2011) «О безопасности парфюмерно-косметической продукции», который устанавливает (среди прочего) требования к продукции (ее составу, физико-химическим, микробиологическим, токсикологическим показателям, содержанию токсичных элементов и др.) в целях защиты жизни и здоровья человека, имущества, охраны окружающей среды, а также предупреждения действий, вводящих в заблуждение потребителей относительно ее назначения и безопасности.</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Только соответствующая требованиям ТР ТС 009/2011 продукция может быть маркирована единым знаком обращения продукции на рынке государств-членов Таможенного Союза.</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lastRenderedPageBreak/>
        <w:t xml:space="preserve">Соответствие качества и безопасности парфюмерно-косметической продукции требованиям ТР ТС 009/2011 подтверждается, в том числе, свидетельством о государственной регистрации такой продукции (например, парфюмерно-косметической продукции для химического окрашивания, осветления, </w:t>
      </w:r>
      <w:proofErr w:type="spellStart"/>
      <w:r w:rsidRPr="00DA7099">
        <w:rPr>
          <w:rFonts w:ascii="Verdana" w:eastAsia="Times New Roman" w:hAnsi="Verdana" w:cs="Times New Roman"/>
          <w:color w:val="4F4F4F"/>
          <w:sz w:val="21"/>
          <w:szCs w:val="21"/>
          <w:lang w:eastAsia="ru-RU"/>
        </w:rPr>
        <w:t>мелирования</w:t>
      </w:r>
      <w:proofErr w:type="spellEnd"/>
      <w:r w:rsidRPr="00DA7099">
        <w:rPr>
          <w:rFonts w:ascii="Verdana" w:eastAsia="Times New Roman" w:hAnsi="Verdana" w:cs="Times New Roman"/>
          <w:color w:val="4F4F4F"/>
          <w:sz w:val="21"/>
          <w:szCs w:val="21"/>
          <w:lang w:eastAsia="ru-RU"/>
        </w:rPr>
        <w:t xml:space="preserve">, химической завивки и распрямления волос, отбеливания (осветления) кожи, искусственного загара, косметики для </w:t>
      </w:r>
      <w:proofErr w:type="spellStart"/>
      <w:r w:rsidRPr="00DA7099">
        <w:rPr>
          <w:rFonts w:ascii="Verdana" w:eastAsia="Times New Roman" w:hAnsi="Verdana" w:cs="Times New Roman"/>
          <w:color w:val="4F4F4F"/>
          <w:sz w:val="21"/>
          <w:szCs w:val="21"/>
          <w:lang w:eastAsia="ru-RU"/>
        </w:rPr>
        <w:t>татуажа</w:t>
      </w:r>
      <w:proofErr w:type="spellEnd"/>
      <w:r w:rsidRPr="00DA7099">
        <w:rPr>
          <w:rFonts w:ascii="Verdana" w:eastAsia="Times New Roman" w:hAnsi="Verdana" w:cs="Times New Roman"/>
          <w:color w:val="4F4F4F"/>
          <w:sz w:val="21"/>
          <w:szCs w:val="21"/>
          <w:lang w:eastAsia="ru-RU"/>
        </w:rPr>
        <w:t xml:space="preserve">, детской косметики, </w:t>
      </w:r>
      <w:proofErr w:type="spellStart"/>
      <w:r w:rsidRPr="00DA7099">
        <w:rPr>
          <w:rFonts w:ascii="Verdana" w:eastAsia="Times New Roman" w:hAnsi="Verdana" w:cs="Times New Roman"/>
          <w:color w:val="4F4F4F"/>
          <w:sz w:val="21"/>
          <w:szCs w:val="21"/>
          <w:lang w:eastAsia="ru-RU"/>
        </w:rPr>
        <w:t>пилингов</w:t>
      </w:r>
      <w:proofErr w:type="spellEnd"/>
      <w:r w:rsidRPr="00DA7099">
        <w:rPr>
          <w:rFonts w:ascii="Verdana" w:eastAsia="Times New Roman" w:hAnsi="Verdana" w:cs="Times New Roman"/>
          <w:color w:val="4F4F4F"/>
          <w:sz w:val="21"/>
          <w:szCs w:val="21"/>
          <w:lang w:eastAsia="ru-RU"/>
        </w:rPr>
        <w:t xml:space="preserve"> и др.).</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b/>
          <w:bCs/>
          <w:color w:val="FF0000"/>
          <w:sz w:val="21"/>
          <w:szCs w:val="21"/>
          <w:lang w:eastAsia="ru-RU"/>
        </w:rPr>
        <w:t>4.  </w:t>
      </w:r>
      <w:r w:rsidRPr="00DA7099">
        <w:rPr>
          <w:rFonts w:ascii="Verdana" w:eastAsia="Times New Roman" w:hAnsi="Verdana" w:cs="Times New Roman"/>
          <w:b/>
          <w:bCs/>
          <w:color w:val="4F4F4F"/>
          <w:sz w:val="21"/>
          <w:szCs w:val="21"/>
          <w:lang w:eastAsia="ru-RU"/>
        </w:rPr>
        <w:t>Проверьте легальность парфюмерии с помощью специального приложения.</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Напоминаем, что в целях соблюдения прав потребителей и пресечения распространения в Российской Федерации контрафактной и фальсифицированной парфюмерной продукции с 1 октября 2020 года Правительством Российской Федерации введена</w:t>
      </w:r>
      <w:hyperlink r:id="rId4" w:anchor="_ftn1" w:history="1">
        <w:r w:rsidRPr="00DA7099">
          <w:rPr>
            <w:rFonts w:ascii="Verdana" w:eastAsia="Times New Roman" w:hAnsi="Verdana" w:cs="Times New Roman"/>
            <w:color w:val="005DB7"/>
            <w:sz w:val="21"/>
            <w:szCs w:val="21"/>
            <w:u w:val="single"/>
            <w:lang w:eastAsia="ru-RU"/>
          </w:rPr>
          <w:t>[1]</w:t>
        </w:r>
      </w:hyperlink>
      <w:r w:rsidRPr="00DA7099">
        <w:rPr>
          <w:rFonts w:ascii="Verdana" w:eastAsia="Times New Roman" w:hAnsi="Verdana" w:cs="Times New Roman"/>
          <w:color w:val="4F4F4F"/>
          <w:sz w:val="21"/>
          <w:szCs w:val="21"/>
          <w:lang w:eastAsia="ru-RU"/>
        </w:rPr>
        <w:t> обязательная маркировка духов и туалетной воды.</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b/>
          <w:bCs/>
          <w:color w:val="4F4F4F"/>
          <w:sz w:val="21"/>
          <w:szCs w:val="21"/>
          <w:u w:val="single"/>
          <w:lang w:eastAsia="ru-RU"/>
        </w:rPr>
        <w:t>Какая парфюмерия попадает под обязательную маркировку</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Согласно Распоряжению Правительства Российской Федерации от 28 апреля 2018 года № 792-р необходимо промаркировать средствами идентификации парфюмерию, соответствующую кодам ТН ВЭД ЕАЭС – 3303 00 и ОКПД 2 группы 20.42.11 (духи, вода туалетная, одеколоны).</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Не требуется маркировать</w:t>
      </w:r>
      <w:hyperlink r:id="rId5" w:anchor="_ftn2" w:history="1">
        <w:r w:rsidRPr="00DA7099">
          <w:rPr>
            <w:rFonts w:ascii="Verdana" w:eastAsia="Times New Roman" w:hAnsi="Verdana" w:cs="Times New Roman"/>
            <w:color w:val="005DB7"/>
            <w:sz w:val="21"/>
            <w:szCs w:val="21"/>
            <w:u w:val="single"/>
            <w:lang w:eastAsia="ru-RU"/>
          </w:rPr>
          <w:t>[2]</w:t>
        </w:r>
      </w:hyperlink>
      <w:r w:rsidRPr="00DA7099">
        <w:rPr>
          <w:rFonts w:ascii="Verdana" w:eastAsia="Times New Roman" w:hAnsi="Verdana" w:cs="Times New Roman"/>
          <w:color w:val="4F4F4F"/>
          <w:sz w:val="21"/>
          <w:szCs w:val="21"/>
          <w:lang w:eastAsia="ru-RU"/>
        </w:rPr>
        <w:t>:</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выставочные и экспериментальные образцы парфюмерной продукции, демонстрируемые в рамках международных выставок и ярмарок, и не предназначенные для продажи;</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рекламные и маркетинговые образцы парфюмерной продукции, не предназначенные для продажи;</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тестеры и пробники парфюмерной продукции, не предназначенные для продажи;</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образцы парфюмерной продукции объемом до 3 миллилитров включительно.</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b/>
          <w:bCs/>
          <w:color w:val="4F4F4F"/>
          <w:sz w:val="21"/>
          <w:szCs w:val="21"/>
          <w:u w:val="single"/>
          <w:lang w:eastAsia="ru-RU"/>
        </w:rPr>
        <w:t>Сроки маркировки парфюмерии</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с 1 октября 2020 года участникам оборота парфюмерной продукции следует сообщать в Национальную систему цифровой маркировки ЧЕСТНЫЙ ЗНАК обо всех операциях с товаром: производстве, импорте, приемке, продаже. С этой же даты запрещено продавать немаркированные товары, произведенные после 1 октября 2020 года.</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до 30 сентября 2021 года можно распродавать немаркированные остатки парфюмерной продукции, которые произвели или ввезли на территорию Российской Федерации до 1 октября 2020 года.</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до 1 апреля 2021 года разрешено продавать комплекты и наборы товаров, включающих парфюмерную продукцию, без маркировки и внесения сведений о таких комплектах и наборах в систему ЧЕСТНЫЙ ЗНАК.</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b/>
          <w:bCs/>
          <w:color w:val="4F4F4F"/>
          <w:sz w:val="21"/>
          <w:szCs w:val="21"/>
          <w:u w:val="single"/>
          <w:lang w:eastAsia="ru-RU"/>
        </w:rPr>
        <w:t>Действия потребителя при отсутствии маркировки духов и парфюмерной продукции</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lastRenderedPageBreak/>
        <w:t>Чтобы узнать, прослеживается ли товар в системе маркировки, необходимо установить на мобильное устройство </w:t>
      </w:r>
      <w:hyperlink r:id="rId6" w:history="1">
        <w:r w:rsidRPr="00DA7099">
          <w:rPr>
            <w:rFonts w:ascii="Verdana" w:eastAsia="Times New Roman" w:hAnsi="Verdana" w:cs="Times New Roman"/>
            <w:b/>
            <w:bCs/>
            <w:color w:val="005DB7"/>
            <w:sz w:val="21"/>
            <w:szCs w:val="21"/>
            <w:u w:val="single"/>
            <w:lang w:eastAsia="ru-RU"/>
          </w:rPr>
          <w:t>приложение «Честный ЗНАК»</w:t>
        </w:r>
      </w:hyperlink>
      <w:r w:rsidRPr="00DA7099">
        <w:rPr>
          <w:rFonts w:ascii="Verdana" w:eastAsia="Times New Roman" w:hAnsi="Verdana" w:cs="Times New Roman"/>
          <w:color w:val="4F4F4F"/>
          <w:sz w:val="21"/>
          <w:szCs w:val="21"/>
          <w:lang w:eastAsia="ru-RU"/>
        </w:rPr>
        <w:t> и с его помощью отсканировать код маркировки товара. Данное действие позволяет покупателю самостоятельно удостовериться в легальности происхождения товара, а также получить данные как о самом товаре, так и о его производителе.</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Если при проверке через приложение «Честный ЗНАК» выявлена ошибка кода, информация о товаре отсутствует, либо товар не соответствует описанию в приложении, то потребитель вправе сообщить о таком нарушении.</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b/>
          <w:bCs/>
          <w:color w:val="FF0000"/>
          <w:sz w:val="21"/>
          <w:szCs w:val="21"/>
          <w:lang w:eastAsia="ru-RU"/>
        </w:rPr>
        <w:t>5. </w:t>
      </w:r>
      <w:r w:rsidRPr="00DA7099">
        <w:rPr>
          <w:rFonts w:ascii="Verdana" w:eastAsia="Times New Roman" w:hAnsi="Verdana" w:cs="Times New Roman"/>
          <w:b/>
          <w:bCs/>
          <w:color w:val="4F4F4F"/>
          <w:sz w:val="21"/>
          <w:szCs w:val="21"/>
          <w:lang w:eastAsia="ru-RU"/>
        </w:rPr>
        <w:t>Ознакомьтесь с потребительскими свойствами товара до его приобретения.</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Если вы приобретаете парфюмерию или косметику непосредственно у продавца в магазине (не онлайн), по возможности ознакомьтесь с основными свойствами, характеризующими выбранный товар до того, как совершите покупку.</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По правилам продажи покупателю должна быть предоставлена такая возможность. Ознакомьтесь с запахом духов, одеколона или туалетной воды, а также иной парфюмерной продукцией с использованием для этого бумажных листков, лакмусовых бумажек, пропитанных душистой жидкостью, образцов,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Однако при использовании, например, косметических тестеров, расположенных в торговых залах магазинов, следует учесть, что нанесение косметического средства из тестера, например, на глаза или губы может быть не безопасно. Поэтому для того, чтобы определить, как будет выглядеть на коже то или иное средство декоративной косметики, достаточно нанести образец на тыльную сторону ладони, использовав при этом одноразовые ватный диск, палочку или салфетку.</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По возможности выбирайте парфюмерную продукцию с особой осмотрительностью в отношении её потребительских свойств, поскольку предусмотренное статьей 25 Закона «О защите прав потребителей» право на обмен товара надлежащего качества (в соответствии с постановлением Правительства Российской Федерации от 31.12.2020 № 2463</w:t>
      </w:r>
      <w:hyperlink r:id="rId7" w:anchor="_ftn3" w:history="1">
        <w:r w:rsidRPr="00DA7099">
          <w:rPr>
            <w:rFonts w:ascii="Verdana" w:eastAsia="Times New Roman" w:hAnsi="Verdana" w:cs="Times New Roman"/>
            <w:color w:val="005DB7"/>
            <w:sz w:val="21"/>
            <w:szCs w:val="21"/>
            <w:u w:val="single"/>
            <w:lang w:eastAsia="ru-RU"/>
          </w:rPr>
          <w:t>[3]</w:t>
        </w:r>
      </w:hyperlink>
      <w:r w:rsidRPr="00DA7099">
        <w:rPr>
          <w:rFonts w:ascii="Verdana" w:eastAsia="Times New Roman" w:hAnsi="Verdana" w:cs="Times New Roman"/>
          <w:color w:val="4F4F4F"/>
          <w:sz w:val="21"/>
          <w:szCs w:val="21"/>
          <w:lang w:eastAsia="ru-RU"/>
        </w:rPr>
        <w:t>) на парфюмерно-косметические изделия не распространяется. </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b/>
          <w:bCs/>
          <w:color w:val="FF0000"/>
          <w:sz w:val="21"/>
          <w:szCs w:val="21"/>
          <w:lang w:eastAsia="ru-RU"/>
        </w:rPr>
        <w:t>6. </w:t>
      </w:r>
      <w:r w:rsidRPr="00DA7099">
        <w:rPr>
          <w:rFonts w:ascii="Verdana" w:eastAsia="Times New Roman" w:hAnsi="Verdana" w:cs="Times New Roman"/>
          <w:b/>
          <w:bCs/>
          <w:color w:val="4F4F4F"/>
          <w:sz w:val="21"/>
          <w:szCs w:val="21"/>
          <w:lang w:eastAsia="ru-RU"/>
        </w:rPr>
        <w:t>Осмотрите сам флакон.</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Это вы сможете сделать уже только после приобретения товара. При продаже товара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 При этом учтите, что аэрозольная упаковка проверяется продавцом в присутствии покупателя. Как правило, только что распакованный флакон парфюма, снабженный пульверизатором, первые два «</w:t>
      </w:r>
      <w:proofErr w:type="spellStart"/>
      <w:r w:rsidRPr="00DA7099">
        <w:rPr>
          <w:rFonts w:ascii="Verdana" w:eastAsia="Times New Roman" w:hAnsi="Verdana" w:cs="Times New Roman"/>
          <w:color w:val="4F4F4F"/>
          <w:sz w:val="21"/>
          <w:szCs w:val="21"/>
          <w:lang w:eastAsia="ru-RU"/>
        </w:rPr>
        <w:t>пшика</w:t>
      </w:r>
      <w:proofErr w:type="spellEnd"/>
      <w:r w:rsidRPr="00DA7099">
        <w:rPr>
          <w:rFonts w:ascii="Verdana" w:eastAsia="Times New Roman" w:hAnsi="Verdana" w:cs="Times New Roman"/>
          <w:color w:val="4F4F4F"/>
          <w:sz w:val="21"/>
          <w:szCs w:val="21"/>
          <w:lang w:eastAsia="ru-RU"/>
        </w:rPr>
        <w:t>» выдает холостыми, без своего содержимого.</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b/>
          <w:bCs/>
          <w:color w:val="FF0000"/>
          <w:sz w:val="21"/>
          <w:szCs w:val="21"/>
          <w:lang w:eastAsia="ru-RU"/>
        </w:rPr>
        <w:t>7. </w:t>
      </w:r>
      <w:r w:rsidRPr="00DA7099">
        <w:rPr>
          <w:rFonts w:ascii="Verdana" w:eastAsia="Times New Roman" w:hAnsi="Verdana" w:cs="Times New Roman"/>
          <w:b/>
          <w:bCs/>
          <w:color w:val="4F4F4F"/>
          <w:sz w:val="21"/>
          <w:szCs w:val="21"/>
          <w:lang w:eastAsia="ru-RU"/>
        </w:rPr>
        <w:t>Выбирайте места покупки сознательно.</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Во избежание рисков, связанных с причинением вреда своему здоровью, финансам и настроению, не приобретайте парфюмерно-косметическую продукцию у случайных лиц, уличных торговцев, а также вне стационарных мест торговли или в павильонах, где до покупателя не доведены достоверные сведения об организации (продавце), адресе и режиме работы.</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lastRenderedPageBreak/>
        <w:t> </w:t>
      </w:r>
      <w:r w:rsidRPr="00DA7099">
        <w:rPr>
          <w:rFonts w:ascii="Verdana" w:eastAsia="Times New Roman" w:hAnsi="Verdana" w:cs="Times New Roman"/>
          <w:b/>
          <w:bCs/>
          <w:color w:val="FF0000"/>
          <w:sz w:val="21"/>
          <w:szCs w:val="21"/>
          <w:lang w:eastAsia="ru-RU"/>
        </w:rPr>
        <w:t>8. </w:t>
      </w:r>
      <w:r w:rsidRPr="00DA7099">
        <w:rPr>
          <w:rFonts w:ascii="Verdana" w:eastAsia="Times New Roman" w:hAnsi="Verdana" w:cs="Times New Roman"/>
          <w:b/>
          <w:bCs/>
          <w:color w:val="4F4F4F"/>
          <w:sz w:val="21"/>
          <w:szCs w:val="21"/>
          <w:lang w:eastAsia="ru-RU"/>
        </w:rPr>
        <w:t>Контролируйте продавца, совершая покупку дистанционно.</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 Однако, в любом случае, приобретая товар дистанционным способом (например, через Интернет), потребитель (после получения продавцом сообщения потребителя о намерении заключить договор розничной купли-продажи) должен получить от продавца подтверждение заключения такого договора на условиях оферты, содержащей все существенные условия договора.</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 </w:t>
      </w:r>
      <w:bookmarkStart w:id="0" w:name="_GoBack"/>
      <w:bookmarkEnd w:id="0"/>
      <w:r w:rsidRPr="00DA7099">
        <w:rPr>
          <w:rFonts w:ascii="Verdana" w:eastAsia="Times New Roman" w:hAnsi="Verdana" w:cs="Times New Roman"/>
          <w:color w:val="4F4F4F"/>
          <w:sz w:val="21"/>
          <w:szCs w:val="21"/>
          <w:lang w:eastAsia="ru-RU"/>
        </w:rPr>
        <w:t>Кроме того, на сегодняшний день законодательством Российской Федерации в области защиты прав потребителей прямо установлена обязанность продавца указывать полное фирменное наименование (наименование) организации (если это юридическое лицо), фамилию, имя, отчество (при наличии) (если это индивидуальный предприниматель), а также основной государственный регистрационный номер, адрес и место нахождения, адрес электронной почты и (или) номер телефона.</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t>Воздержитесь от дистанционной покупки товаров у продавца, не предоставившего потребителю сведения о себе.</w:t>
      </w:r>
    </w:p>
    <w:p w:rsidR="00DA7099" w:rsidRPr="00DA7099" w:rsidRDefault="009655D0" w:rsidP="00DA7099">
      <w:pPr>
        <w:shd w:val="clear" w:color="auto" w:fill="FFFFFF"/>
        <w:spacing w:before="300" w:after="300" w:line="240" w:lineRule="auto"/>
        <w:rPr>
          <w:rFonts w:ascii="Verdana" w:eastAsia="Times New Roman" w:hAnsi="Verdana" w:cs="Times New Roman"/>
          <w:color w:val="4F4F4F"/>
          <w:sz w:val="21"/>
          <w:szCs w:val="21"/>
          <w:lang w:eastAsia="ru-RU"/>
        </w:rPr>
      </w:pPr>
      <w:r>
        <w:rPr>
          <w:rFonts w:ascii="Verdana" w:eastAsia="Times New Roman" w:hAnsi="Verdana" w:cs="Times New Roman"/>
          <w:color w:val="4F4F4F"/>
          <w:sz w:val="21"/>
          <w:szCs w:val="21"/>
          <w:lang w:eastAsia="ru-RU"/>
        </w:rPr>
        <w:pict>
          <v:rect id="_x0000_i1025" style="width:154.35pt;height:.75pt" o:hrpct="330" o:hrstd="t" o:hr="t" fillcolor="#a0a0a0" stroked="f"/>
        </w:pict>
      </w:r>
    </w:p>
    <w:bookmarkStart w:id="1" w:name="_ftn1"/>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fldChar w:fldCharType="begin"/>
      </w:r>
      <w:r w:rsidRPr="00DA7099">
        <w:rPr>
          <w:rFonts w:ascii="Verdana" w:eastAsia="Times New Roman" w:hAnsi="Verdana" w:cs="Times New Roman"/>
          <w:color w:val="4F4F4F"/>
          <w:sz w:val="21"/>
          <w:szCs w:val="21"/>
          <w:lang w:eastAsia="ru-RU"/>
        </w:rPr>
        <w:instrText xml:space="preserve"> HYPERLINK "file:///C:\\Users\\Lana\\Downloads\\%D0%9F%D0%90%D0%9C%D0%AF%D0%A2%D0%9A%D0%90%20%D0%BF%D0%B0%D1%80%D1%84%D1%8E%D0%BC%D0%B5%D1%80%D0%BD%D0%BE-%D0%BA%D0%BE%D1%81%D0%BC%D0%B5%D1%82%D0%B8%D1%87%D0%B5%D1%81%D0%BA%D0%B8%D0%B5%20%D1%82%D0%BE%D0%B2%D0%B0%D1%80%D1%8B.docx" \l "_ftnref1" \o "" </w:instrText>
      </w:r>
      <w:r w:rsidRPr="00DA7099">
        <w:rPr>
          <w:rFonts w:ascii="Verdana" w:eastAsia="Times New Roman" w:hAnsi="Verdana" w:cs="Times New Roman"/>
          <w:color w:val="4F4F4F"/>
          <w:sz w:val="21"/>
          <w:szCs w:val="21"/>
          <w:lang w:eastAsia="ru-RU"/>
        </w:rPr>
        <w:fldChar w:fldCharType="separate"/>
      </w:r>
      <w:r w:rsidRPr="00DA7099">
        <w:rPr>
          <w:rFonts w:ascii="Verdana" w:eastAsia="Times New Roman" w:hAnsi="Verdana" w:cs="Times New Roman"/>
          <w:color w:val="005DB7"/>
          <w:sz w:val="21"/>
          <w:szCs w:val="21"/>
          <w:u w:val="single"/>
          <w:lang w:eastAsia="ru-RU"/>
        </w:rPr>
        <w:br w:type="textWrapping" w:clear="all"/>
        <w:t>[1]</w:t>
      </w:r>
      <w:r w:rsidRPr="00DA7099">
        <w:rPr>
          <w:rFonts w:ascii="Verdana" w:eastAsia="Times New Roman" w:hAnsi="Verdana" w:cs="Times New Roman"/>
          <w:color w:val="4F4F4F"/>
          <w:sz w:val="21"/>
          <w:szCs w:val="21"/>
          <w:lang w:eastAsia="ru-RU"/>
        </w:rPr>
        <w:fldChar w:fldCharType="end"/>
      </w:r>
      <w:bookmarkEnd w:id="1"/>
      <w:r w:rsidRPr="00DA7099">
        <w:rPr>
          <w:rFonts w:ascii="Verdana" w:eastAsia="Times New Roman" w:hAnsi="Verdana" w:cs="Times New Roman"/>
          <w:color w:val="4F4F4F"/>
          <w:sz w:val="21"/>
          <w:szCs w:val="21"/>
          <w:lang w:eastAsia="ru-RU"/>
        </w:rPr>
        <w:t>Постановление Правительства Российской Федерации от 31 декабря 2019 года № 1957 «Об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духов и туалетной воды (далее – Правила № 1957).</w:t>
      </w:r>
    </w:p>
    <w:bookmarkStart w:id="2" w:name="_ftn2"/>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fldChar w:fldCharType="begin"/>
      </w:r>
      <w:r w:rsidRPr="00DA7099">
        <w:rPr>
          <w:rFonts w:ascii="Verdana" w:eastAsia="Times New Roman" w:hAnsi="Verdana" w:cs="Times New Roman"/>
          <w:color w:val="4F4F4F"/>
          <w:sz w:val="21"/>
          <w:szCs w:val="21"/>
          <w:lang w:eastAsia="ru-RU"/>
        </w:rPr>
        <w:instrText xml:space="preserve"> HYPERLINK "file:///C:\\Users\\Lana\\Downloads\\%D0%9F%D0%90%D0%9C%D0%AF%D0%A2%D0%9A%D0%90%20%D0%BF%D0%B0%D1%80%D1%84%D1%8E%D0%BC%D0%B5%D1%80%D0%BD%D0%BE-%D0%BA%D0%BE%D1%81%D0%BC%D0%B5%D1%82%D0%B8%D1%87%D0%B5%D1%81%D0%BA%D0%B8%D0%B5%20%D1%82%D0%BE%D0%B2%D0%B0%D1%80%D1%8B.docx" \l "_ftnref2" \o "" </w:instrText>
      </w:r>
      <w:r w:rsidRPr="00DA7099">
        <w:rPr>
          <w:rFonts w:ascii="Verdana" w:eastAsia="Times New Roman" w:hAnsi="Verdana" w:cs="Times New Roman"/>
          <w:color w:val="4F4F4F"/>
          <w:sz w:val="21"/>
          <w:szCs w:val="21"/>
          <w:lang w:eastAsia="ru-RU"/>
        </w:rPr>
        <w:fldChar w:fldCharType="separate"/>
      </w:r>
      <w:r w:rsidRPr="00DA7099">
        <w:rPr>
          <w:rFonts w:ascii="Verdana" w:eastAsia="Times New Roman" w:hAnsi="Verdana" w:cs="Times New Roman"/>
          <w:color w:val="005DB7"/>
          <w:sz w:val="21"/>
          <w:szCs w:val="21"/>
          <w:u w:val="single"/>
          <w:lang w:eastAsia="ru-RU"/>
        </w:rPr>
        <w:t>[2]</w:t>
      </w:r>
      <w:r w:rsidRPr="00DA7099">
        <w:rPr>
          <w:rFonts w:ascii="Verdana" w:eastAsia="Times New Roman" w:hAnsi="Verdana" w:cs="Times New Roman"/>
          <w:color w:val="4F4F4F"/>
          <w:sz w:val="21"/>
          <w:szCs w:val="21"/>
          <w:lang w:eastAsia="ru-RU"/>
        </w:rPr>
        <w:fldChar w:fldCharType="end"/>
      </w:r>
      <w:bookmarkEnd w:id="2"/>
      <w:r w:rsidRPr="00DA7099">
        <w:rPr>
          <w:rFonts w:ascii="Verdana" w:eastAsia="Times New Roman" w:hAnsi="Verdana" w:cs="Times New Roman"/>
          <w:color w:val="4F4F4F"/>
          <w:sz w:val="21"/>
          <w:szCs w:val="21"/>
          <w:lang w:eastAsia="ru-RU"/>
        </w:rPr>
        <w:t>См. пункт 3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26.04.2019 № 515, пункт 3       Правил № 1957.</w:t>
      </w:r>
    </w:p>
    <w:bookmarkStart w:id="3" w:name="_ftn3"/>
    <w:p w:rsidR="00DA7099" w:rsidRPr="00DA7099" w:rsidRDefault="00DA7099" w:rsidP="00DA7099">
      <w:pPr>
        <w:shd w:val="clear" w:color="auto" w:fill="FFFFFF"/>
        <w:spacing w:after="240" w:line="240" w:lineRule="auto"/>
        <w:rPr>
          <w:rFonts w:ascii="Verdana" w:eastAsia="Times New Roman" w:hAnsi="Verdana" w:cs="Times New Roman"/>
          <w:color w:val="4F4F4F"/>
          <w:sz w:val="21"/>
          <w:szCs w:val="21"/>
          <w:lang w:eastAsia="ru-RU"/>
        </w:rPr>
      </w:pPr>
      <w:r w:rsidRPr="00DA7099">
        <w:rPr>
          <w:rFonts w:ascii="Verdana" w:eastAsia="Times New Roman" w:hAnsi="Verdana" w:cs="Times New Roman"/>
          <w:color w:val="4F4F4F"/>
          <w:sz w:val="21"/>
          <w:szCs w:val="21"/>
          <w:lang w:eastAsia="ru-RU"/>
        </w:rPr>
        <w:fldChar w:fldCharType="begin"/>
      </w:r>
      <w:r w:rsidRPr="00DA7099">
        <w:rPr>
          <w:rFonts w:ascii="Verdana" w:eastAsia="Times New Roman" w:hAnsi="Verdana" w:cs="Times New Roman"/>
          <w:color w:val="4F4F4F"/>
          <w:sz w:val="21"/>
          <w:szCs w:val="21"/>
          <w:lang w:eastAsia="ru-RU"/>
        </w:rPr>
        <w:instrText xml:space="preserve"> HYPERLINK "file:///C:\\Users\\Lana\\Downloads\\%D0%9F%D0%90%D0%9C%D0%AF%D0%A2%D0%9A%D0%90%20%D0%BF%D0%B0%D1%80%D1%84%D1%8E%D0%BC%D0%B5%D1%80%D0%BD%D0%BE-%D0%BA%D0%BE%D1%81%D0%BC%D0%B5%D1%82%D0%B8%D1%87%D0%B5%D1%81%D0%BA%D0%B8%D0%B5%20%D1%82%D0%BE%D0%B2%D0%B0%D1%80%D1%8B.docx" \l "_ftnref3" \o "" </w:instrText>
      </w:r>
      <w:r w:rsidRPr="00DA7099">
        <w:rPr>
          <w:rFonts w:ascii="Verdana" w:eastAsia="Times New Roman" w:hAnsi="Verdana" w:cs="Times New Roman"/>
          <w:color w:val="4F4F4F"/>
          <w:sz w:val="21"/>
          <w:szCs w:val="21"/>
          <w:lang w:eastAsia="ru-RU"/>
        </w:rPr>
        <w:fldChar w:fldCharType="separate"/>
      </w:r>
      <w:r w:rsidRPr="00DA7099">
        <w:rPr>
          <w:rFonts w:ascii="Verdana" w:eastAsia="Times New Roman" w:hAnsi="Verdana" w:cs="Times New Roman"/>
          <w:color w:val="005DB7"/>
          <w:sz w:val="21"/>
          <w:szCs w:val="21"/>
          <w:u w:val="single"/>
          <w:lang w:eastAsia="ru-RU"/>
        </w:rPr>
        <w:t>[3]</w:t>
      </w:r>
      <w:r w:rsidRPr="00DA7099">
        <w:rPr>
          <w:rFonts w:ascii="Verdana" w:eastAsia="Times New Roman" w:hAnsi="Verdana" w:cs="Times New Roman"/>
          <w:color w:val="4F4F4F"/>
          <w:sz w:val="21"/>
          <w:szCs w:val="21"/>
          <w:lang w:eastAsia="ru-RU"/>
        </w:rPr>
        <w:fldChar w:fldCharType="end"/>
      </w:r>
      <w:bookmarkEnd w:id="3"/>
      <w:r w:rsidRPr="00DA7099">
        <w:rPr>
          <w:rFonts w:ascii="Verdana" w:eastAsia="Times New Roman" w:hAnsi="Verdana" w:cs="Times New Roman"/>
          <w:color w:val="4F4F4F"/>
          <w:sz w:val="21"/>
          <w:szCs w:val="21"/>
          <w:lang w:eastAsia="ru-RU"/>
        </w:rPr>
        <w:t>Постановление Правительства Российской Федерации от 31.12.2020 №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sectPr w:rsidR="00DA7099" w:rsidRPr="00DA7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33"/>
    <w:rsid w:val="000E2333"/>
    <w:rsid w:val="009655D0"/>
    <w:rsid w:val="00DA7099"/>
    <w:rsid w:val="00F17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1DFF8-C69A-4399-AC9C-96CFD7E3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A7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709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A7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7099"/>
    <w:rPr>
      <w:b/>
      <w:bCs/>
    </w:rPr>
  </w:style>
  <w:style w:type="character" w:styleId="a5">
    <w:name w:val="Hyperlink"/>
    <w:basedOn w:val="a0"/>
    <w:uiPriority w:val="99"/>
    <w:semiHidden/>
    <w:unhideWhenUsed/>
    <w:rsid w:val="00DA7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0735">
      <w:bodyDiv w:val="1"/>
      <w:marLeft w:val="0"/>
      <w:marRight w:val="0"/>
      <w:marTop w:val="0"/>
      <w:marBottom w:val="0"/>
      <w:divBdr>
        <w:top w:val="none" w:sz="0" w:space="0" w:color="auto"/>
        <w:left w:val="none" w:sz="0" w:space="0" w:color="auto"/>
        <w:bottom w:val="none" w:sz="0" w:space="0" w:color="auto"/>
        <w:right w:val="none" w:sz="0" w:space="0" w:color="auto"/>
      </w:divBdr>
      <w:divsChild>
        <w:div w:id="1099594289">
          <w:marLeft w:val="375"/>
          <w:marRight w:val="150"/>
          <w:marTop w:val="0"/>
          <w:marBottom w:val="0"/>
          <w:divBdr>
            <w:top w:val="none" w:sz="0" w:space="0" w:color="auto"/>
            <w:left w:val="none" w:sz="0" w:space="0" w:color="auto"/>
            <w:bottom w:val="none" w:sz="0" w:space="0" w:color="auto"/>
            <w:right w:val="none" w:sz="0" w:space="0" w:color="auto"/>
          </w:divBdr>
          <w:divsChild>
            <w:div w:id="1851750864">
              <w:marLeft w:val="0"/>
              <w:marRight w:val="0"/>
              <w:marTop w:val="0"/>
              <w:marBottom w:val="0"/>
              <w:divBdr>
                <w:top w:val="none" w:sz="0" w:space="0" w:color="auto"/>
                <w:left w:val="none" w:sz="0" w:space="0" w:color="auto"/>
                <w:bottom w:val="none" w:sz="0" w:space="0" w:color="auto"/>
                <w:right w:val="none" w:sz="0" w:space="0" w:color="auto"/>
              </w:divBdr>
              <w:divsChild>
                <w:div w:id="852570215">
                  <w:marLeft w:val="0"/>
                  <w:marRight w:val="0"/>
                  <w:marTop w:val="0"/>
                  <w:marBottom w:val="0"/>
                  <w:divBdr>
                    <w:top w:val="none" w:sz="0" w:space="0" w:color="auto"/>
                    <w:left w:val="none" w:sz="0" w:space="0" w:color="auto"/>
                    <w:bottom w:val="none" w:sz="0" w:space="0" w:color="auto"/>
                    <w:right w:val="none" w:sz="0" w:space="0" w:color="auto"/>
                  </w:divBdr>
                  <w:divsChild>
                    <w:div w:id="980579947">
                      <w:marLeft w:val="0"/>
                      <w:marRight w:val="0"/>
                      <w:marTop w:val="0"/>
                      <w:marBottom w:val="0"/>
                      <w:divBdr>
                        <w:top w:val="none" w:sz="0" w:space="0" w:color="auto"/>
                        <w:left w:val="none" w:sz="0" w:space="0" w:color="auto"/>
                        <w:bottom w:val="none" w:sz="0" w:space="0" w:color="auto"/>
                        <w:right w:val="none" w:sz="0" w:space="0" w:color="auto"/>
                      </w:divBdr>
                    </w:div>
                    <w:div w:id="373965193">
                      <w:marLeft w:val="0"/>
                      <w:marRight w:val="0"/>
                      <w:marTop w:val="0"/>
                      <w:marBottom w:val="0"/>
                      <w:divBdr>
                        <w:top w:val="none" w:sz="0" w:space="0" w:color="auto"/>
                        <w:left w:val="none" w:sz="0" w:space="0" w:color="auto"/>
                        <w:bottom w:val="none" w:sz="0" w:space="0" w:color="auto"/>
                        <w:right w:val="none" w:sz="0" w:space="0" w:color="auto"/>
                      </w:divBdr>
                    </w:div>
                    <w:div w:id="8177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11180">
      <w:bodyDiv w:val="1"/>
      <w:marLeft w:val="0"/>
      <w:marRight w:val="0"/>
      <w:marTop w:val="0"/>
      <w:marBottom w:val="0"/>
      <w:divBdr>
        <w:top w:val="none" w:sz="0" w:space="0" w:color="auto"/>
        <w:left w:val="none" w:sz="0" w:space="0" w:color="auto"/>
        <w:bottom w:val="none" w:sz="0" w:space="0" w:color="auto"/>
        <w:right w:val="none" w:sz="0" w:space="0" w:color="auto"/>
      </w:divBdr>
      <w:divsChild>
        <w:div w:id="2091535214">
          <w:marLeft w:val="0"/>
          <w:marRight w:val="0"/>
          <w:marTop w:val="0"/>
          <w:marBottom w:val="0"/>
          <w:divBdr>
            <w:top w:val="none" w:sz="0" w:space="0" w:color="auto"/>
            <w:left w:val="none" w:sz="0" w:space="0" w:color="auto"/>
            <w:bottom w:val="none" w:sz="0" w:space="0" w:color="auto"/>
            <w:right w:val="none" w:sz="0" w:space="0" w:color="auto"/>
          </w:divBdr>
          <w:divsChild>
            <w:div w:id="504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4227">
      <w:bodyDiv w:val="1"/>
      <w:marLeft w:val="0"/>
      <w:marRight w:val="0"/>
      <w:marTop w:val="0"/>
      <w:marBottom w:val="0"/>
      <w:divBdr>
        <w:top w:val="none" w:sz="0" w:space="0" w:color="auto"/>
        <w:left w:val="none" w:sz="0" w:space="0" w:color="auto"/>
        <w:bottom w:val="none" w:sz="0" w:space="0" w:color="auto"/>
        <w:right w:val="none" w:sz="0" w:space="0" w:color="auto"/>
      </w:divBdr>
      <w:divsChild>
        <w:div w:id="2011524926">
          <w:marLeft w:val="375"/>
          <w:marRight w:val="150"/>
          <w:marTop w:val="0"/>
          <w:marBottom w:val="0"/>
          <w:divBdr>
            <w:top w:val="none" w:sz="0" w:space="0" w:color="auto"/>
            <w:left w:val="none" w:sz="0" w:space="0" w:color="auto"/>
            <w:bottom w:val="none" w:sz="0" w:space="0" w:color="auto"/>
            <w:right w:val="none" w:sz="0" w:space="0" w:color="auto"/>
          </w:divBdr>
          <w:divsChild>
            <w:div w:id="925456243">
              <w:marLeft w:val="0"/>
              <w:marRight w:val="0"/>
              <w:marTop w:val="0"/>
              <w:marBottom w:val="0"/>
              <w:divBdr>
                <w:top w:val="none" w:sz="0" w:space="0" w:color="auto"/>
                <w:left w:val="none" w:sz="0" w:space="0" w:color="auto"/>
                <w:bottom w:val="none" w:sz="0" w:space="0" w:color="auto"/>
                <w:right w:val="none" w:sz="0" w:space="0" w:color="auto"/>
              </w:divBdr>
              <w:divsChild>
                <w:div w:id="309939830">
                  <w:marLeft w:val="0"/>
                  <w:marRight w:val="0"/>
                  <w:marTop w:val="0"/>
                  <w:marBottom w:val="0"/>
                  <w:divBdr>
                    <w:top w:val="none" w:sz="0" w:space="0" w:color="auto"/>
                    <w:left w:val="none" w:sz="0" w:space="0" w:color="auto"/>
                    <w:bottom w:val="none" w:sz="0" w:space="0" w:color="auto"/>
                    <w:right w:val="none" w:sz="0" w:space="0" w:color="auto"/>
                  </w:divBdr>
                  <w:divsChild>
                    <w:div w:id="1621106432">
                      <w:marLeft w:val="0"/>
                      <w:marRight w:val="0"/>
                      <w:marTop w:val="0"/>
                      <w:marBottom w:val="0"/>
                      <w:divBdr>
                        <w:top w:val="none" w:sz="0" w:space="0" w:color="auto"/>
                        <w:left w:val="none" w:sz="0" w:space="0" w:color="auto"/>
                        <w:bottom w:val="none" w:sz="0" w:space="0" w:color="auto"/>
                        <w:right w:val="none" w:sz="0" w:space="0" w:color="auto"/>
                      </w:divBdr>
                    </w:div>
                    <w:div w:id="1470434934">
                      <w:marLeft w:val="0"/>
                      <w:marRight w:val="0"/>
                      <w:marTop w:val="0"/>
                      <w:marBottom w:val="0"/>
                      <w:divBdr>
                        <w:top w:val="none" w:sz="0" w:space="0" w:color="auto"/>
                        <w:left w:val="none" w:sz="0" w:space="0" w:color="auto"/>
                        <w:bottom w:val="none" w:sz="0" w:space="0" w:color="auto"/>
                        <w:right w:val="none" w:sz="0" w:space="0" w:color="auto"/>
                      </w:divBdr>
                    </w:div>
                    <w:div w:id="10457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Lana\Downloads\%D0%9F%D0%90%D0%9C%D0%AF%D0%A2%D0%9A%D0%90%20%D0%BF%D0%B0%D1%80%D1%84%D1%8E%D0%BC%D0%B5%D1%80%D0%BD%D0%BE-%D0%BA%D0%BE%D1%81%D0%BC%D0%B5%D1%82%D0%B8%D1%87%D0%B5%D1%81%D0%BA%D0%B8%D0%B5%20%D1%82%D0%BE%D0%B2%D0%B0%D1%80%D1%8B.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80ajghhoc2aj1c8b.xn--p1ai/potrebitelyam/" TargetMode="External"/><Relationship Id="rId5" Type="http://schemas.openxmlformats.org/officeDocument/2006/relationships/hyperlink" Target="file:///C:\Users\Lana\Downloads\%D0%9F%D0%90%D0%9C%D0%AF%D0%A2%D0%9A%D0%90%20%D0%BF%D0%B0%D1%80%D1%84%D1%8E%D0%BC%D0%B5%D1%80%D0%BD%D0%BE-%D0%BA%D0%BE%D1%81%D0%BC%D0%B5%D1%82%D0%B8%D1%87%D0%B5%D1%81%D0%BA%D0%B8%D0%B5%20%D1%82%D0%BE%D0%B2%D0%B0%D1%80%D1%8B.docx" TargetMode="External"/><Relationship Id="rId4" Type="http://schemas.openxmlformats.org/officeDocument/2006/relationships/hyperlink" Target="file:///C:\Users\Lana\Downloads\%D0%9F%D0%90%D0%9C%D0%AF%D0%A2%D0%9A%D0%90%20%D0%BF%D0%B0%D1%80%D1%84%D1%8E%D0%BC%D0%B5%D1%80%D0%BD%D0%BE-%D0%BA%D0%BE%D1%81%D0%BC%D0%B5%D1%82%D0%B8%D1%87%D0%B5%D1%81%D0%BA%D0%B8%D0%B5%20%D1%82%D0%BE%D0%B2%D0%B0%D1%80%D1%8B.docx"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2187</Words>
  <Characters>12470</Characters>
  <Application>Microsoft Office Word</Application>
  <DocSecurity>0</DocSecurity>
  <Lines>103</Lines>
  <Paragraphs>29</Paragraphs>
  <ScaleCrop>false</ScaleCrop>
  <Company/>
  <LinksUpToDate>false</LinksUpToDate>
  <CharactersWithSpaces>14628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2023-01-27T09:54:00Z</dcterms:created>
  <dcterms:modified xsi:type="dcterms:W3CDTF">2023-01-30T12:59:00Z</dcterms:modified>
</cp:coreProperties>
</file>