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291" w:rsidRPr="000B350E" w:rsidRDefault="00C52291" w:rsidP="00C52291">
      <w:pPr>
        <w:spacing w:after="0" w:line="240" w:lineRule="auto"/>
        <w:ind w:left="-1560" w:right="-850"/>
        <w:jc w:val="center"/>
        <w:rPr>
          <w:rFonts w:ascii="Times New Roman" w:eastAsia="Times New Roman" w:hAnsi="Times New Roman" w:cs="Arial"/>
          <w:sz w:val="24"/>
          <w:szCs w:val="24"/>
        </w:rPr>
      </w:pPr>
      <w:r w:rsidRPr="000B350E">
        <w:rPr>
          <w:rFonts w:ascii="Times New Roman" w:eastAsia="Times New Roman" w:hAnsi="Times New Roman" w:cs="Arial"/>
          <w:noProof/>
          <w:sz w:val="24"/>
          <w:szCs w:val="24"/>
        </w:rPr>
        <w:drawing>
          <wp:inline distT="0" distB="0" distL="0" distR="0">
            <wp:extent cx="819150" cy="838200"/>
            <wp:effectExtent l="19050" t="0" r="0" b="0"/>
            <wp:docPr id="3" name="Рисунок 1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C52291" w:rsidRPr="000B350E" w:rsidRDefault="00C52291" w:rsidP="00C52291">
      <w:pPr>
        <w:spacing w:after="0" w:line="240" w:lineRule="auto"/>
        <w:ind w:left="-1560" w:right="-850"/>
        <w:rPr>
          <w:rFonts w:ascii="Times New Roman" w:eastAsia="Times New Roman" w:hAnsi="Times New Roman" w:cs="Arial"/>
          <w:b/>
          <w:sz w:val="24"/>
          <w:szCs w:val="24"/>
        </w:rPr>
      </w:pPr>
    </w:p>
    <w:p w:rsidR="00C52291" w:rsidRPr="000B350E" w:rsidRDefault="00C52291" w:rsidP="00C52291">
      <w:pPr>
        <w:spacing w:after="0" w:line="240" w:lineRule="auto"/>
        <w:ind w:left="-1560" w:right="-850"/>
        <w:jc w:val="center"/>
        <w:rPr>
          <w:rFonts w:ascii="Times New Roman" w:eastAsia="Times New Roman" w:hAnsi="Times New Roman" w:cs="Arial"/>
          <w:b/>
          <w:sz w:val="28"/>
          <w:szCs w:val="24"/>
        </w:rPr>
      </w:pPr>
      <w:r w:rsidRPr="000B350E">
        <w:rPr>
          <w:rFonts w:ascii="Times New Roman" w:eastAsia="Times New Roman" w:hAnsi="Times New Roman" w:cs="Arial"/>
          <w:b/>
          <w:sz w:val="28"/>
          <w:szCs w:val="24"/>
        </w:rPr>
        <w:t>АДМИНИСТРАЦИЯ  ГОРОДСКОГО ОКРУГА ЭЛЕКТРОСТАЛЬ</w:t>
      </w:r>
    </w:p>
    <w:p w:rsidR="00C52291" w:rsidRPr="000B350E" w:rsidRDefault="00C52291" w:rsidP="00C52291">
      <w:pPr>
        <w:spacing w:after="0" w:line="240" w:lineRule="auto"/>
        <w:ind w:left="-1560" w:right="-850"/>
        <w:jc w:val="center"/>
        <w:rPr>
          <w:rFonts w:ascii="Times New Roman" w:eastAsia="Times New Roman" w:hAnsi="Times New Roman" w:cs="Arial"/>
          <w:b/>
          <w:sz w:val="12"/>
          <w:szCs w:val="12"/>
        </w:rPr>
      </w:pPr>
    </w:p>
    <w:p w:rsidR="00C52291" w:rsidRPr="000B350E" w:rsidRDefault="00C52291" w:rsidP="00C52291">
      <w:pPr>
        <w:spacing w:after="0" w:line="240" w:lineRule="auto"/>
        <w:ind w:left="-1560" w:right="-850"/>
        <w:jc w:val="center"/>
        <w:rPr>
          <w:rFonts w:ascii="Times New Roman" w:eastAsia="Times New Roman" w:hAnsi="Times New Roman" w:cs="Arial"/>
          <w:b/>
          <w:sz w:val="28"/>
          <w:szCs w:val="24"/>
        </w:rPr>
      </w:pPr>
      <w:r w:rsidRPr="000B350E">
        <w:rPr>
          <w:rFonts w:ascii="Times New Roman" w:eastAsia="Times New Roman" w:hAnsi="Times New Roman" w:cs="Arial"/>
          <w:b/>
          <w:sz w:val="28"/>
          <w:szCs w:val="24"/>
        </w:rPr>
        <w:t>МОСКОВСКОЙ   ОБЛАСТИ</w:t>
      </w:r>
    </w:p>
    <w:p w:rsidR="00C52291" w:rsidRPr="000B350E" w:rsidRDefault="00C52291" w:rsidP="00C52291">
      <w:pPr>
        <w:spacing w:after="0" w:line="240" w:lineRule="auto"/>
        <w:ind w:left="-1560" w:right="-850"/>
        <w:jc w:val="center"/>
        <w:rPr>
          <w:rFonts w:ascii="Times New Roman" w:eastAsia="Times New Roman" w:hAnsi="Times New Roman" w:cs="Arial"/>
          <w:sz w:val="16"/>
          <w:szCs w:val="16"/>
        </w:rPr>
      </w:pPr>
    </w:p>
    <w:p w:rsidR="00C52291" w:rsidRPr="000B350E" w:rsidRDefault="00C52291" w:rsidP="00C52291">
      <w:pPr>
        <w:spacing w:after="0" w:line="240" w:lineRule="auto"/>
        <w:ind w:left="-1560" w:right="-850"/>
        <w:jc w:val="center"/>
        <w:rPr>
          <w:rFonts w:ascii="Times New Roman" w:eastAsia="Times New Roman" w:hAnsi="Times New Roman" w:cs="Arial"/>
          <w:b/>
          <w:sz w:val="44"/>
          <w:szCs w:val="24"/>
        </w:rPr>
      </w:pPr>
      <w:r w:rsidRPr="000B350E">
        <w:rPr>
          <w:rFonts w:ascii="Times New Roman" w:eastAsia="Times New Roman" w:hAnsi="Times New Roman" w:cs="Arial"/>
          <w:b/>
          <w:sz w:val="44"/>
          <w:szCs w:val="24"/>
        </w:rPr>
        <w:t>ПОСТАНОВЛЕНИЕ</w:t>
      </w:r>
    </w:p>
    <w:p w:rsidR="00C52291" w:rsidRPr="000B350E" w:rsidRDefault="00C52291" w:rsidP="00C52291">
      <w:pPr>
        <w:spacing w:after="0" w:line="240" w:lineRule="auto"/>
        <w:ind w:left="-1560" w:right="-850"/>
        <w:jc w:val="center"/>
        <w:outlineLvl w:val="0"/>
        <w:rPr>
          <w:rFonts w:ascii="Times New Roman" w:eastAsia="Times New Roman" w:hAnsi="Times New Roman" w:cs="Arial"/>
          <w:b/>
          <w:sz w:val="24"/>
          <w:szCs w:val="24"/>
        </w:rPr>
      </w:pPr>
    </w:p>
    <w:p w:rsidR="00B64453" w:rsidRPr="00B80B76" w:rsidRDefault="00866A06" w:rsidP="00B64453">
      <w:pPr>
        <w:spacing w:after="0" w:line="240" w:lineRule="auto"/>
        <w:ind w:left="-1560" w:right="-850"/>
        <w:jc w:val="center"/>
        <w:outlineLvl w:val="0"/>
        <w:rPr>
          <w:rFonts w:ascii="Times New Roman" w:eastAsia="Times New Roman" w:hAnsi="Times New Roman" w:cs="Arial"/>
          <w:sz w:val="24"/>
          <w:szCs w:val="24"/>
        </w:rPr>
      </w:pPr>
      <w:r>
        <w:rPr>
          <w:rFonts w:ascii="Times New Roman" w:eastAsia="Times New Roman" w:hAnsi="Times New Roman" w:cs="Arial"/>
          <w:sz w:val="24"/>
          <w:szCs w:val="24"/>
          <w:u w:val="single"/>
        </w:rPr>
        <w:t>________________</w:t>
      </w:r>
      <w:r w:rsidR="00B80B76" w:rsidRPr="00B80B76">
        <w:rPr>
          <w:rFonts w:ascii="Times New Roman" w:eastAsia="Times New Roman" w:hAnsi="Times New Roman" w:cs="Arial"/>
          <w:sz w:val="24"/>
          <w:szCs w:val="24"/>
        </w:rPr>
        <w:t xml:space="preserve"> </w:t>
      </w:r>
      <w:r w:rsidR="00B64453" w:rsidRPr="00B80B76">
        <w:rPr>
          <w:rFonts w:ascii="Times New Roman" w:eastAsia="Times New Roman" w:hAnsi="Times New Roman" w:cs="Arial"/>
          <w:sz w:val="24"/>
          <w:szCs w:val="24"/>
        </w:rPr>
        <w:t xml:space="preserve"> № </w:t>
      </w:r>
      <w:r>
        <w:rPr>
          <w:rFonts w:ascii="Times New Roman" w:eastAsia="Times New Roman" w:hAnsi="Times New Roman" w:cs="Arial"/>
          <w:sz w:val="24"/>
          <w:szCs w:val="24"/>
          <w:u w:val="single"/>
        </w:rPr>
        <w:t>________________</w:t>
      </w:r>
    </w:p>
    <w:p w:rsidR="005B225A" w:rsidRPr="000B350E" w:rsidRDefault="005B225A" w:rsidP="00D550A7">
      <w:pPr>
        <w:spacing w:after="0" w:line="360" w:lineRule="auto"/>
        <w:jc w:val="center"/>
        <w:outlineLvl w:val="0"/>
        <w:rPr>
          <w:rFonts w:ascii="Times New Roman" w:eastAsia="Times New Roman" w:hAnsi="Times New Roman" w:cs="Arial"/>
          <w:sz w:val="24"/>
          <w:szCs w:val="24"/>
        </w:rPr>
      </w:pPr>
    </w:p>
    <w:p w:rsidR="00D550A7" w:rsidRPr="000B350E" w:rsidRDefault="00D550A7" w:rsidP="00D550A7">
      <w:pPr>
        <w:spacing w:after="0" w:line="240" w:lineRule="exact"/>
        <w:jc w:val="center"/>
        <w:outlineLvl w:val="0"/>
        <w:rPr>
          <w:rFonts w:ascii="Times New Roman" w:eastAsia="Times New Roman" w:hAnsi="Times New Roman" w:cs="Times New Roman"/>
          <w:bCs/>
          <w:sz w:val="24"/>
          <w:szCs w:val="24"/>
        </w:rPr>
      </w:pPr>
      <w:bookmarkStart w:id="0" w:name="_GoBack"/>
      <w:r w:rsidRPr="000B350E">
        <w:rPr>
          <w:rFonts w:ascii="Times New Roman" w:eastAsia="Times New Roman" w:hAnsi="Times New Roman" w:cs="Times New Roman"/>
          <w:bCs/>
          <w:sz w:val="24"/>
          <w:szCs w:val="24"/>
        </w:rPr>
        <w:t>О внесении изменений в муниципальную программу городского округа Электросталь Московской области «Переселение граждан из аварийного жилищного фонда»</w:t>
      </w:r>
    </w:p>
    <w:bookmarkEnd w:id="0"/>
    <w:p w:rsidR="005B225A" w:rsidRPr="000B350E" w:rsidRDefault="005B225A" w:rsidP="00D550A7">
      <w:pPr>
        <w:spacing w:after="0" w:line="240" w:lineRule="exact"/>
        <w:jc w:val="center"/>
        <w:outlineLvl w:val="0"/>
        <w:rPr>
          <w:rFonts w:ascii="Times New Roman" w:eastAsia="Times New Roman" w:hAnsi="Times New Roman" w:cs="Times New Roman"/>
          <w:bCs/>
          <w:sz w:val="24"/>
          <w:szCs w:val="24"/>
        </w:rPr>
      </w:pPr>
    </w:p>
    <w:p w:rsidR="00CB6789" w:rsidRPr="000B350E" w:rsidRDefault="00D550A7" w:rsidP="00D550A7">
      <w:pPr>
        <w:autoSpaceDE w:val="0"/>
        <w:autoSpaceDN w:val="0"/>
        <w:adjustRightInd w:val="0"/>
        <w:spacing w:after="0" w:line="240" w:lineRule="auto"/>
        <w:ind w:firstLine="540"/>
        <w:jc w:val="both"/>
        <w:rPr>
          <w:rFonts w:ascii="Times New Roman" w:eastAsia="Times New Roman" w:hAnsi="Times New Roman" w:cs="Arial"/>
          <w:sz w:val="24"/>
          <w:szCs w:val="24"/>
        </w:rPr>
      </w:pPr>
      <w:r w:rsidRPr="000B350E">
        <w:rPr>
          <w:rFonts w:ascii="Times New Roman" w:eastAsia="Times New Roman" w:hAnsi="Times New Roman" w:cs="Times New Roman"/>
          <w:sz w:val="24"/>
          <w:szCs w:val="24"/>
        </w:rPr>
        <w:t xml:space="preserve">В соответствии с Бюджетным </w:t>
      </w:r>
      <w:hyperlink r:id="rId9" w:history="1">
        <w:r w:rsidRPr="000B350E">
          <w:rPr>
            <w:rFonts w:ascii="Times New Roman" w:eastAsia="Times New Roman" w:hAnsi="Times New Roman" w:cs="Times New Roman"/>
            <w:sz w:val="24"/>
            <w:szCs w:val="24"/>
          </w:rPr>
          <w:t>кодексом</w:t>
        </w:r>
      </w:hyperlink>
      <w:r w:rsidRPr="000B350E">
        <w:rPr>
          <w:rFonts w:ascii="Times New Roman" w:eastAsia="Times New Roman" w:hAnsi="Times New Roman" w:cs="Times New Roman"/>
          <w:sz w:val="24"/>
          <w:szCs w:val="24"/>
        </w:rPr>
        <w:t xml:space="preserve"> Российской Федерации, государственной программой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 </w:t>
      </w:r>
      <w:r w:rsidR="005424DE" w:rsidRPr="002E4A26">
        <w:rPr>
          <w:rFonts w:ascii="Times New Roman" w:eastAsia="Times New Roman" w:hAnsi="Times New Roman" w:cs="Times New Roman"/>
          <w:sz w:val="24"/>
          <w:szCs w:val="24"/>
        </w:rPr>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 378/5</w:t>
      </w:r>
      <w:r w:rsidRPr="000B350E">
        <w:rPr>
          <w:rFonts w:ascii="Times New Roman" w:eastAsia="Times New Roman" w:hAnsi="Times New Roman" w:cs="Arial"/>
          <w:sz w:val="24"/>
          <w:szCs w:val="24"/>
        </w:rPr>
        <w:t xml:space="preserve">, </w:t>
      </w:r>
      <w:r w:rsidR="00E37BA9" w:rsidRPr="000B350E">
        <w:rPr>
          <w:rFonts w:ascii="Times New Roman" w:hAnsi="Times New Roman" w:cs="Times New Roman"/>
          <w:sz w:val="24"/>
          <w:szCs w:val="24"/>
        </w:rPr>
        <w:t>решением Совета депутатов городского округа Электросталь Моско</w:t>
      </w:r>
      <w:r w:rsidR="006C7929">
        <w:rPr>
          <w:rFonts w:ascii="Times New Roman" w:hAnsi="Times New Roman" w:cs="Times New Roman"/>
          <w:sz w:val="24"/>
          <w:szCs w:val="24"/>
        </w:rPr>
        <w:t>вской области от 17.12.2020 № 25/8</w:t>
      </w:r>
      <w:r w:rsidR="00E37BA9" w:rsidRPr="000B350E">
        <w:rPr>
          <w:rFonts w:ascii="Times New Roman" w:hAnsi="Times New Roman" w:cs="Times New Roman"/>
          <w:sz w:val="24"/>
          <w:szCs w:val="24"/>
        </w:rPr>
        <w:t xml:space="preserve"> «О бюджете городского округа Электросталь Московской области на 2021 год и на плановый период 2022 и 2023 годов»</w:t>
      </w:r>
      <w:r w:rsidRPr="000B350E">
        <w:rPr>
          <w:rFonts w:ascii="Times New Roman" w:eastAsia="Times New Roman" w:hAnsi="Times New Roman" w:cs="Arial"/>
          <w:sz w:val="24"/>
          <w:szCs w:val="24"/>
        </w:rPr>
        <w:t xml:space="preserve">, </w:t>
      </w:r>
      <w:r w:rsidRPr="000B350E">
        <w:rPr>
          <w:rFonts w:ascii="Times New Roman" w:eastAsia="Times New Roman" w:hAnsi="Times New Roman" w:cs="Arial"/>
          <w:kern w:val="16"/>
          <w:sz w:val="24"/>
          <w:szCs w:val="24"/>
        </w:rPr>
        <w:t xml:space="preserve">Администрация </w:t>
      </w:r>
      <w:r w:rsidRPr="000B350E">
        <w:rPr>
          <w:rFonts w:ascii="Times New Roman" w:eastAsia="Times New Roman" w:hAnsi="Times New Roman" w:cs="Arial"/>
          <w:sz w:val="24"/>
          <w:szCs w:val="24"/>
        </w:rPr>
        <w:t>городского округа Электросталь Московской области ПОСТАНОВЛЯЕТ:</w:t>
      </w:r>
    </w:p>
    <w:p w:rsidR="00D550A7" w:rsidRPr="000B350E" w:rsidRDefault="00D550A7" w:rsidP="00D550A7">
      <w:pPr>
        <w:tabs>
          <w:tab w:val="left" w:pos="3675"/>
        </w:tabs>
        <w:spacing w:after="0" w:line="240" w:lineRule="atLeast"/>
        <w:ind w:firstLine="709"/>
        <w:jc w:val="both"/>
        <w:rPr>
          <w:rFonts w:ascii="Times New Roman" w:hAnsi="Times New Roman" w:cs="Times New Roman"/>
          <w:sz w:val="24"/>
          <w:szCs w:val="24"/>
        </w:rPr>
      </w:pPr>
      <w:r w:rsidRPr="000B350E">
        <w:rPr>
          <w:rFonts w:ascii="Times New Roman" w:hAnsi="Times New Roman" w:cs="Times New Roman"/>
          <w:sz w:val="24"/>
          <w:szCs w:val="24"/>
        </w:rPr>
        <w:t>1. Внести изменения в муниципальную программу городского округа Электросталь Московской области «</w:t>
      </w:r>
      <w:r w:rsidRPr="000B350E">
        <w:rPr>
          <w:rFonts w:ascii="Times New Roman" w:eastAsia="Times New Roman" w:hAnsi="Times New Roman" w:cs="Times New Roman"/>
          <w:bCs/>
          <w:sz w:val="24"/>
          <w:szCs w:val="24"/>
        </w:rPr>
        <w:t>Переселение граждан из аварийного жилищного фонда</w:t>
      </w:r>
      <w:r w:rsidRPr="000B350E">
        <w:rPr>
          <w:rFonts w:ascii="Times New Roman" w:hAnsi="Times New Roman" w:cs="Times New Roman"/>
          <w:sz w:val="24"/>
          <w:szCs w:val="24"/>
        </w:rPr>
        <w:t>», утвержденную постановление Администрации городского округа Электросталь Московской области от 16.12.2019 № 958/12 (в редакции Постановлени</w:t>
      </w:r>
      <w:r w:rsidR="005C366C" w:rsidRPr="000B350E">
        <w:rPr>
          <w:rFonts w:ascii="Times New Roman" w:hAnsi="Times New Roman" w:cs="Times New Roman"/>
          <w:sz w:val="24"/>
          <w:szCs w:val="24"/>
        </w:rPr>
        <w:t>й</w:t>
      </w:r>
      <w:r w:rsidRPr="000B350E">
        <w:rPr>
          <w:rFonts w:ascii="Times New Roman" w:hAnsi="Times New Roman" w:cs="Times New Roman"/>
          <w:sz w:val="24"/>
          <w:szCs w:val="24"/>
        </w:rPr>
        <w:t xml:space="preserve"> Администрации городского округа Электросталь Московской области от 13.03.2020 №171/3</w:t>
      </w:r>
      <w:r w:rsidR="00EA5F90" w:rsidRPr="000B350E">
        <w:rPr>
          <w:rFonts w:ascii="Times New Roman" w:hAnsi="Times New Roman" w:cs="Times New Roman"/>
          <w:sz w:val="24"/>
          <w:szCs w:val="24"/>
        </w:rPr>
        <w:t>, от 24.12.2020 №904/12</w:t>
      </w:r>
      <w:r w:rsidR="00EC512D" w:rsidRPr="000B350E">
        <w:rPr>
          <w:rFonts w:ascii="Times New Roman" w:hAnsi="Times New Roman" w:cs="Times New Roman"/>
          <w:sz w:val="24"/>
          <w:szCs w:val="24"/>
        </w:rPr>
        <w:t>, от 01.02.2021 №63/2</w:t>
      </w:r>
      <w:r w:rsidR="001E3653" w:rsidRPr="000B350E">
        <w:rPr>
          <w:rFonts w:ascii="Times New Roman" w:hAnsi="Times New Roman" w:cs="Times New Roman"/>
          <w:sz w:val="24"/>
          <w:szCs w:val="24"/>
        </w:rPr>
        <w:t>, от 12.03.2021 №201/3</w:t>
      </w:r>
      <w:r w:rsidR="00D432AC">
        <w:rPr>
          <w:rFonts w:ascii="Times New Roman" w:hAnsi="Times New Roman" w:cs="Times New Roman"/>
          <w:sz w:val="24"/>
          <w:szCs w:val="24"/>
        </w:rPr>
        <w:t>, от 27.05.2021 №413/5</w:t>
      </w:r>
      <w:r w:rsidR="008507E7">
        <w:rPr>
          <w:rFonts w:ascii="Times New Roman" w:hAnsi="Times New Roman" w:cs="Times New Roman"/>
          <w:sz w:val="24"/>
          <w:szCs w:val="24"/>
        </w:rPr>
        <w:t>, от 04.08.2021 №618/8</w:t>
      </w:r>
      <w:r w:rsidR="00827A03">
        <w:rPr>
          <w:rFonts w:ascii="Times New Roman" w:hAnsi="Times New Roman" w:cs="Times New Roman"/>
          <w:sz w:val="24"/>
          <w:szCs w:val="24"/>
        </w:rPr>
        <w:t xml:space="preserve">, от </w:t>
      </w:r>
      <w:r w:rsidR="00827A03">
        <w:rPr>
          <w:rFonts w:ascii="Times New Roman" w:eastAsia="Times New Roman" w:hAnsi="Times New Roman" w:cs="Arial"/>
          <w:sz w:val="24"/>
          <w:szCs w:val="24"/>
        </w:rPr>
        <w:t>29.10.2021 822/10</w:t>
      </w:r>
      <w:r w:rsidRPr="000B350E">
        <w:rPr>
          <w:rFonts w:ascii="Times New Roman" w:hAnsi="Times New Roman" w:cs="Times New Roman"/>
          <w:sz w:val="24"/>
          <w:szCs w:val="24"/>
        </w:rPr>
        <w:t>), изложив ее в новой редакции согласно приложению к настоящему постановлению.</w:t>
      </w:r>
    </w:p>
    <w:p w:rsidR="00CB6789" w:rsidRPr="000B350E" w:rsidRDefault="00D550A7" w:rsidP="00D550A7">
      <w:pPr>
        <w:tabs>
          <w:tab w:val="left" w:pos="3675"/>
        </w:tabs>
        <w:spacing w:after="0" w:line="240" w:lineRule="atLeast"/>
        <w:ind w:firstLine="709"/>
        <w:jc w:val="both"/>
        <w:rPr>
          <w:rFonts w:ascii="Times New Roman" w:hAnsi="Times New Roman" w:cs="Times New Roman"/>
          <w:sz w:val="24"/>
          <w:szCs w:val="24"/>
        </w:rPr>
      </w:pPr>
      <w:r w:rsidRPr="000B350E">
        <w:rPr>
          <w:rFonts w:ascii="Times New Roman" w:hAnsi="Times New Roman" w:cs="Times New Roman"/>
          <w:sz w:val="24"/>
          <w:szCs w:val="24"/>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0B350E">
          <w:rPr>
            <w:rStyle w:val="a9"/>
            <w:rFonts w:ascii="Times New Roman" w:hAnsi="Times New Roman" w:cs="Times New Roman"/>
            <w:color w:val="auto"/>
            <w:sz w:val="24"/>
            <w:szCs w:val="24"/>
            <w:u w:val="none"/>
            <w:lang w:val="en-US"/>
          </w:rPr>
          <w:t>www</w:t>
        </w:r>
        <w:r w:rsidRPr="000B350E">
          <w:rPr>
            <w:rStyle w:val="a9"/>
            <w:rFonts w:ascii="Times New Roman" w:hAnsi="Times New Roman" w:cs="Times New Roman"/>
            <w:color w:val="auto"/>
            <w:sz w:val="24"/>
            <w:szCs w:val="24"/>
            <w:u w:val="none"/>
          </w:rPr>
          <w:t>.</w:t>
        </w:r>
        <w:r w:rsidRPr="000B350E">
          <w:rPr>
            <w:rStyle w:val="a9"/>
            <w:rFonts w:ascii="Times New Roman" w:hAnsi="Times New Roman" w:cs="Times New Roman"/>
            <w:color w:val="auto"/>
            <w:sz w:val="24"/>
            <w:szCs w:val="24"/>
            <w:u w:val="none"/>
            <w:lang w:val="en-US"/>
          </w:rPr>
          <w:t>electrostal</w:t>
        </w:r>
        <w:r w:rsidRPr="000B350E">
          <w:rPr>
            <w:rStyle w:val="a9"/>
            <w:rFonts w:ascii="Times New Roman" w:hAnsi="Times New Roman" w:cs="Times New Roman"/>
            <w:color w:val="auto"/>
            <w:sz w:val="24"/>
            <w:szCs w:val="24"/>
            <w:u w:val="none"/>
          </w:rPr>
          <w:t>.</w:t>
        </w:r>
        <w:r w:rsidRPr="000B350E">
          <w:rPr>
            <w:rStyle w:val="a9"/>
            <w:rFonts w:ascii="Times New Roman" w:hAnsi="Times New Roman" w:cs="Times New Roman"/>
            <w:color w:val="auto"/>
            <w:sz w:val="24"/>
            <w:szCs w:val="24"/>
            <w:u w:val="none"/>
            <w:lang w:val="en-US"/>
          </w:rPr>
          <w:t>ru</w:t>
        </w:r>
      </w:hyperlink>
      <w:r w:rsidRPr="000B350E">
        <w:rPr>
          <w:rFonts w:ascii="Times New Roman" w:hAnsi="Times New Roman" w:cs="Times New Roman"/>
          <w:sz w:val="24"/>
          <w:szCs w:val="24"/>
        </w:rPr>
        <w:t>.</w:t>
      </w:r>
    </w:p>
    <w:p w:rsidR="00E37BA9" w:rsidRPr="000B350E" w:rsidRDefault="00D550A7" w:rsidP="00E37BA9">
      <w:pPr>
        <w:tabs>
          <w:tab w:val="left" w:pos="3675"/>
        </w:tabs>
        <w:spacing w:after="0" w:line="240" w:lineRule="atLeast"/>
        <w:ind w:firstLine="709"/>
        <w:jc w:val="both"/>
        <w:rPr>
          <w:rFonts w:ascii="Times New Roman" w:eastAsia="Times New Roman" w:hAnsi="Times New Roman" w:cs="Arial"/>
          <w:sz w:val="24"/>
          <w:szCs w:val="24"/>
        </w:rPr>
      </w:pPr>
      <w:r w:rsidRPr="000B350E">
        <w:rPr>
          <w:rFonts w:ascii="Times New Roman" w:hAnsi="Times New Roman" w:cs="Times New Roman"/>
          <w:sz w:val="24"/>
          <w:szCs w:val="24"/>
        </w:rPr>
        <w:t>3. Настоящее постановление вступает в силу после его официального опубликования</w:t>
      </w:r>
      <w:r w:rsidRPr="000B350E">
        <w:rPr>
          <w:rFonts w:ascii="Times New Roman" w:eastAsia="Times New Roman" w:hAnsi="Times New Roman" w:cs="Arial"/>
          <w:sz w:val="24"/>
          <w:szCs w:val="24"/>
        </w:rPr>
        <w:t>.</w:t>
      </w:r>
    </w:p>
    <w:p w:rsidR="00D550A7" w:rsidRPr="000B350E" w:rsidRDefault="00CB6789" w:rsidP="00E37BA9">
      <w:pPr>
        <w:tabs>
          <w:tab w:val="left" w:pos="3675"/>
        </w:tabs>
        <w:spacing w:after="0" w:line="240" w:lineRule="atLeast"/>
        <w:ind w:firstLine="709"/>
        <w:jc w:val="both"/>
        <w:rPr>
          <w:rFonts w:ascii="Times New Roman" w:eastAsia="Times New Roman" w:hAnsi="Times New Roman" w:cs="Arial"/>
          <w:sz w:val="24"/>
          <w:szCs w:val="24"/>
        </w:rPr>
      </w:pPr>
      <w:r w:rsidRPr="000B350E">
        <w:rPr>
          <w:rFonts w:ascii="Times New Roman" w:eastAsia="Times New Roman" w:hAnsi="Times New Roman" w:cs="Times New Roman"/>
          <w:sz w:val="24"/>
          <w:szCs w:val="24"/>
        </w:rPr>
        <w:t>4</w:t>
      </w:r>
      <w:r w:rsidR="00D550A7" w:rsidRPr="000B350E">
        <w:rPr>
          <w:rFonts w:ascii="Times New Roman" w:eastAsia="Times New Roman" w:hAnsi="Times New Roman" w:cs="Times New Roman"/>
          <w:sz w:val="24"/>
          <w:szCs w:val="24"/>
        </w:rPr>
        <w:t xml:space="preserve">. Контроль за выполнением настоящего постановления возложить на заместителя Главы Администрации городского округа Электросталь Московской области </w:t>
      </w:r>
      <w:r w:rsidR="00AE33D5" w:rsidRPr="000B350E">
        <w:rPr>
          <w:rFonts w:ascii="Times New Roman" w:eastAsia="Times New Roman" w:hAnsi="Times New Roman" w:cs="Times New Roman"/>
          <w:sz w:val="24"/>
          <w:szCs w:val="24"/>
        </w:rPr>
        <w:t>Денисова </w:t>
      </w:r>
      <w:r w:rsidR="00D550A7" w:rsidRPr="000B350E">
        <w:rPr>
          <w:rFonts w:ascii="Times New Roman" w:eastAsia="Times New Roman" w:hAnsi="Times New Roman" w:cs="Times New Roman"/>
          <w:sz w:val="24"/>
          <w:szCs w:val="24"/>
        </w:rPr>
        <w:t>В.А.</w:t>
      </w:r>
    </w:p>
    <w:p w:rsidR="00D550A7" w:rsidRPr="000B350E" w:rsidRDefault="00D550A7" w:rsidP="00D550A7">
      <w:pPr>
        <w:spacing w:after="0" w:line="240" w:lineRule="auto"/>
        <w:jc w:val="both"/>
        <w:rPr>
          <w:rFonts w:ascii="Times New Roman" w:eastAsia="Times New Roman" w:hAnsi="Times New Roman" w:cs="Times New Roman"/>
          <w:sz w:val="24"/>
          <w:szCs w:val="24"/>
        </w:rPr>
      </w:pPr>
    </w:p>
    <w:p w:rsidR="00AE33D5" w:rsidRDefault="00AE33D5" w:rsidP="00D550A7">
      <w:pPr>
        <w:spacing w:after="0" w:line="240" w:lineRule="auto"/>
        <w:jc w:val="both"/>
        <w:rPr>
          <w:rFonts w:ascii="Times New Roman" w:eastAsia="Times New Roman" w:hAnsi="Times New Roman" w:cs="Times New Roman"/>
          <w:sz w:val="24"/>
          <w:szCs w:val="24"/>
        </w:rPr>
      </w:pPr>
    </w:p>
    <w:p w:rsidR="008507E7" w:rsidRPr="000B350E" w:rsidRDefault="008507E7" w:rsidP="00D550A7">
      <w:pPr>
        <w:spacing w:after="0" w:line="240" w:lineRule="auto"/>
        <w:jc w:val="both"/>
        <w:rPr>
          <w:rFonts w:ascii="Times New Roman" w:eastAsia="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E33D5" w:rsidRPr="000B350E" w:rsidTr="00AE33D5">
        <w:tc>
          <w:tcPr>
            <w:tcW w:w="4785" w:type="dxa"/>
          </w:tcPr>
          <w:p w:rsidR="00AE33D5" w:rsidRPr="000B350E" w:rsidRDefault="00AE33D5" w:rsidP="00AE33D5">
            <w:pPr>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Г</w:t>
            </w:r>
            <w:r w:rsidR="00FC75F9" w:rsidRPr="000B350E">
              <w:rPr>
                <w:rFonts w:ascii="Times New Roman" w:eastAsia="Times New Roman" w:hAnsi="Times New Roman" w:cs="Times New Roman"/>
                <w:sz w:val="24"/>
                <w:szCs w:val="24"/>
              </w:rPr>
              <w:t>лава</w:t>
            </w:r>
            <w:r w:rsidRPr="000B350E">
              <w:rPr>
                <w:rFonts w:ascii="Times New Roman" w:eastAsia="Times New Roman" w:hAnsi="Times New Roman" w:cs="Times New Roman"/>
                <w:sz w:val="24"/>
                <w:szCs w:val="24"/>
              </w:rPr>
              <w:t xml:space="preserve"> городского округа</w:t>
            </w:r>
          </w:p>
        </w:tc>
        <w:tc>
          <w:tcPr>
            <w:tcW w:w="4786" w:type="dxa"/>
            <w:vAlign w:val="bottom"/>
          </w:tcPr>
          <w:p w:rsidR="00AE33D5" w:rsidRPr="000B350E" w:rsidRDefault="00AE33D5" w:rsidP="00AE33D5">
            <w:pPr>
              <w:jc w:val="right"/>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И.Ю.Волкова</w:t>
            </w:r>
          </w:p>
        </w:tc>
      </w:tr>
    </w:tbl>
    <w:p w:rsidR="006D329E" w:rsidRPr="000B350E" w:rsidRDefault="006D329E" w:rsidP="00F66726">
      <w:pPr>
        <w:tabs>
          <w:tab w:val="left" w:pos="3675"/>
        </w:tabs>
        <w:spacing w:after="0" w:line="240" w:lineRule="exact"/>
        <w:jc w:val="both"/>
        <w:rPr>
          <w:rFonts w:ascii="Times New Roman" w:hAnsi="Times New Roman" w:cs="Times New Roman"/>
          <w:sz w:val="24"/>
          <w:szCs w:val="24"/>
        </w:rPr>
      </w:pPr>
    </w:p>
    <w:p w:rsidR="00891AF6" w:rsidRDefault="00891AF6" w:rsidP="00F66726">
      <w:pPr>
        <w:spacing w:after="0" w:line="240" w:lineRule="exact"/>
        <w:jc w:val="both"/>
      </w:pPr>
    </w:p>
    <w:p w:rsidR="00B572EB" w:rsidRDefault="00B572EB" w:rsidP="00F66726">
      <w:pPr>
        <w:spacing w:after="0" w:line="240" w:lineRule="exact"/>
        <w:jc w:val="both"/>
      </w:pPr>
    </w:p>
    <w:p w:rsidR="00B572EB" w:rsidRPr="000B350E" w:rsidRDefault="00B572EB" w:rsidP="00F66726">
      <w:pPr>
        <w:spacing w:after="0" w:line="240" w:lineRule="exact"/>
        <w:jc w:val="both"/>
        <w:sectPr w:rsidR="00B572EB" w:rsidRPr="000B350E" w:rsidSect="004B205C">
          <w:headerReference w:type="default" r:id="rId11"/>
          <w:headerReference w:type="first" r:id="rId12"/>
          <w:type w:val="continuous"/>
          <w:pgSz w:w="11906" w:h="16838" w:code="9"/>
          <w:pgMar w:top="1134" w:right="850" w:bottom="1134" w:left="1701" w:header="709" w:footer="709" w:gutter="0"/>
          <w:cols w:space="708"/>
          <w:docGrid w:linePitch="360"/>
        </w:sect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6"/>
        <w:gridCol w:w="6077"/>
      </w:tblGrid>
      <w:tr w:rsidR="009E4140" w:rsidRPr="000B350E" w:rsidTr="005725C9">
        <w:tc>
          <w:tcPr>
            <w:tcW w:w="8472" w:type="dxa"/>
          </w:tcPr>
          <w:p w:rsidR="009E4140" w:rsidRPr="000B350E" w:rsidRDefault="009E4140" w:rsidP="005725C9">
            <w:pPr>
              <w:jc w:val="right"/>
              <w:rPr>
                <w:rFonts w:ascii="Times New Roman" w:hAnsi="Times New Roman" w:cs="Times New Roman"/>
                <w:sz w:val="24"/>
                <w:szCs w:val="24"/>
              </w:rPr>
            </w:pPr>
          </w:p>
        </w:tc>
        <w:tc>
          <w:tcPr>
            <w:tcW w:w="6095" w:type="dxa"/>
          </w:tcPr>
          <w:p w:rsidR="009E4140" w:rsidRPr="000B350E" w:rsidRDefault="009E4140" w:rsidP="009E4140">
            <w:pPr>
              <w:jc w:val="both"/>
              <w:rPr>
                <w:rFonts w:ascii="Times New Roman" w:hAnsi="Times New Roman" w:cs="Times New Roman"/>
                <w:sz w:val="24"/>
                <w:szCs w:val="24"/>
              </w:rPr>
            </w:pPr>
            <w:r w:rsidRPr="000B350E">
              <w:rPr>
                <w:rFonts w:ascii="Times New Roman" w:hAnsi="Times New Roman" w:cs="Times New Roman"/>
                <w:sz w:val="24"/>
                <w:szCs w:val="24"/>
              </w:rPr>
              <w:t>Приложение</w:t>
            </w:r>
          </w:p>
          <w:p w:rsidR="009E4140" w:rsidRPr="000B350E" w:rsidRDefault="009E4140" w:rsidP="009E4140">
            <w:pPr>
              <w:jc w:val="both"/>
              <w:rPr>
                <w:rFonts w:ascii="Times New Roman" w:hAnsi="Times New Roman" w:cs="Times New Roman"/>
                <w:sz w:val="24"/>
                <w:szCs w:val="24"/>
              </w:rPr>
            </w:pPr>
            <w:r w:rsidRPr="000B350E">
              <w:rPr>
                <w:rFonts w:ascii="Times New Roman" w:hAnsi="Times New Roman" w:cs="Times New Roman"/>
                <w:sz w:val="24"/>
                <w:szCs w:val="24"/>
              </w:rPr>
              <w:t>к постановлению Администрации городского округа Электросталь Московской области</w:t>
            </w:r>
          </w:p>
          <w:p w:rsidR="009E4140" w:rsidRPr="000B350E" w:rsidRDefault="009E4140" w:rsidP="009E4140">
            <w:pPr>
              <w:jc w:val="both"/>
              <w:rPr>
                <w:rFonts w:ascii="Times New Roman" w:hAnsi="Times New Roman" w:cs="Times New Roman"/>
                <w:sz w:val="24"/>
                <w:szCs w:val="24"/>
              </w:rPr>
            </w:pPr>
            <w:r w:rsidRPr="000B350E">
              <w:rPr>
                <w:rFonts w:ascii="Times New Roman" w:hAnsi="Times New Roman" w:cs="Times New Roman"/>
                <w:sz w:val="24"/>
                <w:szCs w:val="24"/>
              </w:rPr>
              <w:t>от _____</w:t>
            </w:r>
            <w:r w:rsidR="00A018E9">
              <w:rPr>
                <w:rFonts w:ascii="Times New Roman" w:hAnsi="Times New Roman" w:cs="Times New Roman"/>
                <w:sz w:val="24"/>
                <w:szCs w:val="24"/>
              </w:rPr>
              <w:t>_____</w:t>
            </w:r>
            <w:r w:rsidRPr="000B350E">
              <w:rPr>
                <w:rFonts w:ascii="Times New Roman" w:hAnsi="Times New Roman" w:cs="Times New Roman"/>
                <w:sz w:val="24"/>
                <w:szCs w:val="24"/>
              </w:rPr>
              <w:t>№__________</w:t>
            </w:r>
          </w:p>
          <w:p w:rsidR="009E4140" w:rsidRPr="000B350E" w:rsidRDefault="009E4140" w:rsidP="009E4140">
            <w:pPr>
              <w:tabs>
                <w:tab w:val="left" w:pos="3675"/>
              </w:tabs>
              <w:jc w:val="both"/>
              <w:rPr>
                <w:rFonts w:ascii="Times New Roman" w:hAnsi="Times New Roman" w:cs="Times New Roman"/>
                <w:sz w:val="24"/>
                <w:szCs w:val="24"/>
              </w:rPr>
            </w:pPr>
            <w:r w:rsidRPr="000B350E">
              <w:rPr>
                <w:rFonts w:ascii="Times New Roman" w:hAnsi="Times New Roman" w:cs="Times New Roman"/>
                <w:sz w:val="24"/>
                <w:szCs w:val="24"/>
              </w:rPr>
              <w:t>«УТВЕРЖДЕНА</w:t>
            </w:r>
          </w:p>
          <w:p w:rsidR="009E4140" w:rsidRPr="000B350E" w:rsidRDefault="009E4140" w:rsidP="009E4140">
            <w:pPr>
              <w:tabs>
                <w:tab w:val="left" w:pos="3675"/>
              </w:tabs>
              <w:jc w:val="both"/>
              <w:rPr>
                <w:rFonts w:ascii="Times New Roman" w:hAnsi="Times New Roman" w:cs="Times New Roman"/>
                <w:sz w:val="24"/>
                <w:szCs w:val="24"/>
              </w:rPr>
            </w:pPr>
            <w:r w:rsidRPr="000B350E">
              <w:rPr>
                <w:rFonts w:ascii="Times New Roman" w:hAnsi="Times New Roman" w:cs="Times New Roman"/>
                <w:sz w:val="24"/>
                <w:szCs w:val="24"/>
              </w:rPr>
              <w:t xml:space="preserve">постановлением Администрации городского округа Электросталь Московской области </w:t>
            </w:r>
            <w:r w:rsidRPr="000B350E">
              <w:rPr>
                <w:rFonts w:ascii="Times New Roman" w:eastAsia="Times New Roman" w:hAnsi="Times New Roman" w:cs="Times New Roman"/>
                <w:sz w:val="24"/>
                <w:szCs w:val="24"/>
              </w:rPr>
              <w:t xml:space="preserve">от </w:t>
            </w:r>
            <w:r w:rsidRPr="000B350E">
              <w:rPr>
                <w:rFonts w:ascii="Times New Roman" w:eastAsia="Times New Roman" w:hAnsi="Times New Roman" w:cs="Times New Roman"/>
                <w:sz w:val="24"/>
                <w:szCs w:val="24"/>
                <w:u w:val="single"/>
              </w:rPr>
              <w:t>16.12.2019</w:t>
            </w:r>
            <w:r w:rsidRPr="000B350E">
              <w:rPr>
                <w:rFonts w:ascii="Times New Roman" w:eastAsia="Times New Roman" w:hAnsi="Times New Roman" w:cs="Times New Roman"/>
                <w:sz w:val="24"/>
                <w:szCs w:val="24"/>
              </w:rPr>
              <w:t xml:space="preserve"> № </w:t>
            </w:r>
            <w:r w:rsidRPr="000B350E">
              <w:rPr>
                <w:rFonts w:ascii="Times New Roman" w:eastAsia="Times New Roman" w:hAnsi="Times New Roman" w:cs="Times New Roman"/>
                <w:sz w:val="24"/>
                <w:szCs w:val="24"/>
                <w:u w:val="single"/>
              </w:rPr>
              <w:t xml:space="preserve">958/12 </w:t>
            </w:r>
            <w:r w:rsidRPr="000B350E">
              <w:rPr>
                <w:rFonts w:ascii="Times New Roman" w:hAnsi="Times New Roman" w:cs="Times New Roman"/>
                <w:sz w:val="24"/>
                <w:szCs w:val="24"/>
              </w:rPr>
              <w:t>(в редакции постановлений Администрации городского округа Электросталь Московской области от 13.03.2020 №171/3, от 24.12.2020 №904/12</w:t>
            </w:r>
            <w:r w:rsidR="00DB13D3" w:rsidRPr="000B350E">
              <w:rPr>
                <w:rFonts w:ascii="Times New Roman" w:hAnsi="Times New Roman" w:cs="Times New Roman"/>
                <w:sz w:val="24"/>
                <w:szCs w:val="24"/>
              </w:rPr>
              <w:t>, от 01.02.2021 №63/2</w:t>
            </w:r>
            <w:r w:rsidR="00EA453A" w:rsidRPr="000B350E">
              <w:rPr>
                <w:rFonts w:ascii="Times New Roman" w:hAnsi="Times New Roman" w:cs="Times New Roman"/>
                <w:sz w:val="24"/>
                <w:szCs w:val="24"/>
              </w:rPr>
              <w:t>, от 12.03.2021 №201/3</w:t>
            </w:r>
            <w:r w:rsidR="00A018E9">
              <w:rPr>
                <w:rFonts w:ascii="Times New Roman" w:hAnsi="Times New Roman" w:cs="Times New Roman"/>
                <w:sz w:val="24"/>
                <w:szCs w:val="24"/>
              </w:rPr>
              <w:t>, от 27.05.2021 №413/5</w:t>
            </w:r>
            <w:r w:rsidR="008507E7">
              <w:rPr>
                <w:rFonts w:ascii="Times New Roman" w:hAnsi="Times New Roman" w:cs="Times New Roman"/>
                <w:sz w:val="24"/>
                <w:szCs w:val="24"/>
              </w:rPr>
              <w:t>, от 04.08.2021 №618/8</w:t>
            </w:r>
            <w:r w:rsidR="00827A03">
              <w:rPr>
                <w:rFonts w:ascii="Times New Roman" w:hAnsi="Times New Roman" w:cs="Times New Roman"/>
                <w:sz w:val="24"/>
                <w:szCs w:val="24"/>
              </w:rPr>
              <w:t xml:space="preserve">, от </w:t>
            </w:r>
            <w:r w:rsidR="00827A03">
              <w:rPr>
                <w:rFonts w:ascii="Times New Roman" w:eastAsia="Times New Roman" w:hAnsi="Times New Roman" w:cs="Arial"/>
                <w:sz w:val="24"/>
                <w:szCs w:val="24"/>
              </w:rPr>
              <w:t>29.10.2021 822/10</w:t>
            </w:r>
            <w:r w:rsidRPr="000B350E">
              <w:rPr>
                <w:rFonts w:ascii="Times New Roman" w:hAnsi="Times New Roman" w:cs="Times New Roman"/>
                <w:sz w:val="24"/>
                <w:szCs w:val="24"/>
              </w:rPr>
              <w:t>)</w:t>
            </w:r>
          </w:p>
        </w:tc>
      </w:tr>
    </w:tbl>
    <w:p w:rsidR="008B2433" w:rsidRPr="000B350E" w:rsidRDefault="008B2433" w:rsidP="00C9565B">
      <w:pPr>
        <w:spacing w:after="0" w:line="240" w:lineRule="auto"/>
        <w:jc w:val="center"/>
      </w:pPr>
    </w:p>
    <w:p w:rsidR="008B2433" w:rsidRPr="000B350E" w:rsidRDefault="008B2433" w:rsidP="00C9565B">
      <w:pPr>
        <w:spacing w:after="0" w:line="240" w:lineRule="auto"/>
        <w:jc w:val="center"/>
      </w:pPr>
    </w:p>
    <w:p w:rsidR="00E95612" w:rsidRPr="000B350E" w:rsidRDefault="00E95612" w:rsidP="00C9565B">
      <w:pPr>
        <w:spacing w:after="0" w:line="240" w:lineRule="auto"/>
        <w:jc w:val="center"/>
      </w:pPr>
    </w:p>
    <w:p w:rsidR="008B2433" w:rsidRPr="000B350E" w:rsidRDefault="008B2433" w:rsidP="00C9565B">
      <w:pPr>
        <w:spacing w:after="0" w:line="240" w:lineRule="auto"/>
        <w:jc w:val="center"/>
        <w:rPr>
          <w:rFonts w:ascii="Times New Roman" w:hAnsi="Times New Roman" w:cs="Times New Roman"/>
          <w:b/>
          <w:sz w:val="24"/>
          <w:szCs w:val="24"/>
        </w:rPr>
      </w:pPr>
    </w:p>
    <w:p w:rsidR="00E95612" w:rsidRPr="000B350E" w:rsidRDefault="00E95612" w:rsidP="00C9565B">
      <w:pPr>
        <w:spacing w:after="0" w:line="240" w:lineRule="auto"/>
        <w:jc w:val="center"/>
        <w:rPr>
          <w:rFonts w:ascii="Times New Roman" w:hAnsi="Times New Roman" w:cs="Times New Roman"/>
          <w:b/>
          <w:sz w:val="24"/>
          <w:szCs w:val="24"/>
        </w:rPr>
      </w:pPr>
    </w:p>
    <w:p w:rsidR="00E95612" w:rsidRPr="000B350E" w:rsidRDefault="00E95612" w:rsidP="00C9565B">
      <w:pPr>
        <w:spacing w:after="0" w:line="240" w:lineRule="auto"/>
        <w:jc w:val="center"/>
        <w:rPr>
          <w:rFonts w:ascii="Times New Roman" w:hAnsi="Times New Roman" w:cs="Times New Roman"/>
          <w:b/>
          <w:sz w:val="24"/>
          <w:szCs w:val="24"/>
        </w:rPr>
      </w:pPr>
    </w:p>
    <w:p w:rsidR="008B2433" w:rsidRPr="000B350E" w:rsidRDefault="008B2433" w:rsidP="00C9565B">
      <w:pPr>
        <w:spacing w:after="0" w:line="240" w:lineRule="auto"/>
        <w:jc w:val="center"/>
        <w:rPr>
          <w:rFonts w:ascii="Times New Roman" w:hAnsi="Times New Roman" w:cs="Times New Roman"/>
          <w:b/>
          <w:sz w:val="24"/>
          <w:szCs w:val="24"/>
        </w:rPr>
      </w:pPr>
    </w:p>
    <w:p w:rsidR="00C9565B" w:rsidRPr="000B350E" w:rsidRDefault="00B53AD7" w:rsidP="00C9565B">
      <w:pPr>
        <w:spacing w:after="0" w:line="240" w:lineRule="auto"/>
        <w:jc w:val="center"/>
        <w:rPr>
          <w:rFonts w:ascii="Times New Roman" w:hAnsi="Times New Roman" w:cs="Times New Roman"/>
          <w:b/>
          <w:sz w:val="24"/>
          <w:szCs w:val="24"/>
        </w:rPr>
      </w:pPr>
      <w:r w:rsidRPr="000B350E">
        <w:rPr>
          <w:rFonts w:ascii="Times New Roman" w:hAnsi="Times New Roman" w:cs="Times New Roman"/>
          <w:b/>
          <w:sz w:val="24"/>
          <w:szCs w:val="24"/>
        </w:rPr>
        <w:t>МУНИЦИПАЛЬНАЯ ПРОГРАММА</w:t>
      </w:r>
      <w:r w:rsidR="00176BDE" w:rsidRPr="000B350E">
        <w:rPr>
          <w:rFonts w:ascii="Times New Roman" w:hAnsi="Times New Roman" w:cs="Times New Roman"/>
          <w:b/>
          <w:sz w:val="24"/>
          <w:szCs w:val="24"/>
        </w:rPr>
        <w:t xml:space="preserve"> </w:t>
      </w:r>
      <w:r w:rsidR="009F6BA5" w:rsidRPr="000B350E">
        <w:rPr>
          <w:rFonts w:ascii="Times New Roman" w:hAnsi="Times New Roman" w:cs="Times New Roman"/>
          <w:b/>
          <w:sz w:val="24"/>
          <w:szCs w:val="24"/>
        </w:rPr>
        <w:t>ГОРОДСКОГО ОКРУГА ЭЛЕКТРОСТАЛЬ МОСКОВСКОЙ ОБЛАСТИ</w:t>
      </w:r>
    </w:p>
    <w:p w:rsidR="00B53AD7" w:rsidRPr="000B350E" w:rsidRDefault="00B53AD7" w:rsidP="00C9565B">
      <w:pPr>
        <w:spacing w:after="0" w:line="240" w:lineRule="auto"/>
        <w:jc w:val="center"/>
        <w:rPr>
          <w:rFonts w:ascii="Times New Roman" w:hAnsi="Times New Roman" w:cs="Times New Roman"/>
          <w:b/>
          <w:sz w:val="24"/>
          <w:szCs w:val="24"/>
        </w:rPr>
      </w:pPr>
      <w:r w:rsidRPr="000B350E">
        <w:rPr>
          <w:rFonts w:ascii="Times New Roman" w:hAnsi="Times New Roman" w:cs="Times New Roman"/>
          <w:b/>
          <w:sz w:val="24"/>
          <w:szCs w:val="24"/>
        </w:rPr>
        <w:t xml:space="preserve">«ПЕРЕСЕЛЕНИЕ ГРАЖДАН ИЗ АВАРИЙНОГО ЖИЛИЩНОГО ФОНДА» </w:t>
      </w:r>
    </w:p>
    <w:p w:rsidR="00B53AD7" w:rsidRPr="000B350E" w:rsidRDefault="00B53AD7" w:rsidP="00C9565B">
      <w:pPr>
        <w:spacing w:after="0" w:line="240" w:lineRule="auto"/>
        <w:jc w:val="center"/>
        <w:rPr>
          <w:rFonts w:ascii="Times New Roman" w:hAnsi="Times New Roman" w:cs="Times New Roman"/>
          <w:b/>
          <w:sz w:val="24"/>
          <w:szCs w:val="24"/>
        </w:rPr>
      </w:pPr>
    </w:p>
    <w:p w:rsidR="00B53AD7" w:rsidRPr="000B350E" w:rsidRDefault="00B53AD7" w:rsidP="00C9565B">
      <w:pPr>
        <w:spacing w:after="0" w:line="240" w:lineRule="auto"/>
        <w:jc w:val="center"/>
        <w:rPr>
          <w:rFonts w:ascii="Times New Roman" w:hAnsi="Times New Roman" w:cs="Times New Roman"/>
          <w:b/>
          <w:sz w:val="24"/>
          <w:szCs w:val="24"/>
        </w:rPr>
      </w:pPr>
    </w:p>
    <w:p w:rsidR="00B53AD7" w:rsidRPr="000B350E" w:rsidRDefault="00B53AD7" w:rsidP="00C9565B">
      <w:pPr>
        <w:spacing w:after="0" w:line="240" w:lineRule="auto"/>
        <w:jc w:val="center"/>
        <w:rPr>
          <w:rFonts w:ascii="Times New Roman" w:hAnsi="Times New Roman" w:cs="Times New Roman"/>
          <w:b/>
          <w:sz w:val="24"/>
          <w:szCs w:val="24"/>
        </w:rPr>
      </w:pPr>
    </w:p>
    <w:p w:rsidR="00B53AD7" w:rsidRPr="000B350E" w:rsidRDefault="00B53AD7" w:rsidP="00C9565B">
      <w:pPr>
        <w:spacing w:after="0" w:line="240" w:lineRule="auto"/>
        <w:jc w:val="center"/>
        <w:rPr>
          <w:rFonts w:ascii="Times New Roman" w:hAnsi="Times New Roman" w:cs="Times New Roman"/>
          <w:b/>
          <w:sz w:val="24"/>
          <w:szCs w:val="24"/>
        </w:rPr>
      </w:pPr>
    </w:p>
    <w:p w:rsidR="00B53AD7" w:rsidRPr="000B350E" w:rsidRDefault="00B53AD7" w:rsidP="00C9565B">
      <w:pPr>
        <w:spacing w:after="0" w:line="240" w:lineRule="auto"/>
        <w:jc w:val="center"/>
        <w:rPr>
          <w:rFonts w:ascii="Times New Roman" w:hAnsi="Times New Roman" w:cs="Times New Roman"/>
          <w:b/>
          <w:sz w:val="24"/>
          <w:szCs w:val="24"/>
        </w:rPr>
      </w:pPr>
    </w:p>
    <w:p w:rsidR="00C820D0" w:rsidRPr="000B350E" w:rsidRDefault="00C820D0" w:rsidP="00C9565B">
      <w:pPr>
        <w:spacing w:after="0" w:line="240" w:lineRule="auto"/>
        <w:jc w:val="center"/>
        <w:rPr>
          <w:rFonts w:ascii="Times New Roman" w:hAnsi="Times New Roman" w:cs="Times New Roman"/>
          <w:b/>
          <w:sz w:val="24"/>
          <w:szCs w:val="24"/>
        </w:rPr>
      </w:pPr>
    </w:p>
    <w:p w:rsidR="00C820D0" w:rsidRPr="000B350E" w:rsidRDefault="00C820D0" w:rsidP="00C9565B">
      <w:pPr>
        <w:spacing w:after="0" w:line="240" w:lineRule="auto"/>
        <w:jc w:val="center"/>
        <w:rPr>
          <w:rFonts w:ascii="Times New Roman" w:hAnsi="Times New Roman" w:cs="Times New Roman"/>
          <w:b/>
          <w:sz w:val="24"/>
          <w:szCs w:val="24"/>
        </w:rPr>
      </w:pPr>
    </w:p>
    <w:p w:rsidR="00C820D0" w:rsidRPr="000B350E" w:rsidRDefault="00C820D0" w:rsidP="00C9565B">
      <w:pPr>
        <w:spacing w:after="0" w:line="240" w:lineRule="auto"/>
        <w:jc w:val="center"/>
        <w:rPr>
          <w:rFonts w:ascii="Times New Roman" w:hAnsi="Times New Roman" w:cs="Times New Roman"/>
          <w:b/>
          <w:sz w:val="24"/>
          <w:szCs w:val="24"/>
        </w:rPr>
      </w:pPr>
    </w:p>
    <w:p w:rsidR="00B53AD7" w:rsidRPr="000B350E" w:rsidRDefault="00B53AD7" w:rsidP="00C9565B">
      <w:pPr>
        <w:spacing w:after="0" w:line="240" w:lineRule="auto"/>
        <w:jc w:val="center"/>
        <w:rPr>
          <w:rFonts w:ascii="Times New Roman" w:hAnsi="Times New Roman" w:cs="Times New Roman"/>
          <w:b/>
          <w:sz w:val="24"/>
          <w:szCs w:val="24"/>
        </w:rPr>
      </w:pPr>
    </w:p>
    <w:p w:rsidR="00B53AD7" w:rsidRPr="000B350E" w:rsidRDefault="00B53AD7" w:rsidP="00C9565B">
      <w:pPr>
        <w:spacing w:after="0" w:line="240" w:lineRule="auto"/>
        <w:jc w:val="center"/>
        <w:rPr>
          <w:rFonts w:ascii="Times New Roman" w:hAnsi="Times New Roman" w:cs="Times New Roman"/>
          <w:b/>
          <w:sz w:val="24"/>
          <w:szCs w:val="24"/>
        </w:rPr>
      </w:pPr>
    </w:p>
    <w:p w:rsidR="00C9565B" w:rsidRPr="000B350E" w:rsidRDefault="00C9565B" w:rsidP="00C9565B">
      <w:pPr>
        <w:spacing w:after="0" w:line="240" w:lineRule="auto"/>
        <w:rPr>
          <w:rFonts w:ascii="Times New Roman" w:hAnsi="Times New Roman" w:cs="Times New Roman"/>
          <w:b/>
          <w:sz w:val="24"/>
          <w:szCs w:val="24"/>
        </w:rPr>
      </w:pPr>
      <w:r w:rsidRPr="000B350E">
        <w:rPr>
          <w:rFonts w:ascii="Times New Roman" w:hAnsi="Times New Roman" w:cs="Times New Roman"/>
          <w:b/>
          <w:sz w:val="24"/>
          <w:szCs w:val="24"/>
        </w:rPr>
        <w:br w:type="page"/>
      </w:r>
    </w:p>
    <w:p w:rsidR="00C9565B" w:rsidRPr="000B350E" w:rsidRDefault="00B53AD7" w:rsidP="00C9565B">
      <w:pPr>
        <w:tabs>
          <w:tab w:val="left" w:pos="3675"/>
        </w:tabs>
        <w:spacing w:after="0" w:line="240" w:lineRule="auto"/>
        <w:jc w:val="center"/>
        <w:rPr>
          <w:rFonts w:ascii="Times New Roman" w:eastAsia="Times New Roman" w:hAnsi="Times New Roman" w:cs="Times New Roman"/>
          <w:b/>
          <w:sz w:val="24"/>
          <w:szCs w:val="24"/>
        </w:rPr>
      </w:pPr>
      <w:r w:rsidRPr="000B350E">
        <w:rPr>
          <w:rFonts w:ascii="Times New Roman CYR" w:eastAsia="Times New Roman" w:hAnsi="Times New Roman CYR" w:cs="Times New Roman CYR"/>
          <w:b/>
          <w:bCs/>
          <w:sz w:val="24"/>
          <w:szCs w:val="24"/>
        </w:rPr>
        <w:lastRenderedPageBreak/>
        <w:t>1. Паспорт муниципальной программы</w:t>
      </w:r>
      <w:r w:rsidR="00AB38D6" w:rsidRPr="000B350E">
        <w:rPr>
          <w:rFonts w:ascii="Times New Roman CYR" w:eastAsia="Times New Roman" w:hAnsi="Times New Roman CYR" w:cs="Times New Roman CYR"/>
          <w:b/>
          <w:bCs/>
          <w:sz w:val="24"/>
          <w:szCs w:val="24"/>
        </w:rPr>
        <w:t xml:space="preserve"> </w:t>
      </w:r>
      <w:r w:rsidR="00C9565B" w:rsidRPr="000B350E">
        <w:rPr>
          <w:rFonts w:ascii="Times New Roman" w:eastAsia="Times New Roman" w:hAnsi="Times New Roman" w:cs="Times New Roman"/>
          <w:b/>
          <w:sz w:val="24"/>
          <w:szCs w:val="24"/>
        </w:rPr>
        <w:t>городского округа Электросталь Московской области</w:t>
      </w:r>
    </w:p>
    <w:p w:rsidR="00B53AD7" w:rsidRPr="000B350E" w:rsidRDefault="00B53AD7" w:rsidP="00F3426C">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Pr="000B350E">
        <w:rPr>
          <w:rFonts w:ascii="Times New Roman CYR" w:eastAsia="Times New Roman" w:hAnsi="Times New Roman CYR" w:cs="Times New Roman CYR"/>
          <w:b/>
          <w:bCs/>
          <w:sz w:val="24"/>
          <w:szCs w:val="24"/>
        </w:rPr>
        <w:t>»</w:t>
      </w:r>
    </w:p>
    <w:p w:rsidR="00000EBC" w:rsidRPr="000B350E" w:rsidRDefault="00000EBC" w:rsidP="00F3426C">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на 2020-2024 гг</w:t>
      </w:r>
    </w:p>
    <w:p w:rsidR="00AD68B5" w:rsidRPr="000B350E" w:rsidRDefault="00AD68B5" w:rsidP="00F3426C">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885"/>
        <w:gridCol w:w="1885"/>
        <w:gridCol w:w="1885"/>
        <w:gridCol w:w="1885"/>
        <w:gridCol w:w="1885"/>
        <w:gridCol w:w="1886"/>
      </w:tblGrid>
      <w:tr w:rsidR="00B53AD7" w:rsidRPr="000B350E" w:rsidTr="00F3426C">
        <w:trPr>
          <w:trHeight w:val="398"/>
        </w:trPr>
        <w:tc>
          <w:tcPr>
            <w:tcW w:w="3261" w:type="dxa"/>
          </w:tcPr>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Координатор муниципальной программы</w:t>
            </w:r>
          </w:p>
        </w:tc>
        <w:tc>
          <w:tcPr>
            <w:tcW w:w="11311" w:type="dxa"/>
            <w:gridSpan w:val="6"/>
          </w:tcPr>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Calibri" w:hAnsi="Times New Roman" w:cs="Times New Roman"/>
                <w:sz w:val="24"/>
                <w:szCs w:val="24"/>
                <w:lang w:eastAsia="en-US"/>
              </w:rPr>
              <w:t>Заместитель Главы Администрации городского округа Электросталь Московской области В. А. Денисов</w:t>
            </w:r>
          </w:p>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B53AD7" w:rsidRPr="000B350E" w:rsidTr="00F3426C">
        <w:trPr>
          <w:trHeight w:val="166"/>
        </w:trPr>
        <w:tc>
          <w:tcPr>
            <w:tcW w:w="3261" w:type="dxa"/>
          </w:tcPr>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Муниципальный заказчик муниципальной программы</w:t>
            </w:r>
          </w:p>
        </w:tc>
        <w:tc>
          <w:tcPr>
            <w:tcW w:w="11311" w:type="dxa"/>
            <w:gridSpan w:val="6"/>
          </w:tcPr>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Calibri" w:hAnsi="Times New Roman" w:cs="Times New Roman"/>
                <w:sz w:val="24"/>
                <w:szCs w:val="24"/>
                <w:lang w:eastAsia="en-US"/>
              </w:rPr>
              <w:t>Комитет по строительству, дорожной деятельности и благоустройства</w:t>
            </w:r>
            <w:r w:rsidR="00AB38D6" w:rsidRPr="000B350E">
              <w:rPr>
                <w:rFonts w:ascii="Times New Roman" w:eastAsia="Calibri" w:hAnsi="Times New Roman" w:cs="Times New Roman"/>
                <w:sz w:val="24"/>
                <w:szCs w:val="24"/>
                <w:lang w:eastAsia="en-US"/>
              </w:rPr>
              <w:t xml:space="preserve"> </w:t>
            </w:r>
            <w:r w:rsidRPr="000B350E">
              <w:rPr>
                <w:rFonts w:ascii="Times New Roman" w:eastAsia="Calibri" w:hAnsi="Times New Roman" w:cs="Times New Roman"/>
                <w:sz w:val="24"/>
                <w:szCs w:val="24"/>
                <w:lang w:eastAsia="en-US"/>
              </w:rPr>
              <w:t>Администрации городского округа Электросталь Московской области</w:t>
            </w:r>
          </w:p>
        </w:tc>
      </w:tr>
      <w:tr w:rsidR="00B53AD7" w:rsidRPr="000B350E" w:rsidTr="00F3426C">
        <w:trPr>
          <w:trHeight w:val="2446"/>
        </w:trPr>
        <w:tc>
          <w:tcPr>
            <w:tcW w:w="3261" w:type="dxa"/>
          </w:tcPr>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Цели муниципальной программы</w:t>
            </w:r>
          </w:p>
          <w:p w:rsidR="00B82B2D" w:rsidRPr="000B350E" w:rsidRDefault="00B82B2D" w:rsidP="00C9565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11" w:type="dxa"/>
            <w:gridSpan w:val="6"/>
          </w:tcPr>
          <w:p w:rsidR="00B53AD7" w:rsidRPr="000B350E" w:rsidRDefault="00B53AD7" w:rsidP="00C9565B">
            <w:pPr>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w:t>
            </w:r>
            <w:r w:rsidR="00AB38D6" w:rsidRPr="000B350E">
              <w:rPr>
                <w:rFonts w:ascii="Times New Roman" w:eastAsia="Times New Roman" w:hAnsi="Times New Roman" w:cs="Times New Roman"/>
                <w:sz w:val="24"/>
                <w:szCs w:val="24"/>
              </w:rPr>
              <w:t xml:space="preserve"> </w:t>
            </w:r>
            <w:r w:rsidRPr="000B350E">
              <w:rPr>
                <w:rFonts w:ascii="Times New Roman" w:eastAsia="Times New Roman" w:hAnsi="Times New Roman" w:cs="Times New Roman"/>
                <w:sz w:val="24"/>
                <w:szCs w:val="24"/>
              </w:rPr>
              <w:t>с физическим износом в процессе эксплуатации.</w:t>
            </w:r>
          </w:p>
          <w:p w:rsidR="00B53AD7" w:rsidRPr="000B350E" w:rsidRDefault="00B53AD7" w:rsidP="00C9565B">
            <w:pPr>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Создание безопасных и благоприятных условий проживания граждан и внедрение ресурсосберегающих, энергоэффективных технологий.</w:t>
            </w:r>
          </w:p>
          <w:p w:rsidR="00B53AD7" w:rsidRPr="000B350E"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Финансовое и организационное обеспечение переселения граждан из непригодного для проживания жилищного фонда.</w:t>
            </w:r>
          </w:p>
          <w:p w:rsidR="00B53AD7" w:rsidRPr="000B350E"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Задачи программы: </w:t>
            </w:r>
          </w:p>
          <w:p w:rsidR="00B53AD7" w:rsidRPr="000B350E" w:rsidRDefault="00B53AD7" w:rsidP="00C9565B">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0B350E"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82B2D" w:rsidRPr="000B350E" w:rsidRDefault="00B53AD7" w:rsidP="00B82B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переселение граждан, проживающих в признанных аварийными многоквартирных жилых домах.</w:t>
            </w:r>
          </w:p>
        </w:tc>
      </w:tr>
      <w:tr w:rsidR="00B53AD7" w:rsidRPr="000B350E" w:rsidTr="00F3426C">
        <w:trPr>
          <w:trHeight w:val="615"/>
        </w:trPr>
        <w:tc>
          <w:tcPr>
            <w:tcW w:w="3261" w:type="dxa"/>
          </w:tcPr>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Перечень подпрограмм</w:t>
            </w:r>
          </w:p>
        </w:tc>
        <w:tc>
          <w:tcPr>
            <w:tcW w:w="11311" w:type="dxa"/>
            <w:gridSpan w:val="6"/>
          </w:tcPr>
          <w:p w:rsidR="00B53AD7" w:rsidRPr="000B350E" w:rsidRDefault="00B53AD7" w:rsidP="00C9565B">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Подпрограмма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«Обеспечение устойчивого сокращения непригодного для проживания жилищного фонда» (далее также – Подпрограмма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w:t>
            </w:r>
          </w:p>
          <w:p w:rsidR="00CA56C5" w:rsidRPr="000B350E" w:rsidRDefault="00B53AD7" w:rsidP="008009E2">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Подпрограмма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«Обеспечение мероприятий по переселению граждан из аварийного жилищного фонда в Московской области» (далее также – Подпрограмма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w:t>
            </w:r>
          </w:p>
        </w:tc>
      </w:tr>
      <w:tr w:rsidR="00B53AD7" w:rsidRPr="000B350E" w:rsidTr="00F3426C">
        <w:trPr>
          <w:trHeight w:val="349"/>
        </w:trPr>
        <w:tc>
          <w:tcPr>
            <w:tcW w:w="3261" w:type="dxa"/>
            <w:vMerge w:val="restart"/>
          </w:tcPr>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bookmarkStart w:id="1" w:name="sub_101"/>
            <w:r w:rsidRPr="000B350E">
              <w:rPr>
                <w:rFonts w:ascii="Times New Roman" w:eastAsia="Times New Roman" w:hAnsi="Times New Roman" w:cs="Times New Roman"/>
                <w:sz w:val="24"/>
                <w:szCs w:val="24"/>
              </w:rPr>
              <w:t xml:space="preserve">Источники финансирования муниципальной программы, </w:t>
            </w:r>
          </w:p>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 том числе по годам:</w:t>
            </w:r>
            <w:bookmarkEnd w:id="1"/>
          </w:p>
        </w:tc>
        <w:tc>
          <w:tcPr>
            <w:tcW w:w="11311" w:type="dxa"/>
            <w:gridSpan w:val="6"/>
            <w:vAlign w:val="center"/>
          </w:tcPr>
          <w:p w:rsidR="00B53AD7" w:rsidRPr="000B350E" w:rsidRDefault="00B53AD7"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Расходы (тыс. рублей)</w:t>
            </w:r>
          </w:p>
        </w:tc>
      </w:tr>
      <w:tr w:rsidR="00422E7C" w:rsidRPr="000B350E" w:rsidTr="00000EBC">
        <w:trPr>
          <w:trHeight w:val="566"/>
        </w:trPr>
        <w:tc>
          <w:tcPr>
            <w:tcW w:w="3261" w:type="dxa"/>
            <w:vMerge/>
          </w:tcPr>
          <w:p w:rsidR="00422E7C" w:rsidRPr="000B350E"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885" w:type="dxa"/>
          </w:tcPr>
          <w:p w:rsidR="00422E7C" w:rsidRPr="000B350E"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Всего</w:t>
            </w:r>
          </w:p>
        </w:tc>
        <w:tc>
          <w:tcPr>
            <w:tcW w:w="1885" w:type="dxa"/>
          </w:tcPr>
          <w:p w:rsidR="00422E7C" w:rsidRPr="000B350E"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2020 год</w:t>
            </w:r>
          </w:p>
        </w:tc>
        <w:tc>
          <w:tcPr>
            <w:tcW w:w="1885" w:type="dxa"/>
          </w:tcPr>
          <w:p w:rsidR="00422E7C" w:rsidRPr="000B350E"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2021 год</w:t>
            </w:r>
          </w:p>
        </w:tc>
        <w:tc>
          <w:tcPr>
            <w:tcW w:w="1885" w:type="dxa"/>
          </w:tcPr>
          <w:p w:rsidR="00422E7C" w:rsidRPr="000B350E"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2022 год</w:t>
            </w:r>
          </w:p>
        </w:tc>
        <w:tc>
          <w:tcPr>
            <w:tcW w:w="1885" w:type="dxa"/>
          </w:tcPr>
          <w:p w:rsidR="00422E7C" w:rsidRPr="000B350E"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2023 год</w:t>
            </w:r>
          </w:p>
        </w:tc>
        <w:tc>
          <w:tcPr>
            <w:tcW w:w="1886" w:type="dxa"/>
          </w:tcPr>
          <w:p w:rsidR="00422E7C" w:rsidRPr="000B350E"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2024 год</w:t>
            </w:r>
          </w:p>
        </w:tc>
      </w:tr>
      <w:tr w:rsidR="00FA2449" w:rsidRPr="000B350E" w:rsidTr="00000EBC">
        <w:tc>
          <w:tcPr>
            <w:tcW w:w="3261" w:type="dxa"/>
          </w:tcPr>
          <w:p w:rsidR="00FA2449" w:rsidRPr="000B350E"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1885" w:type="dxa"/>
            <w:shd w:val="clear" w:color="auto" w:fill="auto"/>
          </w:tcPr>
          <w:p w:rsidR="00FA2449" w:rsidRPr="000B350E" w:rsidRDefault="00424AA3" w:rsidP="008E7DAA">
            <w:pPr>
              <w:spacing w:after="0" w:line="240" w:lineRule="auto"/>
              <w:jc w:val="center"/>
              <w:rPr>
                <w:rFonts w:ascii="Times New Roman" w:eastAsia="Calibri" w:hAnsi="Times New Roman" w:cs="Times New Roman"/>
                <w:sz w:val="24"/>
                <w:szCs w:val="24"/>
                <w:lang w:eastAsia="en-US"/>
              </w:rPr>
            </w:pPr>
            <w:r>
              <w:rPr>
                <w:rFonts w:ascii="Times New Roman" w:eastAsia="Times New Roman" w:hAnsi="Times New Roman" w:cs="Times New Roman"/>
                <w:sz w:val="24"/>
                <w:szCs w:val="24"/>
                <w:lang w:eastAsia="en-US"/>
              </w:rPr>
              <w:t>5</w:t>
            </w:r>
            <w:r w:rsidR="008E7DAA">
              <w:rPr>
                <w:rFonts w:ascii="Times New Roman" w:eastAsia="Times New Roman" w:hAnsi="Times New Roman" w:cs="Times New Roman"/>
                <w:sz w:val="24"/>
                <w:szCs w:val="24"/>
                <w:lang w:eastAsia="en-US"/>
              </w:rPr>
              <w:t> 236,98</w:t>
            </w:r>
            <w:r w:rsidR="00FA2449" w:rsidRPr="000B350E">
              <w:rPr>
                <w:rFonts w:ascii="Times New Roman" w:eastAsia="Times New Roman" w:hAnsi="Times New Roman" w:cs="Times New Roman"/>
                <w:sz w:val="24"/>
                <w:szCs w:val="24"/>
                <w:lang w:eastAsia="en-US"/>
              </w:rPr>
              <w:t xml:space="preserve"> </w:t>
            </w:r>
          </w:p>
        </w:tc>
        <w:tc>
          <w:tcPr>
            <w:tcW w:w="1885" w:type="dxa"/>
            <w:shd w:val="clear" w:color="auto" w:fill="auto"/>
          </w:tcPr>
          <w:p w:rsidR="00FA2449" w:rsidRPr="000B350E" w:rsidRDefault="001C3329"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327,53</w:t>
            </w:r>
          </w:p>
        </w:tc>
        <w:tc>
          <w:tcPr>
            <w:tcW w:w="1885" w:type="dxa"/>
            <w:shd w:val="clear" w:color="auto" w:fill="auto"/>
          </w:tcPr>
          <w:p w:rsidR="00FA2449" w:rsidRPr="000B350E" w:rsidRDefault="00424AA3" w:rsidP="008E7DA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r w:rsidR="008E7DAA">
              <w:rPr>
                <w:rFonts w:ascii="Times New Roman" w:eastAsia="Calibri" w:hAnsi="Times New Roman" w:cs="Times New Roman"/>
                <w:sz w:val="24"/>
                <w:szCs w:val="24"/>
                <w:lang w:eastAsia="en-US"/>
              </w:rPr>
              <w:t> 909,45</w:t>
            </w:r>
          </w:p>
        </w:tc>
        <w:tc>
          <w:tcPr>
            <w:tcW w:w="1885" w:type="dxa"/>
            <w:shd w:val="clear" w:color="auto" w:fill="auto"/>
          </w:tcPr>
          <w:p w:rsidR="00FA2449" w:rsidRPr="000B350E" w:rsidRDefault="00474D53"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FA2449" w:rsidRPr="000B350E" w:rsidRDefault="00FA2449" w:rsidP="004D11D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FA2449" w:rsidRPr="000B350E" w:rsidRDefault="00FA2449"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FA2449" w:rsidRPr="000B350E" w:rsidTr="00000EBC">
        <w:tc>
          <w:tcPr>
            <w:tcW w:w="3261" w:type="dxa"/>
          </w:tcPr>
          <w:p w:rsidR="00FA2449" w:rsidRPr="000B350E"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lastRenderedPageBreak/>
              <w:t>Средства бюджета Московской области</w:t>
            </w:r>
          </w:p>
        </w:tc>
        <w:tc>
          <w:tcPr>
            <w:tcW w:w="1885" w:type="dxa"/>
            <w:shd w:val="clear" w:color="auto" w:fill="auto"/>
          </w:tcPr>
          <w:p w:rsidR="00FA2449" w:rsidRPr="000B350E" w:rsidRDefault="008E7DAA" w:rsidP="001C3329">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3 781,82</w:t>
            </w:r>
          </w:p>
        </w:tc>
        <w:tc>
          <w:tcPr>
            <w:tcW w:w="1885" w:type="dxa"/>
            <w:shd w:val="clear" w:color="auto" w:fill="auto"/>
          </w:tcPr>
          <w:p w:rsidR="00FA2449" w:rsidRPr="000B350E" w:rsidRDefault="005C366C" w:rsidP="001C3329">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562,</w:t>
            </w:r>
            <w:r w:rsidR="00F9644D" w:rsidRPr="000B350E">
              <w:rPr>
                <w:rFonts w:ascii="Times New Roman" w:eastAsia="Calibri" w:hAnsi="Times New Roman" w:cs="Times New Roman"/>
                <w:sz w:val="24"/>
                <w:szCs w:val="24"/>
                <w:lang w:eastAsia="en-US"/>
              </w:rPr>
              <w:t>0</w:t>
            </w:r>
            <w:r w:rsidR="00712D8D" w:rsidRPr="000B350E">
              <w:rPr>
                <w:rFonts w:ascii="Times New Roman" w:eastAsia="Calibri" w:hAnsi="Times New Roman" w:cs="Times New Roman"/>
                <w:sz w:val="24"/>
                <w:szCs w:val="24"/>
                <w:lang w:eastAsia="en-US"/>
              </w:rPr>
              <w:t>7</w:t>
            </w:r>
          </w:p>
        </w:tc>
        <w:tc>
          <w:tcPr>
            <w:tcW w:w="1885" w:type="dxa"/>
            <w:shd w:val="clear" w:color="auto" w:fill="auto"/>
          </w:tcPr>
          <w:p w:rsidR="00FA2449" w:rsidRPr="000B350E" w:rsidRDefault="008E7DAA" w:rsidP="00683688">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3 219,75</w:t>
            </w:r>
          </w:p>
        </w:tc>
        <w:tc>
          <w:tcPr>
            <w:tcW w:w="1885" w:type="dxa"/>
            <w:shd w:val="clear" w:color="auto" w:fill="auto"/>
          </w:tcPr>
          <w:p w:rsidR="00FA2449" w:rsidRPr="000B350E" w:rsidRDefault="005C366C"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FA2449" w:rsidRPr="000B350E" w:rsidRDefault="00FA2449" w:rsidP="004D11D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FA2449" w:rsidRPr="000B350E" w:rsidRDefault="00FA2449"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FA2449" w:rsidRPr="000B350E" w:rsidTr="00000EBC">
        <w:tc>
          <w:tcPr>
            <w:tcW w:w="3261" w:type="dxa"/>
          </w:tcPr>
          <w:p w:rsidR="00FA2449" w:rsidRPr="000B350E" w:rsidRDefault="00B32DEC" w:rsidP="00AA5A4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Calibri" w:hAnsi="Times New Roman" w:cs="Times New Roman"/>
                <w:sz w:val="24"/>
                <w:szCs w:val="24"/>
              </w:rPr>
              <w:t>Средства Фонда содействия реформированию ЖКХ</w:t>
            </w:r>
          </w:p>
        </w:tc>
        <w:tc>
          <w:tcPr>
            <w:tcW w:w="1885" w:type="dxa"/>
            <w:shd w:val="clear" w:color="auto" w:fill="auto"/>
          </w:tcPr>
          <w:p w:rsidR="00FA2449" w:rsidRPr="000B350E" w:rsidRDefault="008E7DAA" w:rsidP="001C3329">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14 867,94</w:t>
            </w:r>
          </w:p>
        </w:tc>
        <w:tc>
          <w:tcPr>
            <w:tcW w:w="1885" w:type="dxa"/>
            <w:shd w:val="clear" w:color="auto" w:fill="auto"/>
          </w:tcPr>
          <w:p w:rsidR="00FA2449" w:rsidRPr="000B350E" w:rsidRDefault="005C366C" w:rsidP="001C3329">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2 121,00</w:t>
            </w:r>
          </w:p>
        </w:tc>
        <w:tc>
          <w:tcPr>
            <w:tcW w:w="1885" w:type="dxa"/>
            <w:shd w:val="clear" w:color="auto" w:fill="auto"/>
          </w:tcPr>
          <w:p w:rsidR="00FA2449" w:rsidRPr="000B350E" w:rsidRDefault="008E7DAA"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12 746,94</w:t>
            </w:r>
          </w:p>
        </w:tc>
        <w:tc>
          <w:tcPr>
            <w:tcW w:w="1885" w:type="dxa"/>
            <w:shd w:val="clear" w:color="auto" w:fill="auto"/>
          </w:tcPr>
          <w:p w:rsidR="00FA2449" w:rsidRPr="000B350E" w:rsidRDefault="005C366C"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FA2449" w:rsidRPr="000B350E" w:rsidRDefault="00FA2449" w:rsidP="004D11D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FA2449" w:rsidRPr="000B350E" w:rsidRDefault="00FA2449"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574A37" w:rsidRPr="000B350E" w:rsidTr="00000EBC">
        <w:tc>
          <w:tcPr>
            <w:tcW w:w="3261" w:type="dxa"/>
          </w:tcPr>
          <w:p w:rsidR="00574A37" w:rsidRPr="000B350E" w:rsidRDefault="00574A37" w:rsidP="00AA5A4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Средства федерального бюджета</w:t>
            </w:r>
          </w:p>
        </w:tc>
        <w:tc>
          <w:tcPr>
            <w:tcW w:w="1885" w:type="dxa"/>
            <w:shd w:val="clear" w:color="auto" w:fill="auto"/>
          </w:tcPr>
          <w:p w:rsidR="00574A37" w:rsidRPr="000B350E" w:rsidRDefault="00574A37" w:rsidP="00574A3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574A3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574A3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574A3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574A3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574A37" w:rsidRPr="000B350E" w:rsidRDefault="00574A37" w:rsidP="00574A3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574A37" w:rsidRPr="000B350E" w:rsidTr="00000EBC">
        <w:trPr>
          <w:trHeight w:val="54"/>
        </w:trPr>
        <w:tc>
          <w:tcPr>
            <w:tcW w:w="3261" w:type="dxa"/>
          </w:tcPr>
          <w:p w:rsidR="00574A37" w:rsidRPr="000B350E" w:rsidRDefault="00574A3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Внебюджетные средства</w:t>
            </w:r>
          </w:p>
        </w:tc>
        <w:tc>
          <w:tcPr>
            <w:tcW w:w="1885" w:type="dxa"/>
            <w:shd w:val="clear" w:color="auto" w:fill="auto"/>
          </w:tcPr>
          <w:p w:rsidR="00574A37" w:rsidRPr="000B350E" w:rsidRDefault="00574A37"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4D11D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574A37" w:rsidRPr="000B350E" w:rsidRDefault="00574A37"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574A37" w:rsidRPr="000B350E" w:rsidTr="00000EBC">
        <w:tc>
          <w:tcPr>
            <w:tcW w:w="3261" w:type="dxa"/>
          </w:tcPr>
          <w:p w:rsidR="00574A37" w:rsidRPr="000B350E" w:rsidRDefault="00574A3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Всего, в том числе по годам:</w:t>
            </w:r>
          </w:p>
        </w:tc>
        <w:tc>
          <w:tcPr>
            <w:tcW w:w="1885" w:type="dxa"/>
            <w:shd w:val="clear" w:color="auto" w:fill="auto"/>
          </w:tcPr>
          <w:p w:rsidR="00574A37" w:rsidRPr="000B350E" w:rsidRDefault="008E7DAA" w:rsidP="00474D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23 886,74</w:t>
            </w:r>
          </w:p>
        </w:tc>
        <w:tc>
          <w:tcPr>
            <w:tcW w:w="1885" w:type="dxa"/>
            <w:shd w:val="clear" w:color="auto" w:fill="auto"/>
          </w:tcPr>
          <w:p w:rsidR="00574A37" w:rsidRPr="000B350E" w:rsidRDefault="00574A37" w:rsidP="003D08D8">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3 010,60</w:t>
            </w:r>
          </w:p>
        </w:tc>
        <w:tc>
          <w:tcPr>
            <w:tcW w:w="1885" w:type="dxa"/>
            <w:shd w:val="clear" w:color="auto" w:fill="auto"/>
          </w:tcPr>
          <w:p w:rsidR="00574A37" w:rsidRPr="000B350E" w:rsidRDefault="008E7DAA"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20 876,14</w:t>
            </w:r>
          </w:p>
        </w:tc>
        <w:tc>
          <w:tcPr>
            <w:tcW w:w="1885" w:type="dxa"/>
            <w:shd w:val="clear" w:color="auto" w:fill="auto"/>
          </w:tcPr>
          <w:p w:rsidR="00574A37" w:rsidRPr="000B350E" w:rsidRDefault="00474D53"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4D11D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574A37" w:rsidRPr="000B350E" w:rsidRDefault="00574A37"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bl>
    <w:p w:rsidR="00B53AD7"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2" w:name="sub_1002"/>
    </w:p>
    <w:p w:rsidR="00C9565B"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2. Общая характеристика сферы реализации муниципальной программы, </w:t>
      </w:r>
    </w:p>
    <w:p w:rsidR="00B53AD7"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в том числе формулировка основных проблем в указанной сфере</w:t>
      </w:r>
    </w:p>
    <w:bookmarkEnd w:id="2"/>
    <w:p w:rsidR="00B53AD7" w:rsidRPr="000B350E"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0B350E"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 </w:t>
      </w:r>
    </w:p>
    <w:p w:rsidR="00C9565B" w:rsidRPr="000B350E"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Мониторинг текущего состояния жилищного фонда на территории городского округа Электросталь Московской области (далее – городской округ) по состоянию на 1 января 2019 года выявил площадь аварийного жилищного фонда в</w:t>
      </w:r>
      <w:r w:rsidR="006D5ABE"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городском округе, признанного таковым до 01.01.2017 –2 639,9</w:t>
      </w:r>
      <w:r w:rsidR="00FA2449"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кв.м. Данный аварийный фонд подлежит расселению за счет федерального бюджета, за счёт средств бюджета Московской области и бюджета городского округа, а также за счет внебюджетных источников (в рамках заключённых договоров о развитии застроенных территорий).</w:t>
      </w:r>
    </w:p>
    <w:p w:rsidR="00C9565B" w:rsidRPr="000B350E"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xml:space="preserve">Муниципальная программа </w:t>
      </w:r>
      <w:r w:rsidRPr="000B350E">
        <w:rPr>
          <w:rFonts w:ascii="Times New Roman" w:eastAsia="Times New Roman" w:hAnsi="Times New Roman" w:cs="Times New Roman"/>
          <w:bCs/>
          <w:sz w:val="24"/>
          <w:szCs w:val="24"/>
        </w:rPr>
        <w:t>городского округа Электросталь Московской области «Переселение граждан из аварийного жилищного фонда»</w:t>
      </w:r>
      <w:r w:rsidR="00F3426C" w:rsidRPr="000B350E">
        <w:rPr>
          <w:rFonts w:ascii="Times New Roman" w:eastAsia="Times New Roman" w:hAnsi="Times New Roman" w:cs="Times New Roman"/>
          <w:bCs/>
          <w:sz w:val="24"/>
          <w:szCs w:val="24"/>
        </w:rPr>
        <w:t xml:space="preserve"> </w:t>
      </w:r>
      <w:r w:rsidRPr="000B350E">
        <w:rPr>
          <w:rFonts w:ascii="Times New Roman" w:eastAsia="Times New Roman" w:hAnsi="Times New Roman" w:cs="Times New Roman"/>
          <w:sz w:val="24"/>
          <w:szCs w:val="24"/>
          <w:lang w:eastAsia="en-US"/>
        </w:rPr>
        <w:t xml:space="preserve">2020–2024 года (далее – муниципальная программа) </w:t>
      </w:r>
      <w:r w:rsidRPr="000B350E">
        <w:rPr>
          <w:rFonts w:ascii="Times New Roman" w:eastAsia="Times New Roman" w:hAnsi="Times New Roman" w:cs="Times New Roman"/>
          <w:sz w:val="24"/>
          <w:szCs w:val="24"/>
        </w:rPr>
        <w:t>реализуется в целях:</w:t>
      </w:r>
    </w:p>
    <w:p w:rsidR="00C9565B" w:rsidRPr="000B350E"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обеспечения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C9565B" w:rsidRPr="000B350E"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создания безопасных и благоприятных условий проживания граждан;</w:t>
      </w:r>
    </w:p>
    <w:p w:rsidR="00B53AD7" w:rsidRPr="000B350E"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финансового и организационного обеспечения переселения граждан из непригодного для проживания жилищного фонда.</w:t>
      </w:r>
    </w:p>
    <w:p w:rsidR="00B53AD7" w:rsidRPr="000B350E"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Основными задачами муниципальной программы являются:</w:t>
      </w:r>
    </w:p>
    <w:p w:rsidR="00B53AD7" w:rsidRPr="000B350E"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0B350E"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0B350E"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переселение граждан, проживающих в признанных аварийными многоквартирных жилых домах.</w:t>
      </w:r>
    </w:p>
    <w:p w:rsidR="00B53AD7" w:rsidRPr="000B350E"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Муниципальная программа  определяет перечень многоквартирных домов: </w:t>
      </w:r>
    </w:p>
    <w:p w:rsidR="00B53AD7" w:rsidRPr="000B350E"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lastRenderedPageBreak/>
        <w:t>-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«Переселение граждан из аварийного жилищного фонда в Московской области на 2019-2025 годы»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за с</w:t>
      </w:r>
      <w:r w:rsidR="00DF331B" w:rsidRPr="000B350E">
        <w:rPr>
          <w:rFonts w:ascii="Times New Roman" w:eastAsia="Times New Roman" w:hAnsi="Times New Roman" w:cs="Times New Roman"/>
          <w:sz w:val="24"/>
          <w:szCs w:val="24"/>
          <w:lang w:eastAsia="en-US"/>
        </w:rPr>
        <w:t>редства внебюджетных источников;</w:t>
      </w:r>
    </w:p>
    <w:p w:rsidR="00DF331B" w:rsidRPr="000B350E" w:rsidRDefault="00DF331B" w:rsidP="00DF331B">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договоров о развитии застроенных территорий (за средства внебюджетных источников), а также иных источников финансирования.</w:t>
      </w:r>
    </w:p>
    <w:p w:rsidR="00DF331B" w:rsidRPr="000B350E" w:rsidRDefault="00DF331B" w:rsidP="00DF331B">
      <w:pPr>
        <w:spacing w:after="0" w:line="240" w:lineRule="auto"/>
        <w:jc w:val="center"/>
        <w:rPr>
          <w:rFonts w:ascii="Times New Roman" w:eastAsia="Times New Roman" w:hAnsi="Times New Roman" w:cs="Times New Roman"/>
          <w:sz w:val="24"/>
          <w:szCs w:val="24"/>
          <w:lang w:eastAsia="en-US"/>
        </w:rPr>
      </w:pPr>
    </w:p>
    <w:p w:rsidR="00DF331B" w:rsidRPr="000B350E" w:rsidRDefault="00DF331B" w:rsidP="00DF331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Перечень многоквартирных домов,</w:t>
      </w:r>
    </w:p>
    <w:p w:rsidR="00DF331B" w:rsidRPr="000B350E" w:rsidRDefault="00DF331B" w:rsidP="00DF331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признанных в установленном законодательством Российской Федерации порядке аварийными</w:t>
      </w:r>
    </w:p>
    <w:p w:rsidR="00DF331B" w:rsidRPr="000B350E" w:rsidRDefault="00DF331B" w:rsidP="00DF331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и подлежащими сносу или реконструкции в связи с физическим износом в процессе их эксплуатации</w:t>
      </w:r>
    </w:p>
    <w:p w:rsidR="00DF331B" w:rsidRPr="000B350E" w:rsidRDefault="00DF331B" w:rsidP="00DF331B">
      <w:pPr>
        <w:spacing w:after="0" w:line="240" w:lineRule="auto"/>
        <w:ind w:firstLine="540"/>
        <w:jc w:val="both"/>
        <w:rPr>
          <w:rFonts w:ascii="Times New Roman" w:eastAsia="Times New Roman" w:hAnsi="Times New Roman" w:cs="Times New Roman"/>
          <w:sz w:val="24"/>
          <w:szCs w:val="24"/>
          <w:lang w:eastAsia="en-US"/>
        </w:rPr>
      </w:pPr>
    </w:p>
    <w:tbl>
      <w:tblPr>
        <w:tblStyle w:val="aa"/>
        <w:tblW w:w="14684" w:type="dxa"/>
        <w:tblInd w:w="-5" w:type="dxa"/>
        <w:tblLook w:val="04A0" w:firstRow="1" w:lastRow="0" w:firstColumn="1" w:lastColumn="0" w:noHBand="0" w:noVBand="1"/>
      </w:tblPr>
      <w:tblGrid>
        <w:gridCol w:w="458"/>
        <w:gridCol w:w="2916"/>
        <w:gridCol w:w="2438"/>
        <w:gridCol w:w="6946"/>
        <w:gridCol w:w="1926"/>
      </w:tblGrid>
      <w:tr w:rsidR="00EC085B" w:rsidRPr="000B350E" w:rsidTr="00DB13D3">
        <w:tc>
          <w:tcPr>
            <w:tcW w:w="45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bCs/>
                <w:sz w:val="24"/>
                <w:szCs w:val="24"/>
              </w:rPr>
            </w:pPr>
            <w:r w:rsidRPr="000B350E">
              <w:rPr>
                <w:rFonts w:ascii="Times New Roman" w:hAnsi="Times New Roman" w:cs="Times New Roman"/>
                <w:bCs/>
                <w:sz w:val="24"/>
                <w:szCs w:val="24"/>
              </w:rPr>
              <w:t>№</w:t>
            </w:r>
          </w:p>
        </w:tc>
        <w:tc>
          <w:tcPr>
            <w:tcW w:w="2916"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bCs/>
                <w:sz w:val="24"/>
                <w:szCs w:val="24"/>
              </w:rPr>
            </w:pPr>
            <w:r w:rsidRPr="000B350E">
              <w:rPr>
                <w:rFonts w:ascii="Times New Roman" w:hAnsi="Times New Roman" w:cs="Times New Roman"/>
                <w:bCs/>
                <w:sz w:val="24"/>
                <w:szCs w:val="24"/>
              </w:rPr>
              <w:t>Адрес</w:t>
            </w:r>
          </w:p>
        </w:tc>
        <w:tc>
          <w:tcPr>
            <w:tcW w:w="243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bCs/>
                <w:sz w:val="24"/>
                <w:szCs w:val="24"/>
              </w:rPr>
            </w:pPr>
            <w:r w:rsidRPr="000B350E">
              <w:rPr>
                <w:rFonts w:ascii="Times New Roman" w:hAnsi="Times New Roman" w:cs="Times New Roman"/>
                <w:bCs/>
                <w:sz w:val="24"/>
                <w:szCs w:val="24"/>
              </w:rPr>
              <w:t>Общая площадь расселяемых помещений, кв.м.</w:t>
            </w:r>
          </w:p>
        </w:tc>
        <w:tc>
          <w:tcPr>
            <w:tcW w:w="6946"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bCs/>
                <w:sz w:val="24"/>
                <w:szCs w:val="24"/>
              </w:rPr>
            </w:pPr>
            <w:r w:rsidRPr="000B350E">
              <w:rPr>
                <w:rFonts w:ascii="Times New Roman" w:hAnsi="Times New Roman" w:cs="Times New Roman"/>
                <w:bCs/>
                <w:sz w:val="24"/>
                <w:szCs w:val="24"/>
              </w:rPr>
              <w:t>Способ расселения</w:t>
            </w:r>
          </w:p>
        </w:tc>
        <w:tc>
          <w:tcPr>
            <w:tcW w:w="1926"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bCs/>
                <w:sz w:val="24"/>
                <w:szCs w:val="24"/>
              </w:rPr>
            </w:pPr>
            <w:r w:rsidRPr="000B350E">
              <w:rPr>
                <w:rFonts w:ascii="Times New Roman" w:hAnsi="Times New Roman" w:cs="Times New Roman"/>
                <w:bCs/>
                <w:sz w:val="24"/>
                <w:szCs w:val="24"/>
              </w:rPr>
              <w:t>Год расселения</w:t>
            </w:r>
          </w:p>
        </w:tc>
      </w:tr>
      <w:tr w:rsidR="00EC085B" w:rsidRPr="000B350E" w:rsidTr="00DB13D3">
        <w:tc>
          <w:tcPr>
            <w:tcW w:w="45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1</w:t>
            </w:r>
          </w:p>
        </w:tc>
        <w:tc>
          <w:tcPr>
            <w:tcW w:w="2916" w:type="dxa"/>
            <w:tcBorders>
              <w:top w:val="single" w:sz="4" w:space="0" w:color="auto"/>
              <w:left w:val="single" w:sz="4" w:space="0" w:color="auto"/>
              <w:bottom w:val="single" w:sz="4" w:space="0" w:color="auto"/>
              <w:right w:val="single" w:sz="4" w:space="0" w:color="auto"/>
            </w:tcBorders>
            <w:hideMark/>
          </w:tcPr>
          <w:p w:rsidR="00DF331B" w:rsidRPr="00F0664A" w:rsidRDefault="00DB13D3" w:rsidP="00574A37">
            <w:pPr>
              <w:rPr>
                <w:rFonts w:ascii="Times New Roman" w:hAnsi="Times New Roman" w:cs="Times New Roman"/>
                <w:sz w:val="24"/>
                <w:szCs w:val="24"/>
              </w:rPr>
            </w:pPr>
            <w:r w:rsidRPr="00F0664A">
              <w:rPr>
                <w:rFonts w:ascii="Times New Roman" w:hAnsi="Times New Roman" w:cs="Times New Roman"/>
                <w:sz w:val="24"/>
                <w:szCs w:val="24"/>
              </w:rPr>
              <w:t xml:space="preserve">ул. </w:t>
            </w:r>
            <w:r w:rsidR="00DF331B" w:rsidRPr="00F0664A">
              <w:rPr>
                <w:rFonts w:ascii="Times New Roman" w:hAnsi="Times New Roman" w:cs="Times New Roman"/>
                <w:sz w:val="24"/>
                <w:szCs w:val="24"/>
              </w:rPr>
              <w:t>Горького, дом 24</w:t>
            </w:r>
          </w:p>
        </w:tc>
        <w:tc>
          <w:tcPr>
            <w:tcW w:w="2438" w:type="dxa"/>
            <w:tcBorders>
              <w:top w:val="single" w:sz="4" w:space="0" w:color="auto"/>
              <w:left w:val="single" w:sz="4" w:space="0" w:color="auto"/>
              <w:bottom w:val="single" w:sz="4" w:space="0" w:color="auto"/>
              <w:right w:val="single" w:sz="4" w:space="0" w:color="auto"/>
            </w:tcBorders>
            <w:hideMark/>
          </w:tcPr>
          <w:p w:rsidR="00DF331B" w:rsidRPr="00F0664A" w:rsidRDefault="008507E7">
            <w:pPr>
              <w:jc w:val="center"/>
              <w:rPr>
                <w:rFonts w:ascii="Times New Roman" w:hAnsi="Times New Roman" w:cs="Times New Roman"/>
                <w:sz w:val="24"/>
                <w:szCs w:val="24"/>
              </w:rPr>
            </w:pPr>
            <w:r>
              <w:rPr>
                <w:rFonts w:ascii="Times New Roman" w:hAnsi="Times New Roman" w:cs="Times New Roman"/>
                <w:sz w:val="24"/>
                <w:szCs w:val="24"/>
              </w:rPr>
              <w:t>79,60</w:t>
            </w:r>
          </w:p>
        </w:tc>
        <w:tc>
          <w:tcPr>
            <w:tcW w:w="6946" w:type="dxa"/>
            <w:vMerge w:val="restart"/>
            <w:tcBorders>
              <w:top w:val="single" w:sz="4" w:space="0" w:color="auto"/>
              <w:left w:val="single" w:sz="4" w:space="0" w:color="auto"/>
              <w:bottom w:val="single" w:sz="4" w:space="0" w:color="auto"/>
              <w:right w:val="single" w:sz="4" w:space="0" w:color="auto"/>
            </w:tcBorders>
            <w:hideMark/>
          </w:tcPr>
          <w:p w:rsidR="00DF331B" w:rsidRPr="000B350E" w:rsidRDefault="00DF331B" w:rsidP="00DF331B">
            <w:pPr>
              <w:jc w:val="center"/>
              <w:rPr>
                <w:rFonts w:ascii="Times New Roman" w:eastAsia="Calibri" w:hAnsi="Times New Roman" w:cs="Times New Roman"/>
                <w:lang w:eastAsia="en-US"/>
              </w:rPr>
            </w:pPr>
            <w:r w:rsidRPr="000B350E">
              <w:rPr>
                <w:rFonts w:ascii="Times New Roman" w:eastAsia="Calibri" w:hAnsi="Times New Roman" w:cs="Times New Roman"/>
                <w:lang w:eastAsia="en-US"/>
              </w:rPr>
              <w:t>Федеральный проект «Обеспечение устойчивого сокращения непригодного для проживания жилищного фонда»,</w:t>
            </w:r>
          </w:p>
          <w:p w:rsidR="00DF331B" w:rsidRPr="000B350E" w:rsidRDefault="00DF331B" w:rsidP="00DF331B">
            <w:pPr>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Государственная программа Московской области </w:t>
            </w:r>
          </w:p>
          <w:p w:rsidR="00DF331B" w:rsidRPr="000B350E" w:rsidRDefault="00DF331B" w:rsidP="00DF331B">
            <w:pPr>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«Переселение граждан из аварийного жилищного фонда в Московской области на 2019-2025 годы»</w:t>
            </w:r>
          </w:p>
        </w:tc>
        <w:tc>
          <w:tcPr>
            <w:tcW w:w="1926"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2020-2021</w:t>
            </w:r>
          </w:p>
        </w:tc>
      </w:tr>
      <w:tr w:rsidR="00EC085B" w:rsidRPr="000B350E" w:rsidTr="00DB13D3">
        <w:tc>
          <w:tcPr>
            <w:tcW w:w="45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2</w:t>
            </w:r>
          </w:p>
        </w:tc>
        <w:tc>
          <w:tcPr>
            <w:tcW w:w="2916" w:type="dxa"/>
            <w:tcBorders>
              <w:top w:val="single" w:sz="4" w:space="0" w:color="auto"/>
              <w:left w:val="single" w:sz="4" w:space="0" w:color="auto"/>
              <w:bottom w:val="single" w:sz="4" w:space="0" w:color="auto"/>
              <w:right w:val="single" w:sz="4" w:space="0" w:color="auto"/>
            </w:tcBorders>
            <w:hideMark/>
          </w:tcPr>
          <w:p w:rsidR="00DF331B" w:rsidRPr="00F0664A" w:rsidRDefault="00DB13D3" w:rsidP="00574A37">
            <w:pPr>
              <w:rPr>
                <w:rFonts w:ascii="Times New Roman" w:hAnsi="Times New Roman" w:cs="Times New Roman"/>
                <w:sz w:val="24"/>
                <w:szCs w:val="24"/>
              </w:rPr>
            </w:pPr>
            <w:r w:rsidRPr="00F0664A">
              <w:rPr>
                <w:rFonts w:ascii="Times New Roman" w:hAnsi="Times New Roman" w:cs="Times New Roman"/>
                <w:sz w:val="24"/>
                <w:szCs w:val="24"/>
              </w:rPr>
              <w:t xml:space="preserve">ул. </w:t>
            </w:r>
            <w:r w:rsidR="00DF331B" w:rsidRPr="00F0664A">
              <w:rPr>
                <w:rFonts w:ascii="Times New Roman" w:hAnsi="Times New Roman" w:cs="Times New Roman"/>
                <w:sz w:val="24"/>
                <w:szCs w:val="24"/>
              </w:rPr>
              <w:t>Лермонтова, дом 2</w:t>
            </w:r>
          </w:p>
        </w:tc>
        <w:tc>
          <w:tcPr>
            <w:tcW w:w="2438" w:type="dxa"/>
            <w:tcBorders>
              <w:top w:val="single" w:sz="4" w:space="0" w:color="auto"/>
              <w:left w:val="single" w:sz="4" w:space="0" w:color="auto"/>
              <w:bottom w:val="single" w:sz="4" w:space="0" w:color="auto"/>
              <w:right w:val="single" w:sz="4" w:space="0" w:color="auto"/>
            </w:tcBorders>
            <w:hideMark/>
          </w:tcPr>
          <w:p w:rsidR="00DF331B" w:rsidRPr="00F0664A" w:rsidRDefault="00DF331B">
            <w:pPr>
              <w:jc w:val="center"/>
              <w:rPr>
                <w:rFonts w:ascii="Times New Roman" w:hAnsi="Times New Roman" w:cs="Times New Roman"/>
                <w:sz w:val="24"/>
                <w:szCs w:val="24"/>
              </w:rPr>
            </w:pPr>
            <w:r w:rsidRPr="00F0664A">
              <w:rPr>
                <w:rFonts w:ascii="Times New Roman" w:hAnsi="Times New Roman" w:cs="Times New Roman"/>
                <w:sz w:val="24"/>
                <w:szCs w:val="24"/>
              </w:rPr>
              <w:t>130,5</w:t>
            </w:r>
            <w:r w:rsidR="005725C9" w:rsidRPr="00F0664A">
              <w:rPr>
                <w:rFonts w:ascii="Times New Roman" w:hAnsi="Times New Roman" w:cs="Times New Roman"/>
                <w:sz w:val="24"/>
                <w:szCs w:val="24"/>
              </w:rPr>
              <w:t>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F331B" w:rsidRPr="000B350E" w:rsidRDefault="00DF331B">
            <w:pPr>
              <w:rPr>
                <w:rFonts w:ascii="Times New Roman" w:hAnsi="Times New Roman" w:cs="Times New Roman"/>
                <w:sz w:val="24"/>
                <w:szCs w:val="24"/>
              </w:rPr>
            </w:pPr>
          </w:p>
        </w:tc>
        <w:tc>
          <w:tcPr>
            <w:tcW w:w="1926" w:type="dxa"/>
            <w:vMerge w:val="restart"/>
            <w:tcBorders>
              <w:top w:val="single" w:sz="4" w:space="0" w:color="auto"/>
              <w:left w:val="single" w:sz="4" w:space="0" w:color="auto"/>
              <w:bottom w:val="single" w:sz="4" w:space="0" w:color="auto"/>
              <w:right w:val="single" w:sz="4" w:space="0" w:color="auto"/>
            </w:tcBorders>
          </w:tcPr>
          <w:p w:rsidR="00DF331B" w:rsidRPr="000B350E" w:rsidRDefault="00DF331B">
            <w:pPr>
              <w:jc w:val="center"/>
              <w:rPr>
                <w:rFonts w:ascii="Times New Roman" w:hAnsi="Times New Roman" w:cs="Times New Roman"/>
                <w:sz w:val="24"/>
                <w:szCs w:val="24"/>
              </w:rPr>
            </w:pPr>
          </w:p>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2021-2022</w:t>
            </w:r>
          </w:p>
          <w:p w:rsidR="00DF331B" w:rsidRPr="000B350E" w:rsidRDefault="00DF331B">
            <w:pPr>
              <w:jc w:val="center"/>
              <w:rPr>
                <w:rFonts w:ascii="Times New Roman" w:hAnsi="Times New Roman" w:cs="Times New Roman"/>
                <w:sz w:val="24"/>
                <w:szCs w:val="24"/>
              </w:rPr>
            </w:pPr>
          </w:p>
        </w:tc>
      </w:tr>
      <w:tr w:rsidR="00EC085B" w:rsidRPr="000B350E" w:rsidTr="00DB13D3">
        <w:tc>
          <w:tcPr>
            <w:tcW w:w="45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3</w:t>
            </w:r>
          </w:p>
        </w:tc>
        <w:tc>
          <w:tcPr>
            <w:tcW w:w="2916" w:type="dxa"/>
            <w:tcBorders>
              <w:top w:val="single" w:sz="4" w:space="0" w:color="auto"/>
              <w:left w:val="single" w:sz="4" w:space="0" w:color="auto"/>
              <w:bottom w:val="single" w:sz="4" w:space="0" w:color="auto"/>
              <w:right w:val="single" w:sz="4" w:space="0" w:color="auto"/>
            </w:tcBorders>
            <w:hideMark/>
          </w:tcPr>
          <w:p w:rsidR="00DF331B" w:rsidRPr="00F0664A" w:rsidRDefault="00DB13D3" w:rsidP="00574A37">
            <w:pPr>
              <w:rPr>
                <w:rFonts w:ascii="Times New Roman" w:hAnsi="Times New Roman" w:cs="Times New Roman"/>
                <w:sz w:val="24"/>
                <w:szCs w:val="24"/>
              </w:rPr>
            </w:pPr>
            <w:r w:rsidRPr="00F0664A">
              <w:rPr>
                <w:rFonts w:ascii="Times New Roman" w:hAnsi="Times New Roman" w:cs="Times New Roman"/>
                <w:sz w:val="24"/>
                <w:szCs w:val="24"/>
              </w:rPr>
              <w:t xml:space="preserve">ул. </w:t>
            </w:r>
            <w:r w:rsidR="00DF331B" w:rsidRPr="00F0664A">
              <w:rPr>
                <w:rFonts w:ascii="Times New Roman" w:hAnsi="Times New Roman" w:cs="Times New Roman"/>
                <w:sz w:val="24"/>
                <w:szCs w:val="24"/>
              </w:rPr>
              <w:t>Жулябина, дом 13</w:t>
            </w:r>
          </w:p>
        </w:tc>
        <w:tc>
          <w:tcPr>
            <w:tcW w:w="2438" w:type="dxa"/>
            <w:tcBorders>
              <w:top w:val="single" w:sz="4" w:space="0" w:color="auto"/>
              <w:left w:val="single" w:sz="4" w:space="0" w:color="auto"/>
              <w:bottom w:val="single" w:sz="4" w:space="0" w:color="auto"/>
              <w:right w:val="single" w:sz="4" w:space="0" w:color="auto"/>
            </w:tcBorders>
            <w:hideMark/>
          </w:tcPr>
          <w:p w:rsidR="00DF331B" w:rsidRPr="00F0664A" w:rsidRDefault="00DF331B">
            <w:pPr>
              <w:jc w:val="center"/>
              <w:rPr>
                <w:rFonts w:ascii="Times New Roman" w:hAnsi="Times New Roman" w:cs="Times New Roman"/>
                <w:sz w:val="24"/>
                <w:szCs w:val="24"/>
              </w:rPr>
            </w:pPr>
            <w:r w:rsidRPr="00F0664A">
              <w:rPr>
                <w:rFonts w:ascii="Times New Roman" w:hAnsi="Times New Roman" w:cs="Times New Roman"/>
                <w:sz w:val="24"/>
                <w:szCs w:val="24"/>
              </w:rPr>
              <w:t>128,0</w:t>
            </w:r>
            <w:r w:rsidR="00560FCE" w:rsidRPr="00F0664A">
              <w:rPr>
                <w:rFonts w:ascii="Times New Roman" w:hAnsi="Times New Roman" w:cs="Times New Roman"/>
                <w:sz w:val="24"/>
                <w:szCs w:val="24"/>
              </w:rPr>
              <w:t>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F331B" w:rsidRPr="000B350E" w:rsidRDefault="00DF331B">
            <w:pPr>
              <w:rPr>
                <w:rFonts w:ascii="Times New Roman" w:hAnsi="Times New Roman" w:cs="Times New Roman"/>
                <w:sz w:val="24"/>
                <w:szCs w:val="24"/>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DF331B" w:rsidRPr="000B350E" w:rsidRDefault="00DF331B">
            <w:pPr>
              <w:rPr>
                <w:rFonts w:ascii="Times New Roman" w:hAnsi="Times New Roman" w:cs="Times New Roman"/>
                <w:sz w:val="24"/>
                <w:szCs w:val="24"/>
              </w:rPr>
            </w:pPr>
          </w:p>
        </w:tc>
      </w:tr>
      <w:tr w:rsidR="00F0664A" w:rsidRPr="000B350E" w:rsidTr="00F0664A">
        <w:tc>
          <w:tcPr>
            <w:tcW w:w="458" w:type="dxa"/>
            <w:tcBorders>
              <w:top w:val="single" w:sz="4" w:space="0" w:color="auto"/>
              <w:left w:val="single" w:sz="4" w:space="0" w:color="auto"/>
              <w:bottom w:val="single" w:sz="4" w:space="0" w:color="auto"/>
              <w:right w:val="single" w:sz="4" w:space="0" w:color="auto"/>
            </w:tcBorders>
            <w:hideMark/>
          </w:tcPr>
          <w:p w:rsidR="00F0664A" w:rsidRPr="000B350E" w:rsidRDefault="00F0664A">
            <w:pPr>
              <w:jc w:val="center"/>
              <w:rPr>
                <w:rFonts w:ascii="Times New Roman" w:hAnsi="Times New Roman" w:cs="Times New Roman"/>
                <w:sz w:val="24"/>
                <w:szCs w:val="24"/>
              </w:rPr>
            </w:pPr>
            <w:r w:rsidRPr="000B350E">
              <w:rPr>
                <w:rFonts w:ascii="Times New Roman" w:hAnsi="Times New Roman" w:cs="Times New Roman"/>
                <w:sz w:val="24"/>
                <w:szCs w:val="24"/>
              </w:rPr>
              <w:t>4</w:t>
            </w:r>
          </w:p>
        </w:tc>
        <w:tc>
          <w:tcPr>
            <w:tcW w:w="2916" w:type="dxa"/>
            <w:tcBorders>
              <w:top w:val="single" w:sz="4" w:space="0" w:color="auto"/>
              <w:left w:val="single" w:sz="4" w:space="0" w:color="auto"/>
              <w:bottom w:val="single" w:sz="4" w:space="0" w:color="auto"/>
              <w:right w:val="single" w:sz="4" w:space="0" w:color="auto"/>
            </w:tcBorders>
            <w:hideMark/>
          </w:tcPr>
          <w:p w:rsidR="00F0664A" w:rsidRPr="00F0664A" w:rsidRDefault="00F0664A" w:rsidP="00574A37">
            <w:pPr>
              <w:rPr>
                <w:rFonts w:ascii="Times New Roman" w:hAnsi="Times New Roman" w:cs="Times New Roman"/>
                <w:sz w:val="24"/>
                <w:szCs w:val="24"/>
              </w:rPr>
            </w:pPr>
            <w:r w:rsidRPr="00F0664A">
              <w:rPr>
                <w:rFonts w:ascii="Times New Roman" w:hAnsi="Times New Roman" w:cs="Times New Roman"/>
                <w:sz w:val="24"/>
                <w:szCs w:val="24"/>
              </w:rPr>
              <w:t>ул. Рабочая, дом 5</w:t>
            </w:r>
          </w:p>
        </w:tc>
        <w:tc>
          <w:tcPr>
            <w:tcW w:w="2438" w:type="dxa"/>
            <w:tcBorders>
              <w:top w:val="single" w:sz="4" w:space="0" w:color="auto"/>
              <w:left w:val="single" w:sz="4" w:space="0" w:color="auto"/>
              <w:bottom w:val="single" w:sz="4" w:space="0" w:color="auto"/>
              <w:right w:val="single" w:sz="4" w:space="0" w:color="auto"/>
            </w:tcBorders>
            <w:hideMark/>
          </w:tcPr>
          <w:p w:rsidR="00F0664A" w:rsidRPr="00F0664A" w:rsidRDefault="00F0664A">
            <w:pPr>
              <w:jc w:val="center"/>
              <w:rPr>
                <w:rFonts w:ascii="Times New Roman" w:hAnsi="Times New Roman" w:cs="Times New Roman"/>
                <w:sz w:val="24"/>
                <w:szCs w:val="24"/>
              </w:rPr>
            </w:pPr>
            <w:r>
              <w:rPr>
                <w:rFonts w:ascii="Times New Roman" w:hAnsi="Times New Roman" w:cs="Times New Roman"/>
                <w:sz w:val="24"/>
                <w:szCs w:val="24"/>
              </w:rPr>
              <w:t>517,00</w:t>
            </w:r>
          </w:p>
        </w:tc>
        <w:tc>
          <w:tcPr>
            <w:tcW w:w="6946" w:type="dxa"/>
            <w:vMerge w:val="restart"/>
            <w:tcBorders>
              <w:top w:val="single" w:sz="4" w:space="0" w:color="auto"/>
              <w:left w:val="single" w:sz="4" w:space="0" w:color="auto"/>
              <w:right w:val="single" w:sz="4" w:space="0" w:color="auto"/>
            </w:tcBorders>
          </w:tcPr>
          <w:p w:rsidR="00F0664A" w:rsidRPr="000B350E" w:rsidRDefault="00F0664A">
            <w:pPr>
              <w:jc w:val="center"/>
              <w:rPr>
                <w:rFonts w:ascii="Times New Roman" w:hAnsi="Times New Roman" w:cs="Times New Roman"/>
                <w:sz w:val="24"/>
                <w:szCs w:val="24"/>
              </w:rPr>
            </w:pPr>
          </w:p>
          <w:p w:rsidR="00F0664A" w:rsidRPr="000B350E" w:rsidRDefault="00F0664A">
            <w:pPr>
              <w:jc w:val="center"/>
              <w:rPr>
                <w:rFonts w:ascii="Times New Roman" w:hAnsi="Times New Roman" w:cs="Times New Roman"/>
                <w:sz w:val="24"/>
                <w:szCs w:val="24"/>
              </w:rPr>
            </w:pPr>
            <w:r w:rsidRPr="000B350E">
              <w:rPr>
                <w:rFonts w:ascii="Times New Roman" w:hAnsi="Times New Roman" w:cs="Times New Roman"/>
                <w:sz w:val="24"/>
                <w:szCs w:val="24"/>
              </w:rPr>
              <w:t>Договор о развитии застроенной территории</w:t>
            </w:r>
          </w:p>
        </w:tc>
        <w:tc>
          <w:tcPr>
            <w:tcW w:w="1926" w:type="dxa"/>
            <w:vMerge w:val="restart"/>
            <w:tcBorders>
              <w:top w:val="single" w:sz="4" w:space="0" w:color="auto"/>
              <w:left w:val="single" w:sz="4" w:space="0" w:color="auto"/>
              <w:right w:val="single" w:sz="4" w:space="0" w:color="auto"/>
            </w:tcBorders>
          </w:tcPr>
          <w:p w:rsidR="00F0664A" w:rsidRPr="000B350E" w:rsidRDefault="00F0664A">
            <w:pPr>
              <w:jc w:val="center"/>
              <w:rPr>
                <w:rFonts w:ascii="Times New Roman" w:hAnsi="Times New Roman" w:cs="Times New Roman"/>
                <w:sz w:val="24"/>
                <w:szCs w:val="24"/>
              </w:rPr>
            </w:pPr>
          </w:p>
          <w:p w:rsidR="00F0664A" w:rsidRPr="000B350E" w:rsidRDefault="00F0664A">
            <w:pPr>
              <w:jc w:val="center"/>
              <w:rPr>
                <w:rFonts w:ascii="Times New Roman" w:hAnsi="Times New Roman" w:cs="Times New Roman"/>
                <w:sz w:val="24"/>
                <w:szCs w:val="24"/>
              </w:rPr>
            </w:pPr>
            <w:r w:rsidRPr="000B350E">
              <w:rPr>
                <w:rFonts w:ascii="Times New Roman" w:hAnsi="Times New Roman" w:cs="Times New Roman"/>
                <w:sz w:val="24"/>
                <w:szCs w:val="24"/>
              </w:rPr>
              <w:t>2021-2022</w:t>
            </w:r>
          </w:p>
        </w:tc>
      </w:tr>
      <w:tr w:rsidR="00F0664A" w:rsidRPr="000B350E" w:rsidTr="00F0664A">
        <w:tc>
          <w:tcPr>
            <w:tcW w:w="458" w:type="dxa"/>
            <w:tcBorders>
              <w:top w:val="single" w:sz="4" w:space="0" w:color="auto"/>
              <w:left w:val="single" w:sz="4" w:space="0" w:color="auto"/>
              <w:bottom w:val="single" w:sz="4" w:space="0" w:color="auto"/>
              <w:right w:val="single" w:sz="4" w:space="0" w:color="auto"/>
            </w:tcBorders>
            <w:hideMark/>
          </w:tcPr>
          <w:p w:rsidR="00F0664A" w:rsidRPr="000B350E" w:rsidRDefault="00F0664A">
            <w:pPr>
              <w:jc w:val="center"/>
              <w:rPr>
                <w:rFonts w:ascii="Times New Roman" w:hAnsi="Times New Roman" w:cs="Times New Roman"/>
                <w:sz w:val="24"/>
                <w:szCs w:val="24"/>
              </w:rPr>
            </w:pPr>
            <w:r w:rsidRPr="000B350E">
              <w:rPr>
                <w:rFonts w:ascii="Times New Roman" w:hAnsi="Times New Roman" w:cs="Times New Roman"/>
                <w:sz w:val="24"/>
                <w:szCs w:val="24"/>
              </w:rPr>
              <w:t>5</w:t>
            </w:r>
          </w:p>
        </w:tc>
        <w:tc>
          <w:tcPr>
            <w:tcW w:w="2916" w:type="dxa"/>
            <w:tcBorders>
              <w:top w:val="single" w:sz="4" w:space="0" w:color="auto"/>
              <w:left w:val="single" w:sz="4" w:space="0" w:color="auto"/>
              <w:bottom w:val="single" w:sz="4" w:space="0" w:color="auto"/>
              <w:right w:val="single" w:sz="4" w:space="0" w:color="auto"/>
            </w:tcBorders>
            <w:hideMark/>
          </w:tcPr>
          <w:p w:rsidR="00F0664A" w:rsidRPr="00F0664A" w:rsidRDefault="00F0664A" w:rsidP="00574A37">
            <w:pPr>
              <w:rPr>
                <w:rFonts w:ascii="Times New Roman" w:hAnsi="Times New Roman" w:cs="Times New Roman"/>
                <w:sz w:val="24"/>
                <w:szCs w:val="24"/>
              </w:rPr>
            </w:pPr>
            <w:r w:rsidRPr="00F0664A">
              <w:rPr>
                <w:rFonts w:ascii="Times New Roman" w:hAnsi="Times New Roman" w:cs="Times New Roman"/>
                <w:sz w:val="24"/>
                <w:szCs w:val="24"/>
              </w:rPr>
              <w:t>ул. Рабочая, дом 7</w:t>
            </w:r>
          </w:p>
        </w:tc>
        <w:tc>
          <w:tcPr>
            <w:tcW w:w="2438" w:type="dxa"/>
            <w:tcBorders>
              <w:top w:val="single" w:sz="4" w:space="0" w:color="auto"/>
              <w:left w:val="single" w:sz="4" w:space="0" w:color="auto"/>
              <w:bottom w:val="single" w:sz="4" w:space="0" w:color="auto"/>
              <w:right w:val="single" w:sz="4" w:space="0" w:color="auto"/>
            </w:tcBorders>
            <w:hideMark/>
          </w:tcPr>
          <w:p w:rsidR="00F0664A" w:rsidRPr="00F0664A" w:rsidRDefault="00F0664A">
            <w:pPr>
              <w:jc w:val="center"/>
              <w:rPr>
                <w:rFonts w:ascii="Times New Roman" w:hAnsi="Times New Roman" w:cs="Times New Roman"/>
                <w:sz w:val="24"/>
                <w:szCs w:val="24"/>
              </w:rPr>
            </w:pPr>
            <w:r w:rsidRPr="00F0664A">
              <w:rPr>
                <w:rFonts w:ascii="Times New Roman" w:hAnsi="Times New Roman" w:cs="Times New Roman"/>
                <w:sz w:val="24"/>
                <w:szCs w:val="24"/>
              </w:rPr>
              <w:t>511,80</w:t>
            </w:r>
          </w:p>
        </w:tc>
        <w:tc>
          <w:tcPr>
            <w:tcW w:w="6946" w:type="dxa"/>
            <w:vMerge/>
            <w:tcBorders>
              <w:left w:val="single" w:sz="4" w:space="0" w:color="auto"/>
              <w:right w:val="single" w:sz="4" w:space="0" w:color="auto"/>
            </w:tcBorders>
            <w:vAlign w:val="center"/>
            <w:hideMark/>
          </w:tcPr>
          <w:p w:rsidR="00F0664A" w:rsidRPr="000B350E" w:rsidRDefault="00F0664A">
            <w:pPr>
              <w:rPr>
                <w:rFonts w:ascii="Times New Roman" w:hAnsi="Times New Roman" w:cs="Times New Roman"/>
                <w:sz w:val="24"/>
                <w:szCs w:val="24"/>
              </w:rPr>
            </w:pPr>
          </w:p>
        </w:tc>
        <w:tc>
          <w:tcPr>
            <w:tcW w:w="1926" w:type="dxa"/>
            <w:vMerge/>
            <w:tcBorders>
              <w:left w:val="single" w:sz="4" w:space="0" w:color="auto"/>
              <w:right w:val="single" w:sz="4" w:space="0" w:color="auto"/>
            </w:tcBorders>
            <w:vAlign w:val="center"/>
            <w:hideMark/>
          </w:tcPr>
          <w:p w:rsidR="00F0664A" w:rsidRPr="000B350E" w:rsidRDefault="00F0664A">
            <w:pPr>
              <w:rPr>
                <w:rFonts w:ascii="Times New Roman" w:hAnsi="Times New Roman" w:cs="Times New Roman"/>
                <w:sz w:val="24"/>
                <w:szCs w:val="24"/>
              </w:rPr>
            </w:pPr>
          </w:p>
        </w:tc>
      </w:tr>
      <w:tr w:rsidR="00F0664A" w:rsidRPr="000B350E" w:rsidTr="00F0664A">
        <w:tc>
          <w:tcPr>
            <w:tcW w:w="458" w:type="dxa"/>
            <w:tcBorders>
              <w:top w:val="single" w:sz="4" w:space="0" w:color="auto"/>
              <w:left w:val="single" w:sz="4" w:space="0" w:color="auto"/>
              <w:bottom w:val="single" w:sz="4" w:space="0" w:color="auto"/>
              <w:right w:val="single" w:sz="4" w:space="0" w:color="auto"/>
            </w:tcBorders>
            <w:hideMark/>
          </w:tcPr>
          <w:p w:rsidR="00F0664A" w:rsidRPr="000B350E" w:rsidRDefault="00F0664A">
            <w:pPr>
              <w:jc w:val="center"/>
              <w:rPr>
                <w:rFonts w:ascii="Times New Roman" w:hAnsi="Times New Roman" w:cs="Times New Roman"/>
                <w:sz w:val="24"/>
                <w:szCs w:val="24"/>
              </w:rPr>
            </w:pPr>
            <w:r w:rsidRPr="000B350E">
              <w:rPr>
                <w:rFonts w:ascii="Times New Roman" w:hAnsi="Times New Roman" w:cs="Times New Roman"/>
                <w:sz w:val="24"/>
                <w:szCs w:val="24"/>
              </w:rPr>
              <w:t>6</w:t>
            </w:r>
          </w:p>
        </w:tc>
        <w:tc>
          <w:tcPr>
            <w:tcW w:w="2916" w:type="dxa"/>
            <w:tcBorders>
              <w:top w:val="single" w:sz="4" w:space="0" w:color="auto"/>
              <w:left w:val="single" w:sz="4" w:space="0" w:color="auto"/>
              <w:bottom w:val="single" w:sz="4" w:space="0" w:color="auto"/>
              <w:right w:val="single" w:sz="4" w:space="0" w:color="auto"/>
            </w:tcBorders>
            <w:hideMark/>
          </w:tcPr>
          <w:p w:rsidR="00F0664A" w:rsidRPr="00F0664A" w:rsidRDefault="00F0664A" w:rsidP="00574A37">
            <w:pPr>
              <w:rPr>
                <w:rFonts w:ascii="Times New Roman" w:hAnsi="Times New Roman" w:cs="Times New Roman"/>
                <w:sz w:val="24"/>
                <w:szCs w:val="24"/>
              </w:rPr>
            </w:pPr>
            <w:r w:rsidRPr="00F0664A">
              <w:rPr>
                <w:rFonts w:ascii="Times New Roman" w:hAnsi="Times New Roman" w:cs="Times New Roman"/>
                <w:sz w:val="24"/>
                <w:szCs w:val="24"/>
              </w:rPr>
              <w:t>ул. Рабочая, дом 9</w:t>
            </w:r>
          </w:p>
        </w:tc>
        <w:tc>
          <w:tcPr>
            <w:tcW w:w="2438" w:type="dxa"/>
            <w:tcBorders>
              <w:top w:val="single" w:sz="4" w:space="0" w:color="auto"/>
              <w:left w:val="single" w:sz="4" w:space="0" w:color="auto"/>
              <w:bottom w:val="single" w:sz="4" w:space="0" w:color="auto"/>
              <w:right w:val="single" w:sz="4" w:space="0" w:color="auto"/>
            </w:tcBorders>
            <w:hideMark/>
          </w:tcPr>
          <w:p w:rsidR="00F0664A" w:rsidRPr="00F0664A" w:rsidRDefault="00F0664A">
            <w:pPr>
              <w:jc w:val="center"/>
              <w:rPr>
                <w:rFonts w:ascii="Times New Roman" w:hAnsi="Times New Roman" w:cs="Times New Roman"/>
                <w:sz w:val="24"/>
                <w:szCs w:val="24"/>
              </w:rPr>
            </w:pPr>
            <w:r>
              <w:rPr>
                <w:rFonts w:ascii="Times New Roman" w:hAnsi="Times New Roman" w:cs="Times New Roman"/>
                <w:sz w:val="24"/>
                <w:szCs w:val="24"/>
              </w:rPr>
              <w:t>498,90</w:t>
            </w:r>
          </w:p>
        </w:tc>
        <w:tc>
          <w:tcPr>
            <w:tcW w:w="6946" w:type="dxa"/>
            <w:vMerge/>
            <w:tcBorders>
              <w:left w:val="single" w:sz="4" w:space="0" w:color="auto"/>
              <w:right w:val="single" w:sz="4" w:space="0" w:color="auto"/>
            </w:tcBorders>
            <w:vAlign w:val="center"/>
            <w:hideMark/>
          </w:tcPr>
          <w:p w:rsidR="00F0664A" w:rsidRPr="000B350E" w:rsidRDefault="00F0664A">
            <w:pPr>
              <w:rPr>
                <w:rFonts w:ascii="Times New Roman" w:hAnsi="Times New Roman" w:cs="Times New Roman"/>
                <w:sz w:val="24"/>
                <w:szCs w:val="24"/>
              </w:rPr>
            </w:pPr>
          </w:p>
        </w:tc>
        <w:tc>
          <w:tcPr>
            <w:tcW w:w="1926" w:type="dxa"/>
            <w:vMerge/>
            <w:tcBorders>
              <w:left w:val="single" w:sz="4" w:space="0" w:color="auto"/>
              <w:right w:val="single" w:sz="4" w:space="0" w:color="auto"/>
            </w:tcBorders>
            <w:vAlign w:val="center"/>
            <w:hideMark/>
          </w:tcPr>
          <w:p w:rsidR="00F0664A" w:rsidRPr="000B350E" w:rsidRDefault="00F0664A">
            <w:pPr>
              <w:rPr>
                <w:rFonts w:ascii="Times New Roman" w:hAnsi="Times New Roman" w:cs="Times New Roman"/>
                <w:sz w:val="24"/>
                <w:szCs w:val="24"/>
              </w:rPr>
            </w:pPr>
          </w:p>
        </w:tc>
      </w:tr>
      <w:tr w:rsidR="00F0664A" w:rsidRPr="000B350E" w:rsidTr="00F0664A">
        <w:tc>
          <w:tcPr>
            <w:tcW w:w="458" w:type="dxa"/>
            <w:tcBorders>
              <w:top w:val="single" w:sz="4" w:space="0" w:color="auto"/>
              <w:left w:val="single" w:sz="4" w:space="0" w:color="auto"/>
              <w:bottom w:val="single" w:sz="4" w:space="0" w:color="auto"/>
              <w:right w:val="single" w:sz="4" w:space="0" w:color="auto"/>
            </w:tcBorders>
            <w:hideMark/>
          </w:tcPr>
          <w:p w:rsidR="00F0664A" w:rsidRPr="000B350E" w:rsidRDefault="00F0664A">
            <w:pPr>
              <w:jc w:val="center"/>
              <w:rPr>
                <w:rFonts w:ascii="Times New Roman" w:hAnsi="Times New Roman" w:cs="Times New Roman"/>
                <w:sz w:val="24"/>
                <w:szCs w:val="24"/>
              </w:rPr>
            </w:pPr>
            <w:r w:rsidRPr="000B350E">
              <w:rPr>
                <w:rFonts w:ascii="Times New Roman" w:hAnsi="Times New Roman" w:cs="Times New Roman"/>
                <w:sz w:val="24"/>
                <w:szCs w:val="24"/>
              </w:rPr>
              <w:t>7</w:t>
            </w:r>
          </w:p>
        </w:tc>
        <w:tc>
          <w:tcPr>
            <w:tcW w:w="2916" w:type="dxa"/>
            <w:tcBorders>
              <w:top w:val="single" w:sz="4" w:space="0" w:color="auto"/>
              <w:left w:val="single" w:sz="4" w:space="0" w:color="auto"/>
              <w:bottom w:val="single" w:sz="4" w:space="0" w:color="auto"/>
              <w:right w:val="single" w:sz="4" w:space="0" w:color="auto"/>
            </w:tcBorders>
            <w:hideMark/>
          </w:tcPr>
          <w:p w:rsidR="00F0664A" w:rsidRPr="00F0664A" w:rsidRDefault="00F0664A" w:rsidP="00574A37">
            <w:pPr>
              <w:rPr>
                <w:rFonts w:ascii="Times New Roman" w:hAnsi="Times New Roman" w:cs="Times New Roman"/>
                <w:sz w:val="24"/>
                <w:szCs w:val="24"/>
              </w:rPr>
            </w:pPr>
            <w:r w:rsidRPr="00F0664A">
              <w:rPr>
                <w:rFonts w:ascii="Times New Roman" w:hAnsi="Times New Roman" w:cs="Times New Roman"/>
                <w:sz w:val="24"/>
                <w:szCs w:val="24"/>
              </w:rPr>
              <w:t xml:space="preserve">ул. Трудовая, дом </w:t>
            </w:r>
            <w:r>
              <w:rPr>
                <w:rFonts w:ascii="Times New Roman" w:hAnsi="Times New Roman" w:cs="Times New Roman"/>
                <w:sz w:val="24"/>
                <w:szCs w:val="24"/>
              </w:rPr>
              <w:t>1</w:t>
            </w:r>
          </w:p>
        </w:tc>
        <w:tc>
          <w:tcPr>
            <w:tcW w:w="2438" w:type="dxa"/>
            <w:tcBorders>
              <w:top w:val="single" w:sz="4" w:space="0" w:color="auto"/>
              <w:left w:val="single" w:sz="4" w:space="0" w:color="auto"/>
              <w:bottom w:val="single" w:sz="4" w:space="0" w:color="auto"/>
              <w:right w:val="single" w:sz="4" w:space="0" w:color="auto"/>
            </w:tcBorders>
            <w:hideMark/>
          </w:tcPr>
          <w:p w:rsidR="00F0664A" w:rsidRPr="00F0664A" w:rsidRDefault="00F0664A">
            <w:pPr>
              <w:jc w:val="center"/>
              <w:rPr>
                <w:rFonts w:ascii="Times New Roman" w:hAnsi="Times New Roman" w:cs="Times New Roman"/>
                <w:sz w:val="24"/>
                <w:szCs w:val="24"/>
              </w:rPr>
            </w:pPr>
            <w:r>
              <w:rPr>
                <w:rFonts w:ascii="Times New Roman" w:hAnsi="Times New Roman" w:cs="Times New Roman"/>
                <w:sz w:val="24"/>
                <w:szCs w:val="24"/>
              </w:rPr>
              <w:t>107,70</w:t>
            </w:r>
          </w:p>
        </w:tc>
        <w:tc>
          <w:tcPr>
            <w:tcW w:w="6946" w:type="dxa"/>
            <w:vMerge/>
            <w:tcBorders>
              <w:left w:val="single" w:sz="4" w:space="0" w:color="auto"/>
              <w:right w:val="single" w:sz="4" w:space="0" w:color="auto"/>
            </w:tcBorders>
            <w:vAlign w:val="center"/>
            <w:hideMark/>
          </w:tcPr>
          <w:p w:rsidR="00F0664A" w:rsidRPr="000B350E" w:rsidRDefault="00F0664A">
            <w:pPr>
              <w:rPr>
                <w:rFonts w:ascii="Times New Roman" w:hAnsi="Times New Roman" w:cs="Times New Roman"/>
                <w:sz w:val="24"/>
                <w:szCs w:val="24"/>
              </w:rPr>
            </w:pPr>
          </w:p>
        </w:tc>
        <w:tc>
          <w:tcPr>
            <w:tcW w:w="1926" w:type="dxa"/>
            <w:vMerge/>
            <w:tcBorders>
              <w:left w:val="single" w:sz="4" w:space="0" w:color="auto"/>
              <w:right w:val="single" w:sz="4" w:space="0" w:color="auto"/>
            </w:tcBorders>
            <w:vAlign w:val="center"/>
            <w:hideMark/>
          </w:tcPr>
          <w:p w:rsidR="00F0664A" w:rsidRPr="000B350E" w:rsidRDefault="00F0664A">
            <w:pPr>
              <w:rPr>
                <w:rFonts w:ascii="Times New Roman" w:hAnsi="Times New Roman" w:cs="Times New Roman"/>
                <w:sz w:val="24"/>
                <w:szCs w:val="24"/>
              </w:rPr>
            </w:pPr>
          </w:p>
        </w:tc>
      </w:tr>
      <w:tr w:rsidR="00F0664A" w:rsidRPr="000B350E" w:rsidTr="00F0664A">
        <w:tc>
          <w:tcPr>
            <w:tcW w:w="458" w:type="dxa"/>
            <w:tcBorders>
              <w:top w:val="single" w:sz="4" w:space="0" w:color="auto"/>
              <w:left w:val="single" w:sz="4" w:space="0" w:color="auto"/>
              <w:bottom w:val="single" w:sz="4" w:space="0" w:color="auto"/>
              <w:right w:val="single" w:sz="4" w:space="0" w:color="auto"/>
            </w:tcBorders>
            <w:hideMark/>
          </w:tcPr>
          <w:p w:rsidR="00F0664A" w:rsidRPr="000B350E" w:rsidRDefault="00F0664A">
            <w:pPr>
              <w:jc w:val="center"/>
              <w:rPr>
                <w:rFonts w:ascii="Times New Roman" w:hAnsi="Times New Roman" w:cs="Times New Roman"/>
                <w:sz w:val="24"/>
                <w:szCs w:val="24"/>
              </w:rPr>
            </w:pPr>
            <w:r>
              <w:rPr>
                <w:rFonts w:ascii="Times New Roman" w:hAnsi="Times New Roman" w:cs="Times New Roman"/>
                <w:sz w:val="24"/>
                <w:szCs w:val="24"/>
              </w:rPr>
              <w:t>8</w:t>
            </w:r>
          </w:p>
        </w:tc>
        <w:tc>
          <w:tcPr>
            <w:tcW w:w="2916" w:type="dxa"/>
            <w:tcBorders>
              <w:top w:val="single" w:sz="4" w:space="0" w:color="auto"/>
              <w:left w:val="single" w:sz="4" w:space="0" w:color="auto"/>
              <w:bottom w:val="single" w:sz="4" w:space="0" w:color="auto"/>
              <w:right w:val="single" w:sz="4" w:space="0" w:color="auto"/>
            </w:tcBorders>
            <w:hideMark/>
          </w:tcPr>
          <w:p w:rsidR="00F0664A" w:rsidRPr="00F0664A" w:rsidRDefault="00F0664A" w:rsidP="00574A37">
            <w:pPr>
              <w:rPr>
                <w:rFonts w:ascii="Times New Roman" w:hAnsi="Times New Roman" w:cs="Times New Roman"/>
                <w:sz w:val="24"/>
                <w:szCs w:val="24"/>
              </w:rPr>
            </w:pPr>
            <w:r w:rsidRPr="00F0664A">
              <w:rPr>
                <w:rFonts w:ascii="Times New Roman" w:hAnsi="Times New Roman" w:cs="Times New Roman"/>
                <w:sz w:val="24"/>
                <w:szCs w:val="24"/>
              </w:rPr>
              <w:t>ул. Трудовая, дом 6</w:t>
            </w:r>
          </w:p>
        </w:tc>
        <w:tc>
          <w:tcPr>
            <w:tcW w:w="2438" w:type="dxa"/>
            <w:tcBorders>
              <w:top w:val="single" w:sz="4" w:space="0" w:color="auto"/>
              <w:left w:val="single" w:sz="4" w:space="0" w:color="auto"/>
              <w:bottom w:val="single" w:sz="4" w:space="0" w:color="auto"/>
              <w:right w:val="single" w:sz="4" w:space="0" w:color="auto"/>
            </w:tcBorders>
            <w:hideMark/>
          </w:tcPr>
          <w:p w:rsidR="00F0664A" w:rsidRPr="00F0664A" w:rsidRDefault="00F0664A">
            <w:pPr>
              <w:jc w:val="center"/>
              <w:rPr>
                <w:rFonts w:ascii="Times New Roman" w:hAnsi="Times New Roman" w:cs="Times New Roman"/>
                <w:sz w:val="24"/>
                <w:szCs w:val="24"/>
              </w:rPr>
            </w:pPr>
            <w:r>
              <w:rPr>
                <w:rFonts w:ascii="Times New Roman" w:hAnsi="Times New Roman" w:cs="Times New Roman"/>
                <w:sz w:val="24"/>
                <w:szCs w:val="24"/>
              </w:rPr>
              <w:t>629,80</w:t>
            </w:r>
          </w:p>
        </w:tc>
        <w:tc>
          <w:tcPr>
            <w:tcW w:w="6946" w:type="dxa"/>
            <w:vMerge/>
            <w:tcBorders>
              <w:left w:val="single" w:sz="4" w:space="0" w:color="auto"/>
              <w:bottom w:val="single" w:sz="4" w:space="0" w:color="auto"/>
              <w:right w:val="single" w:sz="4" w:space="0" w:color="auto"/>
            </w:tcBorders>
            <w:vAlign w:val="center"/>
            <w:hideMark/>
          </w:tcPr>
          <w:p w:rsidR="00F0664A" w:rsidRPr="000B350E" w:rsidRDefault="00F0664A">
            <w:pPr>
              <w:rPr>
                <w:rFonts w:ascii="Times New Roman" w:hAnsi="Times New Roman" w:cs="Times New Roman"/>
                <w:sz w:val="24"/>
                <w:szCs w:val="24"/>
              </w:rPr>
            </w:pPr>
          </w:p>
        </w:tc>
        <w:tc>
          <w:tcPr>
            <w:tcW w:w="1926" w:type="dxa"/>
            <w:vMerge/>
            <w:tcBorders>
              <w:left w:val="single" w:sz="4" w:space="0" w:color="auto"/>
              <w:bottom w:val="single" w:sz="4" w:space="0" w:color="auto"/>
              <w:right w:val="single" w:sz="4" w:space="0" w:color="auto"/>
            </w:tcBorders>
            <w:vAlign w:val="center"/>
            <w:hideMark/>
          </w:tcPr>
          <w:p w:rsidR="00F0664A" w:rsidRPr="000B350E" w:rsidRDefault="00F0664A">
            <w:pPr>
              <w:rPr>
                <w:rFonts w:ascii="Times New Roman" w:hAnsi="Times New Roman" w:cs="Times New Roman"/>
                <w:sz w:val="24"/>
                <w:szCs w:val="24"/>
              </w:rPr>
            </w:pPr>
          </w:p>
        </w:tc>
      </w:tr>
      <w:tr w:rsidR="00EC085B" w:rsidRPr="000B350E" w:rsidTr="00DB13D3">
        <w:tc>
          <w:tcPr>
            <w:tcW w:w="458" w:type="dxa"/>
            <w:tcBorders>
              <w:top w:val="single" w:sz="4" w:space="0" w:color="auto"/>
              <w:left w:val="single" w:sz="4" w:space="0" w:color="auto"/>
              <w:bottom w:val="single" w:sz="4" w:space="0" w:color="auto"/>
              <w:right w:val="single" w:sz="4" w:space="0" w:color="auto"/>
            </w:tcBorders>
            <w:hideMark/>
          </w:tcPr>
          <w:p w:rsidR="00DF331B" w:rsidRPr="000B350E" w:rsidRDefault="00F0664A">
            <w:pPr>
              <w:jc w:val="center"/>
              <w:rPr>
                <w:rFonts w:ascii="Times New Roman" w:hAnsi="Times New Roman" w:cs="Times New Roman"/>
                <w:sz w:val="24"/>
                <w:szCs w:val="24"/>
              </w:rPr>
            </w:pPr>
            <w:r>
              <w:rPr>
                <w:rFonts w:ascii="Times New Roman" w:hAnsi="Times New Roman" w:cs="Times New Roman"/>
                <w:sz w:val="24"/>
                <w:szCs w:val="24"/>
              </w:rPr>
              <w:t>9</w:t>
            </w:r>
          </w:p>
        </w:tc>
        <w:tc>
          <w:tcPr>
            <w:tcW w:w="2916" w:type="dxa"/>
            <w:tcBorders>
              <w:top w:val="single" w:sz="4" w:space="0" w:color="auto"/>
              <w:left w:val="single" w:sz="4" w:space="0" w:color="auto"/>
              <w:bottom w:val="single" w:sz="4" w:space="0" w:color="auto"/>
              <w:right w:val="single" w:sz="4" w:space="0" w:color="auto"/>
            </w:tcBorders>
            <w:hideMark/>
          </w:tcPr>
          <w:p w:rsidR="00DF331B" w:rsidRPr="00F0664A" w:rsidRDefault="00DB13D3" w:rsidP="00574A37">
            <w:pPr>
              <w:rPr>
                <w:rFonts w:ascii="Times New Roman" w:hAnsi="Times New Roman" w:cs="Times New Roman"/>
                <w:sz w:val="24"/>
                <w:szCs w:val="24"/>
              </w:rPr>
            </w:pPr>
            <w:r w:rsidRPr="00F0664A">
              <w:rPr>
                <w:rFonts w:ascii="Times New Roman" w:hAnsi="Times New Roman" w:cs="Times New Roman"/>
                <w:sz w:val="24"/>
                <w:szCs w:val="24"/>
              </w:rPr>
              <w:t xml:space="preserve">ул. </w:t>
            </w:r>
            <w:r w:rsidR="00DF331B" w:rsidRPr="00F0664A">
              <w:rPr>
                <w:rFonts w:ascii="Times New Roman" w:hAnsi="Times New Roman" w:cs="Times New Roman"/>
                <w:sz w:val="24"/>
                <w:szCs w:val="24"/>
              </w:rPr>
              <w:t>Маяковского, дом 4</w:t>
            </w:r>
          </w:p>
        </w:tc>
        <w:tc>
          <w:tcPr>
            <w:tcW w:w="2438" w:type="dxa"/>
            <w:tcBorders>
              <w:top w:val="single" w:sz="4" w:space="0" w:color="auto"/>
              <w:left w:val="single" w:sz="4" w:space="0" w:color="auto"/>
              <w:bottom w:val="single" w:sz="4" w:space="0" w:color="auto"/>
              <w:right w:val="single" w:sz="4" w:space="0" w:color="auto"/>
            </w:tcBorders>
            <w:hideMark/>
          </w:tcPr>
          <w:p w:rsidR="00DF331B" w:rsidRPr="00F0664A" w:rsidRDefault="00DF331B" w:rsidP="00574A37">
            <w:pPr>
              <w:jc w:val="center"/>
              <w:rPr>
                <w:rFonts w:ascii="Times New Roman" w:hAnsi="Times New Roman" w:cs="Times New Roman"/>
                <w:sz w:val="24"/>
                <w:szCs w:val="24"/>
              </w:rPr>
            </w:pPr>
            <w:r w:rsidRPr="00F0664A">
              <w:rPr>
                <w:rFonts w:ascii="Times New Roman" w:hAnsi="Times New Roman" w:cs="Times New Roman"/>
                <w:sz w:val="24"/>
                <w:szCs w:val="24"/>
              </w:rPr>
              <w:t>2</w:t>
            </w:r>
            <w:r w:rsidR="00C818B9" w:rsidRPr="00F0664A">
              <w:rPr>
                <w:rFonts w:ascii="Times New Roman" w:hAnsi="Times New Roman" w:cs="Times New Roman"/>
                <w:sz w:val="24"/>
                <w:szCs w:val="24"/>
              </w:rPr>
              <w:t xml:space="preserve"> </w:t>
            </w:r>
            <w:r w:rsidRPr="00F0664A">
              <w:rPr>
                <w:rFonts w:ascii="Times New Roman" w:hAnsi="Times New Roman" w:cs="Times New Roman"/>
                <w:sz w:val="24"/>
                <w:szCs w:val="24"/>
              </w:rPr>
              <w:t>764,0</w:t>
            </w:r>
            <w:r w:rsidR="005725C9" w:rsidRPr="00F0664A">
              <w:rPr>
                <w:rFonts w:ascii="Times New Roman" w:hAnsi="Times New Roman" w:cs="Times New Roman"/>
                <w:sz w:val="24"/>
                <w:szCs w:val="24"/>
              </w:rPr>
              <w:t>0</w:t>
            </w:r>
          </w:p>
        </w:tc>
        <w:tc>
          <w:tcPr>
            <w:tcW w:w="6946"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hideMark/>
          </w:tcPr>
          <w:p w:rsidR="00DF331B" w:rsidRPr="000B350E" w:rsidRDefault="00C818B9">
            <w:pPr>
              <w:jc w:val="center"/>
              <w:rPr>
                <w:rFonts w:ascii="Times New Roman" w:hAnsi="Times New Roman" w:cs="Times New Roman"/>
                <w:sz w:val="24"/>
                <w:szCs w:val="24"/>
              </w:rPr>
            </w:pPr>
            <w:r w:rsidRPr="000B350E">
              <w:rPr>
                <w:rFonts w:ascii="Times New Roman" w:hAnsi="Times New Roman" w:cs="Times New Roman"/>
                <w:sz w:val="24"/>
                <w:szCs w:val="24"/>
              </w:rPr>
              <w:t>2021-2024</w:t>
            </w:r>
          </w:p>
        </w:tc>
      </w:tr>
      <w:tr w:rsidR="005725C9" w:rsidRPr="000B350E" w:rsidTr="00DB13D3">
        <w:tc>
          <w:tcPr>
            <w:tcW w:w="458" w:type="dxa"/>
            <w:tcBorders>
              <w:top w:val="single" w:sz="4" w:space="0" w:color="auto"/>
              <w:left w:val="single" w:sz="4" w:space="0" w:color="auto"/>
              <w:bottom w:val="single" w:sz="4" w:space="0" w:color="auto"/>
              <w:right w:val="single" w:sz="4" w:space="0" w:color="auto"/>
            </w:tcBorders>
          </w:tcPr>
          <w:p w:rsidR="005725C9" w:rsidRPr="000B350E" w:rsidRDefault="00F0664A">
            <w:pPr>
              <w:jc w:val="center"/>
              <w:rPr>
                <w:rFonts w:ascii="Times New Roman" w:hAnsi="Times New Roman" w:cs="Times New Roman"/>
                <w:sz w:val="24"/>
                <w:szCs w:val="24"/>
              </w:rPr>
            </w:pPr>
            <w:r>
              <w:rPr>
                <w:rFonts w:ascii="Times New Roman" w:hAnsi="Times New Roman" w:cs="Times New Roman"/>
                <w:sz w:val="24"/>
                <w:szCs w:val="24"/>
              </w:rPr>
              <w:t>10</w:t>
            </w:r>
          </w:p>
        </w:tc>
        <w:tc>
          <w:tcPr>
            <w:tcW w:w="2916" w:type="dxa"/>
            <w:tcBorders>
              <w:top w:val="single" w:sz="4" w:space="0" w:color="auto"/>
              <w:left w:val="single" w:sz="4" w:space="0" w:color="auto"/>
              <w:bottom w:val="single" w:sz="4" w:space="0" w:color="auto"/>
              <w:right w:val="single" w:sz="4" w:space="0" w:color="auto"/>
            </w:tcBorders>
          </w:tcPr>
          <w:p w:rsidR="005725C9" w:rsidRPr="00F0664A" w:rsidRDefault="005725C9" w:rsidP="00574A37">
            <w:pPr>
              <w:rPr>
                <w:rFonts w:ascii="Times New Roman" w:hAnsi="Times New Roman" w:cs="Times New Roman"/>
                <w:sz w:val="24"/>
                <w:szCs w:val="24"/>
              </w:rPr>
            </w:pPr>
            <w:r w:rsidRPr="00F0664A">
              <w:rPr>
                <w:rFonts w:ascii="Times New Roman" w:hAnsi="Times New Roman" w:cs="Times New Roman"/>
                <w:sz w:val="24"/>
                <w:szCs w:val="24"/>
              </w:rPr>
              <w:t>п.Фрязево, Рабочая, дом 2</w:t>
            </w:r>
          </w:p>
        </w:tc>
        <w:tc>
          <w:tcPr>
            <w:tcW w:w="2438" w:type="dxa"/>
            <w:tcBorders>
              <w:top w:val="single" w:sz="4" w:space="0" w:color="auto"/>
              <w:left w:val="single" w:sz="4" w:space="0" w:color="auto"/>
              <w:bottom w:val="single" w:sz="4" w:space="0" w:color="auto"/>
              <w:right w:val="single" w:sz="4" w:space="0" w:color="auto"/>
            </w:tcBorders>
          </w:tcPr>
          <w:p w:rsidR="005725C9" w:rsidRPr="00F0664A" w:rsidRDefault="005725C9">
            <w:pPr>
              <w:jc w:val="center"/>
              <w:rPr>
                <w:rFonts w:ascii="Times New Roman" w:hAnsi="Times New Roman" w:cs="Times New Roman"/>
                <w:sz w:val="24"/>
                <w:szCs w:val="24"/>
              </w:rPr>
            </w:pPr>
            <w:r w:rsidRPr="00F0664A">
              <w:rPr>
                <w:rFonts w:ascii="Times New Roman" w:hAnsi="Times New Roman" w:cs="Times New Roman"/>
                <w:sz w:val="24"/>
                <w:szCs w:val="24"/>
              </w:rPr>
              <w:t>440,20</w:t>
            </w:r>
          </w:p>
        </w:tc>
        <w:tc>
          <w:tcPr>
            <w:tcW w:w="6946" w:type="dxa"/>
            <w:tcBorders>
              <w:top w:val="single" w:sz="4" w:space="0" w:color="auto"/>
              <w:left w:val="single" w:sz="4" w:space="0" w:color="auto"/>
              <w:bottom w:val="single" w:sz="4" w:space="0" w:color="auto"/>
              <w:right w:val="single" w:sz="4" w:space="0" w:color="auto"/>
            </w:tcBorders>
          </w:tcPr>
          <w:p w:rsidR="005725C9" w:rsidRPr="000B350E" w:rsidRDefault="005725C9" w:rsidP="005725C9">
            <w:pPr>
              <w:jc w:val="center"/>
              <w:rPr>
                <w:rFonts w:ascii="Times New Roman" w:hAnsi="Times New Roman" w:cs="Times New Roman"/>
                <w:sz w:val="24"/>
                <w:szCs w:val="24"/>
              </w:rPr>
            </w:pPr>
            <w:r w:rsidRPr="000B350E">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5725C9" w:rsidRPr="000B350E" w:rsidRDefault="005725C9" w:rsidP="005725C9">
            <w:pPr>
              <w:jc w:val="center"/>
              <w:rPr>
                <w:rFonts w:ascii="Times New Roman" w:hAnsi="Times New Roman" w:cs="Times New Roman"/>
                <w:sz w:val="24"/>
                <w:szCs w:val="24"/>
              </w:rPr>
            </w:pPr>
            <w:r w:rsidRPr="000B350E">
              <w:rPr>
                <w:rFonts w:ascii="Times New Roman" w:hAnsi="Times New Roman" w:cs="Times New Roman"/>
                <w:sz w:val="24"/>
                <w:szCs w:val="24"/>
              </w:rPr>
              <w:t>Не определён</w:t>
            </w:r>
          </w:p>
        </w:tc>
      </w:tr>
    </w:tbl>
    <w:p w:rsidR="00DF331B" w:rsidRPr="000B350E" w:rsidRDefault="00DF331B" w:rsidP="00CA56C5">
      <w:pPr>
        <w:widowControl w:val="0"/>
        <w:autoSpaceDE w:val="0"/>
        <w:autoSpaceDN w:val="0"/>
        <w:adjustRightInd w:val="0"/>
        <w:spacing w:after="0" w:line="240" w:lineRule="auto"/>
        <w:jc w:val="both"/>
        <w:outlineLvl w:val="0"/>
        <w:rPr>
          <w:rFonts w:ascii="Times New Roman CYR" w:eastAsia="Times New Roman" w:hAnsi="Times New Roman CYR" w:cs="Times New Roman CYR"/>
          <w:b/>
          <w:bCs/>
          <w:sz w:val="24"/>
          <w:szCs w:val="24"/>
        </w:rPr>
      </w:pPr>
      <w:r w:rsidRPr="000B350E">
        <w:rPr>
          <w:rFonts w:ascii="Times New Roman" w:eastAsia="Times New Roman" w:hAnsi="Times New Roman" w:cs="Times New Roman"/>
          <w:b/>
          <w:bCs/>
          <w:sz w:val="24"/>
          <w:szCs w:val="24"/>
        </w:rPr>
        <w:t>*</w:t>
      </w:r>
      <w:r w:rsidRPr="000B350E">
        <w:rPr>
          <w:rFonts w:ascii="Times New Roman" w:eastAsia="Times New Roman" w:hAnsi="Times New Roman" w:cs="Times New Roman"/>
          <w:sz w:val="24"/>
          <w:szCs w:val="24"/>
        </w:rPr>
        <w:t xml:space="preserve"> 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 </w:t>
      </w:r>
      <w:bookmarkStart w:id="3" w:name="sub_1003"/>
      <w:r w:rsidRPr="000B350E">
        <w:rPr>
          <w:rFonts w:ascii="Times New Roman CYR" w:eastAsia="Times New Roman" w:hAnsi="Times New Roman CYR" w:cs="Times New Roman CYR"/>
          <w:b/>
          <w:bCs/>
          <w:sz w:val="24"/>
          <w:szCs w:val="24"/>
        </w:rPr>
        <w:br w:type="page"/>
      </w:r>
    </w:p>
    <w:p w:rsidR="00B53AD7" w:rsidRPr="000B350E" w:rsidRDefault="00B53AD7" w:rsidP="006639B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lastRenderedPageBreak/>
        <w:t xml:space="preserve">3. </w:t>
      </w:r>
      <w:r w:rsidRPr="000B350E">
        <w:rPr>
          <w:rFonts w:ascii="Times New Roman" w:eastAsia="Times New Roman" w:hAnsi="Times New Roman" w:cs="Times New Roman"/>
          <w:b/>
          <w:sz w:val="24"/>
          <w:szCs w:val="24"/>
          <w:lang w:eastAsia="en-US"/>
        </w:rPr>
        <w:t>Цели и задачи муниципальной программы</w:t>
      </w:r>
      <w:bookmarkEnd w:id="3"/>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bookmarkStart w:id="4" w:name="sub_1004"/>
      <w:r w:rsidRPr="000B350E">
        <w:rPr>
          <w:rFonts w:ascii="Times New Roman" w:eastAsia="Times New Roman" w:hAnsi="Times New Roman" w:cs="Times New Roman"/>
          <w:sz w:val="24"/>
          <w:szCs w:val="24"/>
          <w:lang w:eastAsia="en-US"/>
        </w:rPr>
        <w:t>Целями муниципальной программы являются:</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создание безопасных и благоприятных условий проживания граждан и внедрение ресурсосберегающих, энергоэффективных технологий;</w:t>
      </w:r>
    </w:p>
    <w:p w:rsidR="00B53AD7" w:rsidRPr="000B350E" w:rsidRDefault="00B53AD7" w:rsidP="00C9565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финансовое и организационное обеспечение переселения граждан из непригодного для проживания жилищного фонда.</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ходе реализации муниципальной программы осуществляются:</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финансовое и организационное обеспечение городского округа в вопросе переселения граждан из аварийных многоквартирных домов;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59635A" w:rsidRPr="000B350E"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 установление единого порядка реализации </w:t>
      </w:r>
      <w:r w:rsidR="0059635A" w:rsidRPr="000B350E">
        <w:rPr>
          <w:rFonts w:ascii="Times New Roman" w:eastAsia="Times New Roman" w:hAnsi="Times New Roman" w:cs="Times New Roman"/>
          <w:sz w:val="24"/>
          <w:szCs w:val="24"/>
          <w:lang w:eastAsia="en-US"/>
        </w:rPr>
        <w:t>в городском</w:t>
      </w:r>
      <w:r w:rsidRPr="000B350E">
        <w:rPr>
          <w:rFonts w:ascii="Times New Roman" w:eastAsia="Times New Roman" w:hAnsi="Times New Roman" w:cs="Times New Roman"/>
          <w:sz w:val="24"/>
          <w:szCs w:val="24"/>
          <w:lang w:eastAsia="en-US"/>
        </w:rPr>
        <w:t xml:space="preserve"> округе мероприятий по переселению граждан из аварийного жилищного фонда.</w:t>
      </w:r>
    </w:p>
    <w:p w:rsidR="0059635A" w:rsidRPr="000B350E"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Основными задачами муниципальной программы являются:</w:t>
      </w:r>
    </w:p>
    <w:p w:rsidR="0059635A" w:rsidRPr="000B350E"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59635A" w:rsidRPr="000B350E"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rsidR="00B53AD7" w:rsidRPr="000B350E"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переселение граждан, проживающих в признанных аварийными многоквартирных жилых домах.</w:t>
      </w:r>
    </w:p>
    <w:p w:rsidR="00B53AD7" w:rsidRPr="000B350E" w:rsidRDefault="00B53AD7" w:rsidP="00C9565B">
      <w:pPr>
        <w:spacing w:after="0" w:line="240" w:lineRule="auto"/>
        <w:ind w:firstLine="540"/>
        <w:jc w:val="both"/>
        <w:rPr>
          <w:rFonts w:ascii="Times New Roman" w:eastAsia="Times New Roman" w:hAnsi="Times New Roman" w:cs="Times New Roman"/>
          <w:sz w:val="24"/>
          <w:szCs w:val="24"/>
          <w:lang w:eastAsia="en-US"/>
        </w:rPr>
      </w:pPr>
    </w:p>
    <w:p w:rsidR="00B53AD7" w:rsidRPr="000B350E" w:rsidRDefault="00B53AD7" w:rsidP="006639B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 xml:space="preserve">4. </w:t>
      </w:r>
      <w:r w:rsidRPr="000B350E">
        <w:rPr>
          <w:rFonts w:ascii="Times New Roman" w:eastAsia="Times New Roman" w:hAnsi="Times New Roman" w:cs="Times New Roman"/>
          <w:b/>
          <w:sz w:val="24"/>
          <w:szCs w:val="24"/>
          <w:lang w:eastAsia="en-US"/>
        </w:rPr>
        <w:t>Объемы и источники финансирования муниципальной программы</w:t>
      </w:r>
      <w:bookmarkEnd w:id="4"/>
    </w:p>
    <w:p w:rsidR="00B53AD7" w:rsidRPr="000B350E" w:rsidRDefault="00B53AD7" w:rsidP="00C956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bookmarkStart w:id="5" w:name="sub_1005"/>
      <w:r w:rsidRPr="000B350E">
        <w:rPr>
          <w:rFonts w:ascii="Times New Roman" w:eastAsia="Times New Roman" w:hAnsi="Times New Roman" w:cs="Times New Roman"/>
          <w:sz w:val="24"/>
          <w:szCs w:val="24"/>
          <w:lang w:eastAsia="en-US"/>
        </w:rPr>
        <w:t xml:space="preserve">1. Источниками финансирования муниципальной программы в части реализации Подпрограммы </w:t>
      </w:r>
      <w:r w:rsidR="0059635A" w:rsidRPr="000B350E">
        <w:rPr>
          <w:rFonts w:ascii="Times New Roman" w:eastAsia="Times New Roman" w:hAnsi="Times New Roman" w:cs="Times New Roman"/>
          <w:sz w:val="24"/>
          <w:szCs w:val="24"/>
          <w:lang w:val="en-US" w:eastAsia="en-US"/>
        </w:rPr>
        <w:t>I</w:t>
      </w:r>
      <w:r w:rsidR="006D5ABE"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являются средства Фонда, средства бюджета Московской области и средства</w:t>
      </w:r>
      <w:r w:rsidR="00AB38D6"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бюджета городского округа.</w:t>
      </w:r>
    </w:p>
    <w:p w:rsidR="00B53AD7" w:rsidRPr="000B350E" w:rsidRDefault="00B53AD7" w:rsidP="00C956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Общий объем средств, направляемых на реализацию мероприятий региональной программы, составляет </w:t>
      </w:r>
      <w:r w:rsidR="00E50EF3">
        <w:rPr>
          <w:rFonts w:ascii="Times New Roman" w:eastAsia="Times New Roman" w:hAnsi="Times New Roman" w:cs="Times New Roman"/>
          <w:sz w:val="24"/>
          <w:szCs w:val="24"/>
          <w:lang w:eastAsia="en-US"/>
        </w:rPr>
        <w:t>23 </w:t>
      </w:r>
      <w:r w:rsidR="00701FD8">
        <w:rPr>
          <w:rFonts w:ascii="Times New Roman" w:eastAsia="Times New Roman" w:hAnsi="Times New Roman" w:cs="Times New Roman"/>
          <w:sz w:val="24"/>
          <w:szCs w:val="24"/>
          <w:lang w:eastAsia="en-US"/>
        </w:rPr>
        <w:t>15</w:t>
      </w:r>
      <w:r w:rsidR="00E50EF3">
        <w:rPr>
          <w:rFonts w:ascii="Times New Roman" w:eastAsia="Times New Roman" w:hAnsi="Times New Roman" w:cs="Times New Roman"/>
          <w:sz w:val="24"/>
          <w:szCs w:val="24"/>
          <w:lang w:eastAsia="en-US"/>
        </w:rPr>
        <w:t>6</w:t>
      </w:r>
      <w:r w:rsidR="00F0664A">
        <w:rPr>
          <w:rFonts w:ascii="Times New Roman" w:eastAsia="Times New Roman" w:hAnsi="Times New Roman" w:cs="Times New Roman"/>
          <w:sz w:val="24"/>
          <w:szCs w:val="24"/>
          <w:lang w:eastAsia="en-US"/>
        </w:rPr>
        <w:t> 740,00</w:t>
      </w:r>
      <w:r w:rsidRPr="000B350E">
        <w:rPr>
          <w:rFonts w:ascii="Times New Roman" w:eastAsia="Times New Roman" w:hAnsi="Times New Roman" w:cs="Times New Roman"/>
          <w:sz w:val="24"/>
          <w:szCs w:val="24"/>
          <w:lang w:eastAsia="en-US"/>
        </w:rPr>
        <w:t xml:space="preserve"> </w:t>
      </w:r>
      <w:r w:rsidR="006E0FAC" w:rsidRPr="000B350E">
        <w:rPr>
          <w:rFonts w:ascii="Times New Roman" w:eastAsia="Times New Roman" w:hAnsi="Times New Roman" w:cs="Times New Roman"/>
          <w:sz w:val="24"/>
          <w:szCs w:val="24"/>
          <w:lang w:eastAsia="en-US"/>
        </w:rPr>
        <w:t xml:space="preserve">рублей,  </w:t>
      </w:r>
      <w:r w:rsidRPr="000B350E">
        <w:rPr>
          <w:rFonts w:ascii="Times New Roman" w:eastAsia="Times New Roman" w:hAnsi="Times New Roman" w:cs="Times New Roman"/>
          <w:sz w:val="24"/>
          <w:szCs w:val="24"/>
          <w:lang w:eastAsia="en-US"/>
        </w:rPr>
        <w:t xml:space="preserve">                           в том числе:</w:t>
      </w:r>
    </w:p>
    <w:p w:rsidR="00B53AD7" w:rsidRPr="000B350E" w:rsidRDefault="00F0664A"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14 867 940,00</w:t>
      </w:r>
      <w:r w:rsidR="00B53AD7" w:rsidRPr="000B350E">
        <w:rPr>
          <w:rFonts w:ascii="Times New Roman" w:eastAsia="Times New Roman" w:hAnsi="Times New Roman" w:cs="Times New Roman"/>
          <w:sz w:val="24"/>
          <w:szCs w:val="24"/>
          <w:lang w:eastAsia="en-US"/>
        </w:rPr>
        <w:t xml:space="preserve"> рублей - средства Фонда</w:t>
      </w:r>
      <w:r w:rsidR="006639B8" w:rsidRPr="000B350E">
        <w:rPr>
          <w:rFonts w:ascii="Times New Roman" w:eastAsia="Times New Roman" w:hAnsi="Times New Roman" w:cs="Times New Roman"/>
          <w:sz w:val="24"/>
          <w:szCs w:val="24"/>
          <w:lang w:eastAsia="en-US"/>
        </w:rPr>
        <w:t xml:space="preserve"> </w:t>
      </w:r>
      <w:r w:rsidR="006639B8" w:rsidRPr="000B350E">
        <w:rPr>
          <w:rFonts w:ascii="Times New Roman" w:eastAsia="Calibri" w:hAnsi="Times New Roman" w:cs="Times New Roman"/>
          <w:sz w:val="24"/>
          <w:szCs w:val="24"/>
        </w:rPr>
        <w:t>содействия реформированию ЖКХ</w:t>
      </w:r>
      <w:r w:rsidR="00B53AD7" w:rsidRPr="000B350E">
        <w:rPr>
          <w:rFonts w:ascii="Times New Roman" w:eastAsia="Times New Roman" w:hAnsi="Times New Roman" w:cs="Times New Roman"/>
          <w:sz w:val="24"/>
          <w:szCs w:val="24"/>
          <w:lang w:eastAsia="en-US"/>
        </w:rPr>
        <w:t xml:space="preserve">; </w:t>
      </w:r>
    </w:p>
    <w:p w:rsidR="00B53AD7" w:rsidRPr="000B350E" w:rsidRDefault="00F0664A"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3 781 820,00</w:t>
      </w:r>
      <w:r w:rsidR="00B53AD7" w:rsidRPr="000B350E">
        <w:rPr>
          <w:rFonts w:ascii="Times New Roman" w:eastAsia="Times New Roman" w:hAnsi="Times New Roman" w:cs="Times New Roman"/>
          <w:sz w:val="24"/>
          <w:szCs w:val="24"/>
          <w:lang w:eastAsia="en-US"/>
        </w:rPr>
        <w:t xml:space="preserve"> рублей - средства бюджета Московской области;</w:t>
      </w:r>
    </w:p>
    <w:p w:rsidR="00B53AD7" w:rsidRPr="000B350E" w:rsidRDefault="00701FD8"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4 50</w:t>
      </w:r>
      <w:r w:rsidR="00E50EF3">
        <w:rPr>
          <w:rFonts w:ascii="Times New Roman" w:eastAsia="Times New Roman" w:hAnsi="Times New Roman" w:cs="Times New Roman"/>
          <w:sz w:val="24"/>
          <w:szCs w:val="24"/>
          <w:lang w:eastAsia="en-US"/>
        </w:rPr>
        <w:t xml:space="preserve">6 </w:t>
      </w:r>
      <w:r w:rsidR="00F0664A">
        <w:rPr>
          <w:rFonts w:ascii="Times New Roman" w:eastAsia="Times New Roman" w:hAnsi="Times New Roman" w:cs="Times New Roman"/>
          <w:sz w:val="24"/>
          <w:szCs w:val="24"/>
          <w:lang w:eastAsia="en-US"/>
        </w:rPr>
        <w:t>980,00</w:t>
      </w:r>
      <w:r w:rsidR="00B53AD7" w:rsidRPr="000B350E">
        <w:rPr>
          <w:rFonts w:ascii="Times New Roman" w:eastAsia="Times New Roman" w:hAnsi="Times New Roman" w:cs="Times New Roman"/>
          <w:sz w:val="24"/>
          <w:szCs w:val="24"/>
          <w:lang w:eastAsia="en-US"/>
        </w:rPr>
        <w:t xml:space="preserve"> рублей – средства бюджета городского округа</w:t>
      </w:r>
      <w:r w:rsidR="0059635A" w:rsidRPr="000B350E">
        <w:rPr>
          <w:rFonts w:ascii="Times New Roman" w:eastAsia="Times New Roman" w:hAnsi="Times New Roman" w:cs="Times New Roman"/>
          <w:sz w:val="24"/>
          <w:szCs w:val="24"/>
          <w:lang w:eastAsia="en-US"/>
        </w:rPr>
        <w:t xml:space="preserve"> Электросталь</w:t>
      </w:r>
      <w:r w:rsidR="00B53AD7" w:rsidRPr="000B350E">
        <w:rPr>
          <w:rFonts w:ascii="Times New Roman" w:eastAsia="Times New Roman" w:hAnsi="Times New Roman" w:cs="Times New Roman"/>
          <w:sz w:val="24"/>
          <w:szCs w:val="24"/>
          <w:lang w:eastAsia="en-US"/>
        </w:rPr>
        <w:t xml:space="preserve"> Московской области.</w:t>
      </w:r>
    </w:p>
    <w:p w:rsidR="00B53AD7" w:rsidRPr="000B350E"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lastRenderedPageBreak/>
        <w:t xml:space="preserve">Предельная стоимость одного квадратного метра общей площади жилых помещений, предоставляемых гражданам в соответствии с региональной программой, установлена для Московской области приказом Министерства строительства и жилищно-коммунального хозяйства Российской Федерации от 19.12.2018 №822/пр «О показателях средней рыночной стоимости одного квадратного метра общей площади жилого помещения по субъектам Российской Федерации на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квартал 2019 года» в размере 61 040,00 рубля. </w:t>
      </w:r>
    </w:p>
    <w:p w:rsidR="00B53AD7" w:rsidRPr="000B350E"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Объем долевого финансирования региональной программы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rsidR="00B53AD7" w:rsidRPr="000B350E"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B53AD7" w:rsidRPr="000B350E"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B53AD7" w:rsidRPr="000B350E"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rsidR="00B53AD7" w:rsidRPr="000B350E"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w:t>
      </w:r>
    </w:p>
    <w:p w:rsidR="00B53AD7" w:rsidRPr="000B350E" w:rsidRDefault="00B53AD7" w:rsidP="00C9565B">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rsidR="00B53AD7" w:rsidRPr="000B350E" w:rsidRDefault="00B53AD7" w:rsidP="00C9565B">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rsidR="0059635A" w:rsidRPr="000B350E" w:rsidRDefault="00B53AD7" w:rsidP="0059635A">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rsidR="00B53AD7" w:rsidRPr="000B350E" w:rsidRDefault="00B53AD7" w:rsidP="0059635A">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lastRenderedPageBreak/>
        <w:t>2. Источниками финансирования муниципальной программы в</w:t>
      </w:r>
      <w:r w:rsidR="0059635A" w:rsidRPr="000B350E">
        <w:rPr>
          <w:rFonts w:ascii="Times New Roman" w:eastAsia="Times New Roman" w:hAnsi="Times New Roman" w:cs="Times New Roman"/>
          <w:sz w:val="24"/>
          <w:szCs w:val="24"/>
          <w:lang w:eastAsia="en-US"/>
        </w:rPr>
        <w:t xml:space="preserve"> части реализации Подпрограммы </w:t>
      </w:r>
      <w:r w:rsidR="0059635A" w:rsidRPr="000B350E">
        <w:rPr>
          <w:rFonts w:ascii="Times New Roman" w:eastAsia="Times New Roman" w:hAnsi="Times New Roman" w:cs="Times New Roman"/>
          <w:sz w:val="24"/>
          <w:szCs w:val="24"/>
          <w:lang w:val="en-US" w:eastAsia="en-US"/>
        </w:rPr>
        <w:t>II</w:t>
      </w:r>
      <w:r w:rsidR="006E0FAC"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являются внебюджетные средства</w:t>
      </w:r>
      <w:r w:rsidR="006639B8" w:rsidRPr="000B350E">
        <w:rPr>
          <w:rFonts w:ascii="Times New Roman" w:eastAsia="Times New Roman" w:hAnsi="Times New Roman" w:cs="Times New Roman"/>
          <w:sz w:val="24"/>
          <w:szCs w:val="24"/>
          <w:lang w:eastAsia="en-US"/>
        </w:rPr>
        <w:t xml:space="preserve"> и средства бюджета городского округа</w:t>
      </w:r>
      <w:r w:rsidRPr="000B350E">
        <w:rPr>
          <w:rFonts w:ascii="Times New Roman" w:eastAsia="Times New Roman" w:hAnsi="Times New Roman" w:cs="Times New Roman"/>
          <w:sz w:val="24"/>
          <w:szCs w:val="24"/>
          <w:lang w:eastAsia="en-US"/>
        </w:rPr>
        <w:t>.</w:t>
      </w:r>
    </w:p>
    <w:p w:rsidR="00B53AD7" w:rsidRPr="000B350E" w:rsidRDefault="00B53AD7" w:rsidP="00C9565B">
      <w:pPr>
        <w:spacing w:after="0" w:line="240" w:lineRule="auto"/>
        <w:ind w:firstLine="540"/>
        <w:jc w:val="both"/>
        <w:rPr>
          <w:rFonts w:ascii="Times New Roman" w:eastAsia="Times New Roman" w:hAnsi="Times New Roman" w:cs="Times New Roman"/>
          <w:sz w:val="24"/>
          <w:szCs w:val="24"/>
          <w:lang w:eastAsia="en-US"/>
        </w:rPr>
      </w:pPr>
    </w:p>
    <w:p w:rsidR="00B53AD7"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5. </w:t>
      </w:r>
      <w:r w:rsidRPr="000B350E">
        <w:rPr>
          <w:rFonts w:ascii="Times New Roman" w:eastAsia="Times New Roman" w:hAnsi="Times New Roman" w:cs="Times New Roman"/>
          <w:b/>
          <w:sz w:val="24"/>
          <w:szCs w:val="24"/>
          <w:lang w:eastAsia="en-US"/>
        </w:rPr>
        <w:t>Механизм реализации муниципальной программы</w:t>
      </w:r>
    </w:p>
    <w:bookmarkEnd w:id="5"/>
    <w:p w:rsidR="00B53AD7" w:rsidRPr="000B350E"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0B350E" w:rsidRDefault="00B53AD7" w:rsidP="00C95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 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r w:rsidR="00246E59"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и жилищным законодательством Российской Федерации.</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 реализации мероприятий муниципальной программы необходимо исходить из следующих положений:</w:t>
      </w:r>
    </w:p>
    <w:p w:rsidR="00B53AD7" w:rsidRPr="000B350E" w:rsidRDefault="00B53AD7" w:rsidP="00C956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B53AD7" w:rsidRPr="000B350E" w:rsidRDefault="00B53AD7" w:rsidP="00C956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B53AD7" w:rsidRPr="000B350E" w:rsidRDefault="00B53AD7" w:rsidP="00C956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может предоставляться</w:t>
      </w:r>
      <w:r w:rsidR="00C42B55"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по договору социального найма по норме предоставления, установленной муниципальными образованиями Московской области.</w:t>
      </w:r>
      <w:r w:rsidR="00C42B55"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В случае отсутствия подходящего по площади жилого помещения в связи с проектным решением, общая площадь жилого помещения может отличаться</w:t>
      </w:r>
      <w:r w:rsidR="00C42B55"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5.3. Переселение граждан из аварийного жилищного фонда осуществляется следующими способами:</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приобретение жилых помещений, в том числе:</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многоквартирных домах;</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w:t>
      </w:r>
      <w:r w:rsidRPr="000B350E">
        <w:rPr>
          <w:rFonts w:ascii="Times New Roman" w:eastAsia="Times New Roman" w:hAnsi="Times New Roman" w:cs="Times New Roman"/>
          <w:sz w:val="24"/>
          <w:szCs w:val="24"/>
          <w:lang w:eastAsia="en-US"/>
        </w:rPr>
        <w:lastRenderedPageBreak/>
        <w:t>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строительство многоквартирных домов, указанных в пункте 2 части 2 статьи 49 Градостроительного кодекса Российской Федерации;</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5.4. Жилые помещения, созданные либо приобретенные за счет средств, предусмотренных</w:t>
      </w:r>
      <w:r w:rsidR="00AB38D6"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w:t>
      </w:r>
      <w:r w:rsidR="00A41D1C" w:rsidRPr="000B350E">
        <w:rPr>
          <w:rFonts w:ascii="Times New Roman" w:eastAsia="Times New Roman" w:hAnsi="Times New Roman" w:cs="Times New Roman"/>
          <w:sz w:val="24"/>
          <w:szCs w:val="24"/>
          <w:lang w:eastAsia="en-US"/>
        </w:rPr>
        <w:t>5</w:t>
      </w:r>
      <w:r w:rsidRPr="000B350E">
        <w:rPr>
          <w:rFonts w:ascii="Times New Roman" w:eastAsia="Times New Roman" w:hAnsi="Times New Roman" w:cs="Times New Roman"/>
          <w:sz w:val="24"/>
          <w:szCs w:val="24"/>
          <w:lang w:eastAsia="en-US"/>
        </w:rPr>
        <w:t>.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B53AD7" w:rsidRPr="000B350E" w:rsidRDefault="00B53AD7" w:rsidP="0073647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 Городской округ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Минстроя России от 31.01.2019 № 65/пр</w:t>
      </w:r>
      <w:r w:rsidR="00AB38D6" w:rsidRPr="000B350E">
        <w:rPr>
          <w:rFonts w:ascii="Times New Roman" w:eastAsia="Times New Roman" w:hAnsi="Times New Roman" w:cs="Times New Roman"/>
          <w:sz w:val="24"/>
          <w:szCs w:val="24"/>
          <w:lang w:eastAsia="en-US"/>
        </w:rPr>
        <w:t>.</w:t>
      </w:r>
      <w:r w:rsidRPr="000B350E">
        <w:rPr>
          <w:rFonts w:ascii="Times New Roman" w:eastAsia="Times New Roman" w:hAnsi="Times New Roman" w:cs="Times New Roman"/>
          <w:sz w:val="24"/>
          <w:szCs w:val="24"/>
          <w:lang w:eastAsia="en-US"/>
        </w:rPr>
        <w:t>,</w:t>
      </w:r>
      <w:r w:rsidR="00AB38D6"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а именно:</w:t>
      </w:r>
    </w:p>
    <w:p w:rsidR="00F3426C" w:rsidRPr="000B350E" w:rsidRDefault="00F3426C" w:rsidP="0073647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1903"/>
        <w:gridCol w:w="12117"/>
      </w:tblGrid>
      <w:tr w:rsidR="00B53AD7" w:rsidRPr="000B350E" w:rsidTr="00C820D0">
        <w:tc>
          <w:tcPr>
            <w:tcW w:w="152"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п/п</w:t>
            </w:r>
          </w:p>
        </w:tc>
        <w:tc>
          <w:tcPr>
            <w:tcW w:w="658"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Наименование рекомендуемого требования</w:t>
            </w:r>
          </w:p>
        </w:tc>
        <w:tc>
          <w:tcPr>
            <w:tcW w:w="4190" w:type="pct"/>
          </w:tcPr>
          <w:p w:rsidR="00B53AD7" w:rsidRPr="000B350E" w:rsidRDefault="00B53AD7" w:rsidP="00C9565B">
            <w:pPr>
              <w:spacing w:after="0" w:line="240" w:lineRule="auto"/>
              <w:ind w:firstLine="394"/>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Содержание рекомендуемого требования</w:t>
            </w:r>
          </w:p>
        </w:tc>
      </w:tr>
      <w:tr w:rsidR="00B53AD7" w:rsidRPr="000B350E" w:rsidTr="00C820D0">
        <w:tc>
          <w:tcPr>
            <w:tcW w:w="152"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1</w:t>
            </w:r>
          </w:p>
        </w:tc>
        <w:tc>
          <w:tcPr>
            <w:tcW w:w="658" w:type="pct"/>
          </w:tcPr>
          <w:p w:rsidR="00B53AD7" w:rsidRPr="000B350E" w:rsidRDefault="00B53AD7" w:rsidP="00C9565B">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Требования к проектной документации на дом</w:t>
            </w:r>
          </w:p>
        </w:tc>
        <w:tc>
          <w:tcPr>
            <w:tcW w:w="4190" w:type="pct"/>
          </w:tcPr>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Проектная документация разрабатывается в соответствии с требованиями:</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постановления Правительства Российской Федерации от 16.02.2008 № 87 «О составе разделов проектной документации и требованиях к их содержанию»; </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Федерального закона от 22.07.2008 № 123–ФЗ «Технический регламент о требованиях пожарной безопасности»;</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Федерального закона от 30.12.2009 № 384–ФЗ «Технический регламент о безопасности зданий и сооружений»;</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42.13330.2016 «Градостроительство. Планировка и застройка городских и сельских поселений»;</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54.13330.2016 «Здания жилые многоквартирные»;</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59.13330.2016 «Доступность зданий и сооружений для маломобильных групп населения»;</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14.13330.2014 «Строительство в сейсмических районах»;</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22.13330.2016 «Основания зданий и сооружений»;</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lastRenderedPageBreak/>
              <w:t>– СП 2.13130.2012 «Системы противопожарной защиты. Обеспечение огнестойкости объектов защиты»;</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СП 4.13130.2013 «Системы противопожарной защиты. Ограничение распространения пожара на объектах защиты. </w:t>
            </w:r>
            <w:r w:rsidRPr="000B350E">
              <w:rPr>
                <w:rFonts w:ascii="Times New Roman" w:eastAsia="Times New Roman" w:hAnsi="Times New Roman" w:cs="Times New Roman"/>
                <w:noProof/>
                <w:sz w:val="20"/>
                <w:szCs w:val="20"/>
              </w:rPr>
              <w:drawing>
                <wp:inline distT="0" distB="0" distL="0" distR="0">
                  <wp:extent cx="11430" cy="11430"/>
                  <wp:effectExtent l="0" t="0" r="0" b="0"/>
                  <wp:docPr id="3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Требования к объемно-планировочным и конструктивным решениям»;</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255.1325800 «Здания и сооружения. Правила эксплуатации. Общие положения».</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Оформление проектной документации осуществляется в соответствии с ГОСТ Р 21.1101-2013 «Основные требования к проектной и рабочей документации».</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Планируемые к строительству (строящиеся) многоквартирные дома, </w:t>
            </w:r>
            <w:r w:rsidRPr="000B350E">
              <w:rPr>
                <w:rFonts w:ascii="Times New Roman" w:eastAsia="Times New Roman" w:hAnsi="Times New Roman" w:cs="Times New Roman"/>
                <w:noProof/>
                <w:sz w:val="20"/>
                <w:szCs w:val="20"/>
              </w:rPr>
              <w:drawing>
                <wp:inline distT="0" distB="0" distL="0" distR="0">
                  <wp:extent cx="11430" cy="34290"/>
                  <wp:effectExtent l="0" t="0" r="7620" b="3810"/>
                  <wp:docPr id="3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указанные в пункте 2 части 2 статьи 49 Градостроительного кодекса </w:t>
            </w:r>
            <w:r w:rsidRPr="000B350E">
              <w:rPr>
                <w:rFonts w:ascii="Times New Roman" w:eastAsia="Times New Roman" w:hAnsi="Times New Roman" w:cs="Times New Roman"/>
                <w:noProof/>
                <w:sz w:val="20"/>
                <w:szCs w:val="20"/>
              </w:rPr>
              <w:drawing>
                <wp:inline distT="0" distB="0" distL="0" distR="0">
                  <wp:extent cx="11430" cy="11430"/>
                  <wp:effectExtent l="0" t="0" r="0" b="0"/>
                  <wp:docPr id="34"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
          <w:p w:rsidR="00B53AD7" w:rsidRPr="000B350E" w:rsidRDefault="00B53AD7" w:rsidP="00F36FF7">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В отношении </w:t>
            </w:r>
            <w:r w:rsidRPr="000B350E">
              <w:rPr>
                <w:rFonts w:ascii="Times New Roman" w:eastAsia="Times New Roman" w:hAnsi="Times New Roman" w:cs="Times New Roman"/>
                <w:noProof/>
                <w:sz w:val="20"/>
                <w:szCs w:val="20"/>
              </w:rPr>
              <w:drawing>
                <wp:inline distT="0" distB="0" distL="0" distR="0">
                  <wp:extent cx="11430" cy="11430"/>
                  <wp:effectExtent l="0" t="0" r="0" b="0"/>
                  <wp:docPr id="35"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noProof/>
                <w:sz w:val="20"/>
                <w:szCs w:val="20"/>
              </w:rPr>
              <w:drawing>
                <wp:inline distT="0" distB="0" distL="0" distR="0">
                  <wp:extent cx="11430" cy="91440"/>
                  <wp:effectExtent l="0" t="0" r="7620" b="3810"/>
                  <wp:docPr id="3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0B350E">
              <w:rPr>
                <w:rFonts w:ascii="Times New Roman" w:eastAsia="Times New Roman" w:hAnsi="Times New Roman" w:cs="Times New Roman"/>
                <w:noProof/>
                <w:sz w:val="20"/>
                <w:szCs w:val="20"/>
              </w:rPr>
              <w:drawing>
                <wp:inline distT="0" distB="0" distL="0" distR="0">
                  <wp:extent cx="11430" cy="11430"/>
                  <wp:effectExtent l="0" t="0" r="0" b="0"/>
                  <wp:docPr id="3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требованиями градостроительного законодательства Российской Федерации экспертизы</w:t>
            </w:r>
          </w:p>
        </w:tc>
      </w:tr>
      <w:tr w:rsidR="00B53AD7" w:rsidRPr="000B350E" w:rsidTr="00C820D0">
        <w:trPr>
          <w:trHeight w:val="278"/>
        </w:trPr>
        <w:tc>
          <w:tcPr>
            <w:tcW w:w="152"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lastRenderedPageBreak/>
              <w:t>2</w:t>
            </w:r>
          </w:p>
        </w:tc>
        <w:tc>
          <w:tcPr>
            <w:tcW w:w="658" w:type="pct"/>
          </w:tcPr>
          <w:p w:rsidR="00B53AD7" w:rsidRPr="000B350E" w:rsidRDefault="00B53AD7" w:rsidP="00C9565B">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4190" w:type="pct"/>
          </w:tcPr>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строящихся домах обеспечивается наличие:</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несущих строительных конструкций, выполненных из следующих материалов:</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б) перекрытия из сборных и монолитных железобетонных конструкций;</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фундаменты из сборных и монолитных железобетонных и каменных конструкций.</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 панелей;</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подключения к централизованным </w:t>
            </w:r>
            <w:r w:rsidRPr="000B350E">
              <w:rPr>
                <w:rFonts w:ascii="Times New Roman" w:eastAsia="Times New Roman" w:hAnsi="Times New Roman" w:cs="Times New Roman"/>
                <w:noProof/>
                <w:sz w:val="20"/>
                <w:szCs w:val="20"/>
              </w:rPr>
              <w:drawing>
                <wp:inline distT="0" distB="0" distL="0" distR="0">
                  <wp:extent cx="11430" cy="11430"/>
                  <wp:effectExtent l="0" t="0" r="0" b="0"/>
                  <wp:docPr id="3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сетям инженерно-технического обеспечения по выданным соответствующими ресурсоснабжающими и иными организациями техническим условиям;</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санитарного узла (раздельного или совмещенного), который должен быть внутриквартирным и включать ванну, унитаз, раковину;</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w:t>
            </w:r>
            <w:r w:rsidRPr="000B350E">
              <w:rPr>
                <w:rFonts w:ascii="Times New Roman" w:eastAsia="Times New Roman" w:hAnsi="Times New Roman" w:cs="Times New Roman"/>
                <w:noProof/>
                <w:sz w:val="20"/>
                <w:szCs w:val="20"/>
              </w:rPr>
              <w:drawing>
                <wp:inline distT="0" distB="0" distL="0" distR="0">
                  <wp:extent cx="11430" cy="11430"/>
                  <wp:effectExtent l="0" t="0" r="0" b="0"/>
                  <wp:docPr id="4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внутридомовых инженерных систем, включая системы:</w:t>
            </w:r>
            <w:r w:rsidRPr="000B350E">
              <w:rPr>
                <w:rFonts w:ascii="Times New Roman" w:eastAsia="Times New Roman" w:hAnsi="Times New Roman" w:cs="Times New Roman"/>
                <w:noProof/>
                <w:sz w:val="20"/>
                <w:szCs w:val="20"/>
              </w:rPr>
              <w:drawing>
                <wp:inline distT="0" distB="0" distL="0" distR="0">
                  <wp:extent cx="11430" cy="11430"/>
                  <wp:effectExtent l="0" t="0" r="0" b="0"/>
                  <wp:docPr id="4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а) электроснабжения (с силовым и иным электрооборудованием в соответствии с проектной документацией); </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б) холодного водоснабжения;</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водоотведения (канализации);</w:t>
            </w:r>
            <w:r w:rsidRPr="000B350E">
              <w:rPr>
                <w:rFonts w:ascii="Times New Roman" w:eastAsia="Times New Roman" w:hAnsi="Times New Roman" w:cs="Times New Roman"/>
                <w:noProof/>
                <w:sz w:val="20"/>
                <w:szCs w:val="20"/>
              </w:rPr>
              <w:drawing>
                <wp:inline distT="0" distB="0" distL="0" distR="0">
                  <wp:extent cx="11430" cy="11430"/>
                  <wp:effectExtent l="0" t="0" r="0" b="0"/>
                  <wp:docPr id="4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е) горячего водоснабжения;</w:t>
            </w:r>
          </w:p>
          <w:p w:rsidR="00F36FF7" w:rsidRPr="000B350E" w:rsidRDefault="00B53AD7" w:rsidP="00F36FF7">
            <w:pPr>
              <w:spacing w:after="0" w:line="240" w:lineRule="auto"/>
              <w:ind w:firstLine="318"/>
              <w:jc w:val="both"/>
              <w:rPr>
                <w:rFonts w:ascii="Times New Roman" w:eastAsia="Times New Roman" w:hAnsi="Times New Roman" w:cs="Times New Roman"/>
                <w:noProof/>
                <w:sz w:val="20"/>
                <w:szCs w:val="20"/>
              </w:rPr>
            </w:pPr>
            <w:r w:rsidRPr="000B350E">
              <w:rPr>
                <w:rFonts w:ascii="Times New Roman" w:eastAsia="Times New Roman" w:hAnsi="Times New Roman" w:cs="Times New Roman"/>
                <w:sz w:val="20"/>
                <w:szCs w:val="20"/>
                <w:lang w:eastAsia="en-US"/>
              </w:rPr>
              <w:t>ж) противопожарной безопасности (в соответствии с проектной документацией);</w:t>
            </w:r>
          </w:p>
          <w:p w:rsidR="00B53AD7" w:rsidRPr="000B350E"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з) мусороудаления (при наличии в соответствии с проектной документацией);</w:t>
            </w:r>
          </w:p>
          <w:p w:rsidR="00B53AD7" w:rsidRPr="000B350E"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в случае экономической целесообразности рекомендуется использовать локальные системы энергоснабжения;</w:t>
            </w:r>
          </w:p>
          <w:p w:rsidR="00B53AD7" w:rsidRPr="000B350E"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lastRenderedPageBreak/>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Лифты рекомендуется оснащать:</w:t>
            </w:r>
            <w:r w:rsidRPr="000B350E">
              <w:rPr>
                <w:rFonts w:ascii="Times New Roman" w:eastAsia="Times New Roman" w:hAnsi="Times New Roman" w:cs="Times New Roman"/>
                <w:noProof/>
                <w:sz w:val="20"/>
                <w:szCs w:val="20"/>
              </w:rPr>
              <w:drawing>
                <wp:inline distT="0" distB="0" distL="0" distR="0">
                  <wp:extent cx="11430" cy="34290"/>
                  <wp:effectExtent l="0" t="0" r="7620" b="3810"/>
                  <wp:docPr id="4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а) кабиной, предназначенной для пользования инвалидом на кресле-коляске с сопровождающим лицом;</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б) оборудованием для связи с диспетчером;</w:t>
            </w:r>
            <w:r w:rsidRPr="000B350E">
              <w:rPr>
                <w:rFonts w:ascii="Times New Roman" w:eastAsia="Times New Roman" w:hAnsi="Times New Roman" w:cs="Times New Roman"/>
                <w:noProof/>
                <w:sz w:val="20"/>
                <w:szCs w:val="20"/>
              </w:rPr>
              <w:drawing>
                <wp:inline distT="0" distB="0" distL="0" distR="0">
                  <wp:extent cx="11430" cy="91440"/>
                  <wp:effectExtent l="0" t="0" r="7620" b="3810"/>
                  <wp:docPr id="4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аварийным освещением кабины лифта;</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noProof/>
                <w:sz w:val="20"/>
                <w:szCs w:val="20"/>
              </w:rPr>
              <w:drawing>
                <wp:inline distT="0" distB="0" distL="0" distR="0">
                  <wp:extent cx="11430" cy="102870"/>
                  <wp:effectExtent l="0" t="0" r="7620" b="0"/>
                  <wp:docPr id="4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г) светодиодным освещением кабины лифта в антивандальном исполнении;</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noProof/>
                <w:sz w:val="20"/>
                <w:szCs w:val="20"/>
              </w:rPr>
              <w:drawing>
                <wp:anchor distT="0" distB="0" distL="114300" distR="114300" simplePos="0" relativeHeight="251656192" behindDoc="0" locked="0" layoutInCell="1" allowOverlap="0">
                  <wp:simplePos x="0" y="0"/>
                  <wp:positionH relativeFrom="page">
                    <wp:posOffset>4121150</wp:posOffset>
                  </wp:positionH>
                  <wp:positionV relativeFrom="page">
                    <wp:posOffset>557530</wp:posOffset>
                  </wp:positionV>
                  <wp:extent cx="4445" cy="4445"/>
                  <wp:effectExtent l="0" t="0" r="0" b="0"/>
                  <wp:wrapTopAndBottom/>
                  <wp:docPr id="4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0B350E">
              <w:rPr>
                <w:rFonts w:ascii="Times New Roman" w:eastAsia="Times New Roman" w:hAnsi="Times New Roman" w:cs="Times New Roman"/>
                <w:sz w:val="20"/>
                <w:szCs w:val="20"/>
                <w:lang w:eastAsia="en-US"/>
              </w:rPr>
              <w:t>д) панелью управления кабиной лифта в антивандальном исполнении;</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оконных блоков со стеклопакетом класса энергоэффективности в соответс</w:t>
            </w:r>
            <w:r w:rsidR="0059635A" w:rsidRPr="000B350E">
              <w:rPr>
                <w:rFonts w:ascii="Times New Roman" w:eastAsia="Times New Roman" w:hAnsi="Times New Roman" w:cs="Times New Roman"/>
                <w:sz w:val="20"/>
                <w:szCs w:val="20"/>
                <w:lang w:eastAsia="en-US"/>
              </w:rPr>
              <w:t xml:space="preserve">твии </w:t>
            </w:r>
            <w:r w:rsidRPr="000B350E">
              <w:rPr>
                <w:rFonts w:ascii="Times New Roman" w:eastAsia="Times New Roman" w:hAnsi="Times New Roman" w:cs="Times New Roman"/>
                <w:sz w:val="20"/>
                <w:szCs w:val="20"/>
                <w:lang w:eastAsia="en-US"/>
              </w:rPr>
              <w:t xml:space="preserve"> с классом энергоэффективности дома;</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освещения этажных лестничных площадок дома с </w:t>
            </w:r>
            <w:r w:rsidRPr="000B350E">
              <w:rPr>
                <w:rFonts w:ascii="Times New Roman" w:eastAsia="Times New Roman" w:hAnsi="Times New Roman" w:cs="Times New Roman"/>
                <w:noProof/>
                <w:sz w:val="20"/>
                <w:szCs w:val="20"/>
              </w:rPr>
              <w:drawing>
                <wp:inline distT="0" distB="0" distL="0" distR="0">
                  <wp:extent cx="11430" cy="11430"/>
                  <wp:effectExtent l="0" t="0" r="0" b="0"/>
                  <wp:docPr id="4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noProof/>
                <w:sz w:val="20"/>
                <w:szCs w:val="20"/>
              </w:rPr>
              <w:drawing>
                <wp:inline distT="0" distB="0" distL="0" distR="0">
                  <wp:extent cx="11430" cy="11430"/>
                  <wp:effectExtent l="0" t="0" r="0" b="0"/>
                  <wp:docPr id="5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использованием</w:t>
            </w:r>
            <w:r w:rsidR="0059635A" w:rsidRPr="000B350E">
              <w:rPr>
                <w:rFonts w:ascii="Times New Roman" w:eastAsia="Times New Roman" w:hAnsi="Times New Roman" w:cs="Times New Roman"/>
                <w:sz w:val="20"/>
                <w:szCs w:val="20"/>
                <w:lang w:eastAsia="en-US"/>
              </w:rPr>
              <w:t xml:space="preserve"> светильников</w:t>
            </w:r>
            <w:r w:rsidRPr="000B350E">
              <w:rPr>
                <w:rFonts w:ascii="Times New Roman" w:eastAsia="Times New Roman" w:hAnsi="Times New Roman" w:cs="Times New Roman"/>
                <w:sz w:val="20"/>
                <w:szCs w:val="20"/>
                <w:lang w:eastAsia="en-US"/>
              </w:rPr>
              <w:t xml:space="preserve"> в антивандальном исполнении со светодиодным источником света, датчиков движения  и освещенности;</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во входах в подвал (техническое подполье) дома металлических дверных блоков  с замком, ручками и автодоводчиком;</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отмостки из армированного бетона, асфальта, устроенной по всему</w:t>
            </w:r>
            <w:r w:rsidRPr="000B350E">
              <w:rPr>
                <w:rFonts w:ascii="Times New Roman" w:eastAsia="Times New Roman" w:hAnsi="Times New Roman" w:cs="Times New Roman"/>
                <w:noProof/>
                <w:sz w:val="20"/>
                <w:szCs w:val="20"/>
              </w:rPr>
              <w:drawing>
                <wp:inline distT="0" distB="0" distL="0" distR="0">
                  <wp:extent cx="11430" cy="11430"/>
                  <wp:effectExtent l="0" t="0" r="0" b="0"/>
                  <wp:docPr id="5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периметру дома и обеспечивающей отвод воды от фундаментов;</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организованного водостока;</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noProof/>
                <w:sz w:val="20"/>
                <w:szCs w:val="20"/>
              </w:rPr>
              <w:drawing>
                <wp:anchor distT="0" distB="0" distL="114300" distR="114300" simplePos="0" relativeHeight="251664384" behindDoc="0" locked="0" layoutInCell="1" allowOverlap="0">
                  <wp:simplePos x="0" y="0"/>
                  <wp:positionH relativeFrom="column">
                    <wp:posOffset>6172200</wp:posOffset>
                  </wp:positionH>
                  <wp:positionV relativeFrom="paragraph">
                    <wp:posOffset>198120</wp:posOffset>
                  </wp:positionV>
                  <wp:extent cx="8890" cy="68580"/>
                  <wp:effectExtent l="0" t="0" r="0" b="0"/>
                  <wp:wrapSquare wrapText="bothSides"/>
                  <wp:docPr id="5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anchor>
              </w:drawing>
            </w:r>
            <w:r w:rsidRPr="000B350E">
              <w:rPr>
                <w:rFonts w:ascii="Times New Roman" w:eastAsia="Times New Roman" w:hAnsi="Times New Roman" w:cs="Times New Roman"/>
                <w:sz w:val="20"/>
                <w:szCs w:val="20"/>
                <w:lang w:eastAsia="en-US"/>
              </w:rPr>
              <w:t xml:space="preserve">– благоустройства придомовой территории, в том числе наличие </w:t>
            </w:r>
            <w:r w:rsidRPr="000B350E">
              <w:rPr>
                <w:rFonts w:ascii="Times New Roman" w:eastAsia="Times New Roman" w:hAnsi="Times New Roman" w:cs="Times New Roman"/>
                <w:noProof/>
                <w:sz w:val="20"/>
                <w:szCs w:val="20"/>
              </w:rPr>
              <w:drawing>
                <wp:inline distT="0" distB="0" distL="0" distR="0">
                  <wp:extent cx="11430" cy="11430"/>
                  <wp:effectExtent l="0" t="0" r="0" b="0"/>
                  <wp:docPr id="5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w:t>
            </w:r>
            <w:r w:rsidR="00AB38D6" w:rsidRPr="000B350E">
              <w:rPr>
                <w:rFonts w:ascii="Times New Roman" w:eastAsia="Times New Roman" w:hAnsi="Times New Roman" w:cs="Times New Roman"/>
                <w:sz w:val="20"/>
                <w:szCs w:val="20"/>
                <w:lang w:eastAsia="en-US"/>
              </w:rPr>
              <w:t xml:space="preserve"> </w:t>
            </w:r>
            <w:r w:rsidRPr="000B350E">
              <w:rPr>
                <w:rFonts w:ascii="Times New Roman" w:eastAsia="Times New Roman" w:hAnsi="Times New Roman" w:cs="Times New Roman"/>
                <w:sz w:val="20"/>
                <w:szCs w:val="20"/>
                <w:lang w:eastAsia="en-US"/>
              </w:rPr>
              <w:t>документацией).</w:t>
            </w:r>
          </w:p>
        </w:tc>
      </w:tr>
      <w:tr w:rsidR="00B53AD7" w:rsidRPr="000B350E" w:rsidTr="00C820D0">
        <w:tc>
          <w:tcPr>
            <w:tcW w:w="152"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lastRenderedPageBreak/>
              <w:t>3</w:t>
            </w:r>
          </w:p>
        </w:tc>
        <w:tc>
          <w:tcPr>
            <w:tcW w:w="658" w:type="pct"/>
          </w:tcPr>
          <w:p w:rsidR="00B53AD7" w:rsidRPr="000B350E" w:rsidRDefault="00B53AD7" w:rsidP="00C9565B">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Требования к функциональному оснащению и отделке помещений</w:t>
            </w:r>
          </w:p>
        </w:tc>
        <w:tc>
          <w:tcPr>
            <w:tcW w:w="4190" w:type="pct"/>
          </w:tcPr>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Для переселения граждан из аварийного </w:t>
            </w:r>
            <w:r w:rsidRPr="000B350E">
              <w:rPr>
                <w:rFonts w:ascii="Times New Roman" w:eastAsia="Times New Roman" w:hAnsi="Times New Roman" w:cs="Times New Roman"/>
                <w:noProof/>
                <w:sz w:val="20"/>
                <w:szCs w:val="20"/>
              </w:rPr>
              <w:drawing>
                <wp:inline distT="0" distB="0" distL="0" distR="0">
                  <wp:extent cx="11430" cy="11430"/>
                  <wp:effectExtent l="0" t="0" r="0" b="0"/>
                  <wp:docPr id="5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жилищного фонда рекомендуется использовать построенные и приобретаемые жилые помещения, расположенные на любых этажах дома, кроме подвального, </w:t>
            </w:r>
            <w:r w:rsidRPr="000B350E">
              <w:rPr>
                <w:rFonts w:ascii="Times New Roman" w:eastAsia="Times New Roman" w:hAnsi="Times New Roman" w:cs="Times New Roman"/>
                <w:noProof/>
                <w:sz w:val="20"/>
                <w:szCs w:val="20"/>
              </w:rPr>
              <w:drawing>
                <wp:inline distT="0" distB="0" distL="0" distR="0">
                  <wp:extent cx="11430" cy="11430"/>
                  <wp:effectExtent l="0" t="0" r="0" b="0"/>
                  <wp:docPr id="5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цокольного, технического, мансардного, 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а) электроснабжения с электрическим щитком с устройствами защитного отключения;</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б) холодного водоснабжения;</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горячего водоснабжения (централизованного или автономного);</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noProof/>
                <w:sz w:val="20"/>
                <w:szCs w:val="20"/>
              </w:rPr>
              <w:drawing>
                <wp:inline distT="0" distB="0" distL="0" distR="0">
                  <wp:extent cx="11430" cy="22860"/>
                  <wp:effectExtent l="0" t="0" r="0" b="0"/>
                  <wp:docPr id="5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г) водоотведения (канализации);</w:t>
            </w:r>
            <w:r w:rsidRPr="000B350E">
              <w:rPr>
                <w:rFonts w:ascii="Times New Roman" w:eastAsia="Times New Roman" w:hAnsi="Times New Roman" w:cs="Times New Roman"/>
                <w:noProof/>
                <w:sz w:val="20"/>
                <w:szCs w:val="20"/>
              </w:rPr>
              <w:drawing>
                <wp:inline distT="0" distB="0" distL="0" distR="0">
                  <wp:extent cx="11430" cy="11430"/>
                  <wp:effectExtent l="0" t="0" r="0" b="0"/>
                  <wp:docPr id="5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д) отопления (централизованного или автономного);</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е) вентиляции;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ж) газоснабжения (при наличии в соответствии с проектной документацией), </w:t>
            </w:r>
            <w:r w:rsidR="0059635A" w:rsidRPr="000B350E">
              <w:rPr>
                <w:rFonts w:ascii="Times New Roman" w:eastAsia="Times New Roman" w:hAnsi="Times New Roman" w:cs="Times New Roman"/>
                <w:sz w:val="20"/>
                <w:szCs w:val="20"/>
                <w:lang w:val="en-US" w:eastAsia="en-US"/>
              </w:rPr>
              <w:t>c</w:t>
            </w:r>
            <w:r w:rsidRPr="000B350E">
              <w:rPr>
                <w:rFonts w:ascii="Times New Roman" w:eastAsia="Times New Roman" w:hAnsi="Times New Roman" w:cs="Times New Roman"/>
                <w:sz w:val="20"/>
                <w:szCs w:val="20"/>
                <w:lang w:eastAsia="en-US"/>
              </w:rPr>
              <w:t xml:space="preserve">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з) внесенными в Государственный реестр средств измерений, </w:t>
            </w:r>
            <w:r w:rsidRPr="000B350E">
              <w:rPr>
                <w:rFonts w:ascii="Times New Roman" w:eastAsia="Times New Roman" w:hAnsi="Times New Roman" w:cs="Times New Roman"/>
                <w:noProof/>
                <w:sz w:val="20"/>
                <w:szCs w:val="20"/>
              </w:rPr>
              <w:drawing>
                <wp:inline distT="0" distB="0" distL="0" distR="0">
                  <wp:extent cx="11430" cy="11430"/>
                  <wp:effectExtent l="0" t="0" r="0" b="0"/>
                  <wp:docPr id="5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поверенными предприятиями-изготовителями, принятыми в </w:t>
            </w:r>
            <w:r w:rsidRPr="000B350E">
              <w:rPr>
                <w:rFonts w:ascii="Times New Roman" w:eastAsia="Times New Roman" w:hAnsi="Times New Roman" w:cs="Times New Roman"/>
                <w:sz w:val="20"/>
                <w:szCs w:val="20"/>
                <w:lang w:eastAsia="en-US"/>
              </w:rPr>
              <w:lastRenderedPageBreak/>
              <w:t>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имеющие чистовую отделку «под ключ», в том числе:</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а) входную утепленную дверь с замком, ручками и дверным глазком;</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б) межкомнатные двери с наличниками и ручками;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оконные блоки со стеклопакетом класса энергоэффективности в соответствии с классом энергоэффективности дома;</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г) вентиляционные решетки;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д) подвесные крюки для потолочных осветительных приборов во всех помещениях квартиры;</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е) установленные и подключенные к соответствующим внутриквартирным инженерным сетям:</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звонковую сигнализацию (в соответствии с проектной документацией);</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мойку со смесителем и сифоном;</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умывальник со смесителем и сифоном;</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унитаз с сиденьем и сливным бачком;</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ванну с заземлением, со смесителем и сифоном;</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одно-, двухклавишные электровыключатели;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электророзетки;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выпуски электропроводки и патроны во всех помещениях квартиры;</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газовую или электрическую плиту (в соответствии с проектным решением);</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радиаторы отопления с терморегуляторами (п</w:t>
            </w:r>
            <w:r w:rsidR="0059635A" w:rsidRPr="000B350E">
              <w:rPr>
                <w:rFonts w:ascii="Times New Roman" w:eastAsia="Times New Roman" w:hAnsi="Times New Roman" w:cs="Times New Roman"/>
                <w:sz w:val="20"/>
                <w:szCs w:val="20"/>
                <w:lang w:eastAsia="en-US"/>
              </w:rPr>
              <w:t xml:space="preserve">ри технологической возможности </w:t>
            </w:r>
            <w:r w:rsidRPr="000B350E">
              <w:rPr>
                <w:rFonts w:ascii="Times New Roman" w:eastAsia="Times New Roman" w:hAnsi="Times New Roman" w:cs="Times New Roman"/>
                <w:sz w:val="20"/>
                <w:szCs w:val="20"/>
                <w:lang w:eastAsia="en-US"/>
              </w:rPr>
              <w:t>в соответствии с проектной документацией), а при автономном отоплении и горячем водоснабжении также двухконтурный котел;</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B53AD7" w:rsidRPr="000B350E" w:rsidTr="00C820D0">
        <w:tc>
          <w:tcPr>
            <w:tcW w:w="152"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lastRenderedPageBreak/>
              <w:t>4</w:t>
            </w:r>
          </w:p>
        </w:tc>
        <w:tc>
          <w:tcPr>
            <w:tcW w:w="658" w:type="pct"/>
          </w:tcPr>
          <w:p w:rsidR="00B53AD7" w:rsidRPr="000B350E" w:rsidRDefault="00B53AD7" w:rsidP="00C9565B">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Требования к материалам, изделиям и оборудованию</w:t>
            </w:r>
          </w:p>
        </w:tc>
        <w:tc>
          <w:tcPr>
            <w:tcW w:w="4190" w:type="pct"/>
          </w:tcPr>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B53AD7" w:rsidRPr="000B350E" w:rsidRDefault="00B53AD7" w:rsidP="00F36FF7">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Выполняемые работы и применяемые строительные материалы в процессе строительства дома, жилые помещения в котором </w:t>
            </w:r>
            <w:r w:rsidRPr="000B350E">
              <w:rPr>
                <w:rFonts w:ascii="Times New Roman" w:eastAsia="Times New Roman" w:hAnsi="Times New Roman" w:cs="Times New Roman"/>
                <w:noProof/>
                <w:sz w:val="20"/>
                <w:szCs w:val="20"/>
              </w:rPr>
              <w:drawing>
                <wp:inline distT="0" distB="0" distL="0" distR="0">
                  <wp:extent cx="11430" cy="80010"/>
                  <wp:effectExtent l="0" t="0" r="7620" b="0"/>
                  <wp:docPr id="5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приобретаются в соответствии с муниципальным контрактом в целях </w:t>
            </w:r>
            <w:r w:rsidRPr="000B350E">
              <w:rPr>
                <w:rFonts w:ascii="Times New Roman" w:eastAsia="Times New Roman" w:hAnsi="Times New Roman" w:cs="Times New Roman"/>
                <w:noProof/>
                <w:sz w:val="20"/>
                <w:szCs w:val="20"/>
              </w:rPr>
              <w:drawing>
                <wp:inline distT="0" distB="0" distL="0" distR="0">
                  <wp:extent cx="11430" cy="11430"/>
                  <wp:effectExtent l="0" t="0" r="0" b="0"/>
                  <wp:docPr id="6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0B350E">
              <w:rPr>
                <w:rFonts w:ascii="Times New Roman" w:eastAsia="Times New Roman" w:hAnsi="Times New Roman" w:cs="Times New Roman"/>
                <w:noProof/>
                <w:sz w:val="20"/>
                <w:szCs w:val="20"/>
              </w:rPr>
              <w:drawing>
                <wp:inline distT="0" distB="0" distL="0" distR="0">
                  <wp:extent cx="11430" cy="11430"/>
                  <wp:effectExtent l="0" t="0" r="0" b="0"/>
                  <wp:docPr id="6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оснащенности объекта капитального строительства приборами учета </w:t>
            </w:r>
            <w:r w:rsidRPr="000B350E">
              <w:rPr>
                <w:rFonts w:ascii="Times New Roman" w:eastAsia="Times New Roman" w:hAnsi="Times New Roman" w:cs="Times New Roman"/>
                <w:noProof/>
                <w:sz w:val="20"/>
                <w:szCs w:val="20"/>
              </w:rPr>
              <w:drawing>
                <wp:inline distT="0" distB="0" distL="0" distR="0">
                  <wp:extent cx="11430" cy="11430"/>
                  <wp:effectExtent l="0" t="0" r="0" b="0"/>
                  <wp:docPr id="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используемых энергетических ресурсов</w:t>
            </w:r>
          </w:p>
        </w:tc>
      </w:tr>
      <w:tr w:rsidR="00B53AD7" w:rsidRPr="000B350E" w:rsidTr="00C820D0">
        <w:tc>
          <w:tcPr>
            <w:tcW w:w="152"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lastRenderedPageBreak/>
              <w:t>5</w:t>
            </w:r>
          </w:p>
        </w:tc>
        <w:tc>
          <w:tcPr>
            <w:tcW w:w="658" w:type="pct"/>
          </w:tcPr>
          <w:p w:rsidR="00B53AD7" w:rsidRPr="000B350E" w:rsidRDefault="00B53AD7" w:rsidP="00C9565B">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Требование к энергоэффективности дома</w:t>
            </w:r>
          </w:p>
        </w:tc>
        <w:tc>
          <w:tcPr>
            <w:tcW w:w="4190" w:type="pct"/>
          </w:tcPr>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399/пр «Об утверждении правил определения класса энергетической эффективности многоквартирных домов».</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Рекомендуется предусматривать следующие мероприятия, направленные на повышение энергоэффективности дома:</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предъявлять к оконным блокам в квартирах и в помещениях общего пользования дополнительные требования, указанные выше;</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проводить освещение придомовой территории с использованием светодиодных светильников и датчиков освещенности;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выполнять теплоизоляцию подвального (цокольного) и чердачного перекрытий (в соответствии с проектной документацией);</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выполнять установку радиаторов отопления с терморегуляторами (при технологической возможности в соответствии с проектной документацией);</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проводить устройство входных дверей в подъезды дома с утеплением и оборудованием автодоводчиками;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устраивать входные тамбуры в подъезды дома с утеплением стен, устанавливать утепленные двери тамбура (входную и проходную) с автодоводчиками.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399/пр</w:t>
            </w:r>
            <w:r w:rsidR="00AB38D6" w:rsidRPr="000B350E">
              <w:rPr>
                <w:rFonts w:ascii="Times New Roman" w:eastAsia="Times New Roman" w:hAnsi="Times New Roman" w:cs="Times New Roman"/>
                <w:sz w:val="20"/>
                <w:szCs w:val="20"/>
                <w:lang w:eastAsia="en-US"/>
              </w:rPr>
              <w:t>.</w:t>
            </w:r>
            <w:r w:rsidRPr="000B350E">
              <w:rPr>
                <w:rFonts w:ascii="Times New Roman" w:eastAsia="Times New Roman" w:hAnsi="Times New Roman" w:cs="Times New Roman"/>
                <w:sz w:val="20"/>
                <w:szCs w:val="20"/>
                <w:lang w:eastAsia="en-US"/>
              </w:rPr>
              <w:t xml:space="preserve"> «Об утверждении правил определения класса энергетической эффективности многоквартирных домов».</w:t>
            </w:r>
          </w:p>
        </w:tc>
      </w:tr>
      <w:tr w:rsidR="00B53AD7" w:rsidRPr="000B350E" w:rsidTr="00C820D0">
        <w:tc>
          <w:tcPr>
            <w:tcW w:w="152"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6</w:t>
            </w:r>
          </w:p>
        </w:tc>
        <w:tc>
          <w:tcPr>
            <w:tcW w:w="658" w:type="pct"/>
          </w:tcPr>
          <w:p w:rsidR="00B53AD7" w:rsidRPr="000B350E" w:rsidRDefault="00B53AD7" w:rsidP="00C9565B">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Требования к эксплуатационной документации дома</w:t>
            </w:r>
          </w:p>
        </w:tc>
        <w:tc>
          <w:tcPr>
            <w:tcW w:w="4190" w:type="pct"/>
          </w:tcPr>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DF331B" w:rsidRPr="000B350E" w:rsidRDefault="00DF331B"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DF331B" w:rsidRPr="000B350E" w:rsidRDefault="00DF331B">
      <w:pPr>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br w:type="page"/>
      </w:r>
    </w:p>
    <w:p w:rsidR="003E7433" w:rsidRPr="000B350E" w:rsidRDefault="00B53AD7" w:rsidP="003E7433">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lastRenderedPageBreak/>
        <w:t xml:space="preserve">6. </w:t>
      </w:r>
      <w:r w:rsidR="003E7433" w:rsidRPr="000B350E">
        <w:rPr>
          <w:rFonts w:ascii="Times New Roman CYR" w:eastAsia="Times New Roman" w:hAnsi="Times New Roman CYR" w:cs="Times New Roman CYR"/>
          <w:b/>
          <w:bCs/>
          <w:sz w:val="24"/>
          <w:szCs w:val="24"/>
        </w:rPr>
        <w:t>Показатели реализации м</w:t>
      </w:r>
      <w:r w:rsidRPr="000B350E">
        <w:rPr>
          <w:rFonts w:ascii="Times New Roman CYR" w:eastAsia="Times New Roman" w:hAnsi="Times New Roman CYR" w:cs="Times New Roman CYR"/>
          <w:b/>
          <w:bCs/>
          <w:sz w:val="24"/>
          <w:szCs w:val="24"/>
        </w:rPr>
        <w:t>униципальной программы</w:t>
      </w:r>
      <w:r w:rsidR="003E7433" w:rsidRPr="000B350E">
        <w:rPr>
          <w:rFonts w:ascii="Times New Roman CYR" w:eastAsia="Times New Roman" w:hAnsi="Times New Roman CYR" w:cs="Times New Roman CYR"/>
          <w:b/>
          <w:bCs/>
          <w:sz w:val="24"/>
          <w:szCs w:val="24"/>
        </w:rPr>
        <w:t xml:space="preserve"> городского округа Электросталь Московской области</w:t>
      </w:r>
    </w:p>
    <w:p w:rsidR="003E7433" w:rsidRPr="000B350E" w:rsidRDefault="003E7433"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Pr="000B350E">
        <w:rPr>
          <w:rFonts w:ascii="Times New Roman CYR" w:eastAsia="Times New Roman" w:hAnsi="Times New Roman CYR" w:cs="Times New Roman CYR"/>
          <w:b/>
          <w:bCs/>
          <w:sz w:val="24"/>
          <w:szCs w:val="24"/>
        </w:rPr>
        <w:t>»</w:t>
      </w:r>
    </w:p>
    <w:p w:rsidR="001D1260" w:rsidRPr="000B350E" w:rsidRDefault="001D1260"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tbl>
      <w:tblPr>
        <w:tblW w:w="147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835"/>
        <w:gridCol w:w="1701"/>
        <w:gridCol w:w="1133"/>
        <w:gridCol w:w="1703"/>
        <w:gridCol w:w="990"/>
        <w:gridCol w:w="993"/>
        <w:gridCol w:w="851"/>
        <w:gridCol w:w="850"/>
        <w:gridCol w:w="851"/>
        <w:gridCol w:w="1984"/>
      </w:tblGrid>
      <w:tr w:rsidR="001B6900" w:rsidRPr="000B350E" w:rsidTr="001D1260">
        <w:tc>
          <w:tcPr>
            <w:tcW w:w="851" w:type="dxa"/>
            <w:vMerge w:val="restart"/>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 xml:space="preserve">№ </w:t>
            </w:r>
          </w:p>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п/п</w:t>
            </w:r>
          </w:p>
        </w:tc>
        <w:tc>
          <w:tcPr>
            <w:tcW w:w="2835" w:type="dxa"/>
            <w:vMerge w:val="restart"/>
            <w:tcBorders>
              <w:top w:val="single" w:sz="4" w:space="0" w:color="000000"/>
              <w:left w:val="single" w:sz="4" w:space="0" w:color="000000"/>
              <w:bottom w:val="single" w:sz="4" w:space="0" w:color="000000"/>
              <w:right w:val="single" w:sz="4" w:space="0" w:color="000000"/>
            </w:tcBorders>
          </w:tcPr>
          <w:p w:rsidR="002C0602" w:rsidRPr="000B350E" w:rsidRDefault="00392B84" w:rsidP="00392B84">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 xml:space="preserve">Показатели </w:t>
            </w:r>
            <w:r w:rsidR="002C0602" w:rsidRPr="000B350E">
              <w:rPr>
                <w:rFonts w:ascii="Times New Roman" w:eastAsia="Times New Roman" w:hAnsi="Times New Roman" w:cs="Times New Roman"/>
                <w:lang w:eastAsia="en-US"/>
              </w:rPr>
              <w:t>реализации муниципальной программы</w:t>
            </w:r>
          </w:p>
        </w:tc>
        <w:tc>
          <w:tcPr>
            <w:tcW w:w="1701" w:type="dxa"/>
            <w:vMerge w:val="restart"/>
            <w:tcBorders>
              <w:top w:val="single" w:sz="4" w:space="0" w:color="000000"/>
              <w:left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Тип показателя</w:t>
            </w:r>
          </w:p>
        </w:tc>
        <w:tc>
          <w:tcPr>
            <w:tcW w:w="1133" w:type="dxa"/>
            <w:vMerge w:val="restart"/>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Единица измерения</w:t>
            </w:r>
          </w:p>
        </w:tc>
        <w:tc>
          <w:tcPr>
            <w:tcW w:w="1703" w:type="dxa"/>
            <w:vMerge w:val="restart"/>
            <w:tcBorders>
              <w:top w:val="single" w:sz="4" w:space="0" w:color="000000"/>
              <w:left w:val="single" w:sz="4" w:space="0" w:color="000000"/>
              <w:bottom w:val="single" w:sz="4" w:space="0" w:color="000000"/>
              <w:right w:val="single" w:sz="4" w:space="0" w:color="000000"/>
            </w:tcBorders>
          </w:tcPr>
          <w:p w:rsidR="002C0602" w:rsidRPr="000B350E" w:rsidRDefault="002C0602" w:rsidP="007516F5">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Базовое значение                  на начало реализации программы</w:t>
            </w:r>
          </w:p>
        </w:tc>
        <w:tc>
          <w:tcPr>
            <w:tcW w:w="4535" w:type="dxa"/>
            <w:gridSpan w:val="5"/>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 xml:space="preserve">Планируемое значение </w:t>
            </w:r>
            <w:r w:rsidR="007516F5" w:rsidRPr="000B350E">
              <w:rPr>
                <w:rFonts w:ascii="Times New Roman" w:eastAsia="Times New Roman" w:hAnsi="Times New Roman" w:cs="Times New Roman"/>
                <w:lang w:eastAsia="en-US"/>
              </w:rPr>
              <w:t xml:space="preserve">показателя </w:t>
            </w:r>
            <w:r w:rsidRPr="000B350E">
              <w:rPr>
                <w:rFonts w:ascii="Times New Roman" w:eastAsia="Times New Roman" w:hAnsi="Times New Roman" w:cs="Times New Roman"/>
                <w:lang w:eastAsia="en-US"/>
              </w:rPr>
              <w:t>по годам реализации</w:t>
            </w:r>
          </w:p>
        </w:tc>
        <w:tc>
          <w:tcPr>
            <w:tcW w:w="1984" w:type="dxa"/>
            <w:vMerge w:val="restart"/>
            <w:tcBorders>
              <w:top w:val="single" w:sz="4" w:space="0" w:color="000000"/>
              <w:left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Номер основного мероприятия в перечне мероприятий подпрограммы</w:t>
            </w:r>
          </w:p>
        </w:tc>
      </w:tr>
      <w:tr w:rsidR="001B6900" w:rsidRPr="000B350E" w:rsidTr="001D1260">
        <w:trPr>
          <w:trHeight w:val="360"/>
        </w:trPr>
        <w:tc>
          <w:tcPr>
            <w:tcW w:w="851" w:type="dxa"/>
            <w:vMerge/>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2835" w:type="dxa"/>
            <w:vMerge/>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701" w:type="dxa"/>
            <w:vMerge/>
            <w:tcBorders>
              <w:top w:val="single" w:sz="4" w:space="0" w:color="000000"/>
              <w:left w:val="single" w:sz="4" w:space="0" w:color="000000"/>
              <w:right w:val="single" w:sz="4" w:space="0" w:color="000000"/>
            </w:tcBorders>
          </w:tcPr>
          <w:p w:rsidR="002C0602" w:rsidRPr="000B350E"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133" w:type="dxa"/>
            <w:vMerge/>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703" w:type="dxa"/>
            <w:vMerge/>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990"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2020 год</w:t>
            </w:r>
          </w:p>
        </w:tc>
        <w:tc>
          <w:tcPr>
            <w:tcW w:w="993"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2021 год</w:t>
            </w:r>
          </w:p>
        </w:tc>
        <w:tc>
          <w:tcPr>
            <w:tcW w:w="851"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2022 год</w:t>
            </w:r>
          </w:p>
        </w:tc>
        <w:tc>
          <w:tcPr>
            <w:tcW w:w="850"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2023 год</w:t>
            </w:r>
          </w:p>
        </w:tc>
        <w:tc>
          <w:tcPr>
            <w:tcW w:w="851"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2024 год</w:t>
            </w:r>
          </w:p>
        </w:tc>
        <w:tc>
          <w:tcPr>
            <w:tcW w:w="1984" w:type="dxa"/>
            <w:vMerge/>
            <w:tcBorders>
              <w:left w:val="single" w:sz="4" w:space="0" w:color="000000"/>
              <w:right w:val="single" w:sz="4" w:space="0" w:color="000000"/>
            </w:tcBorders>
          </w:tcPr>
          <w:p w:rsidR="002C0602" w:rsidRPr="000B350E"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r>
      <w:tr w:rsidR="001B6900" w:rsidRPr="000B350E" w:rsidTr="001D1260">
        <w:trPr>
          <w:trHeight w:val="151"/>
        </w:trPr>
        <w:tc>
          <w:tcPr>
            <w:tcW w:w="851"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1</w:t>
            </w:r>
          </w:p>
        </w:tc>
        <w:tc>
          <w:tcPr>
            <w:tcW w:w="2835"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w:t>
            </w:r>
          </w:p>
        </w:tc>
        <w:tc>
          <w:tcPr>
            <w:tcW w:w="1701" w:type="dxa"/>
            <w:tcBorders>
              <w:left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3</w:t>
            </w:r>
          </w:p>
        </w:tc>
        <w:tc>
          <w:tcPr>
            <w:tcW w:w="1133"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4</w:t>
            </w:r>
          </w:p>
        </w:tc>
        <w:tc>
          <w:tcPr>
            <w:tcW w:w="1703"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5</w:t>
            </w:r>
          </w:p>
        </w:tc>
        <w:tc>
          <w:tcPr>
            <w:tcW w:w="990"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6</w:t>
            </w:r>
          </w:p>
        </w:tc>
        <w:tc>
          <w:tcPr>
            <w:tcW w:w="993"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12</w:t>
            </w:r>
          </w:p>
        </w:tc>
        <w:tc>
          <w:tcPr>
            <w:tcW w:w="851"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8</w:t>
            </w:r>
          </w:p>
        </w:tc>
        <w:tc>
          <w:tcPr>
            <w:tcW w:w="850"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9</w:t>
            </w:r>
          </w:p>
        </w:tc>
        <w:tc>
          <w:tcPr>
            <w:tcW w:w="851"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10</w:t>
            </w:r>
          </w:p>
        </w:tc>
        <w:tc>
          <w:tcPr>
            <w:tcW w:w="1984" w:type="dxa"/>
            <w:tcBorders>
              <w:left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11</w:t>
            </w:r>
          </w:p>
        </w:tc>
      </w:tr>
      <w:tr w:rsidR="001B6900" w:rsidRPr="000B350E" w:rsidTr="001D1260">
        <w:trPr>
          <w:trHeight w:val="297"/>
        </w:trPr>
        <w:tc>
          <w:tcPr>
            <w:tcW w:w="851" w:type="dxa"/>
            <w:tcBorders>
              <w:top w:val="single" w:sz="4" w:space="0" w:color="000000"/>
              <w:left w:val="single" w:sz="4" w:space="0" w:color="000000"/>
              <w:bottom w:val="single" w:sz="4" w:space="0" w:color="000000"/>
              <w:right w:val="single" w:sz="4" w:space="0" w:color="auto"/>
            </w:tcBorders>
          </w:tcPr>
          <w:p w:rsidR="002C0602" w:rsidRPr="000B350E" w:rsidRDefault="002C0602" w:rsidP="002C0602">
            <w:pPr>
              <w:spacing w:after="0" w:line="240" w:lineRule="auto"/>
              <w:jc w:val="center"/>
              <w:rPr>
                <w:rFonts w:ascii="Times New Roman" w:eastAsia="Times New Roman" w:hAnsi="Times New Roman" w:cs="Times New Roman"/>
                <w:lang w:val="en-US" w:eastAsia="en-US"/>
              </w:rPr>
            </w:pPr>
            <w:r w:rsidRPr="000B350E">
              <w:rPr>
                <w:rFonts w:ascii="Times New Roman" w:eastAsia="Times New Roman" w:hAnsi="Times New Roman" w:cs="Times New Roman"/>
                <w:lang w:val="en-US" w:eastAsia="en-US"/>
              </w:rPr>
              <w:t>1.</w:t>
            </w:r>
          </w:p>
        </w:tc>
        <w:tc>
          <w:tcPr>
            <w:tcW w:w="13891" w:type="dxa"/>
            <w:gridSpan w:val="10"/>
            <w:tcBorders>
              <w:top w:val="single" w:sz="4" w:space="0" w:color="000000"/>
              <w:left w:val="single" w:sz="4" w:space="0" w:color="auto"/>
              <w:bottom w:val="single" w:sz="4" w:space="0" w:color="000000"/>
              <w:right w:val="single" w:sz="4" w:space="0" w:color="auto"/>
            </w:tcBorders>
          </w:tcPr>
          <w:p w:rsidR="002C0602" w:rsidRPr="000B350E" w:rsidRDefault="002C0602" w:rsidP="002C0602">
            <w:pPr>
              <w:spacing w:after="0" w:line="240" w:lineRule="auto"/>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Подпрограмма 1 «</w:t>
            </w:r>
            <w:r w:rsidRPr="000B350E">
              <w:rPr>
                <w:rFonts w:ascii="Times New Roman" w:eastAsia="Calibri" w:hAnsi="Times New Roman" w:cs="Times New Roman"/>
                <w:lang w:eastAsia="en-US"/>
              </w:rPr>
              <w:t>Обеспечение устойчивого сокращения непригодного для проживания жилищного фонда</w:t>
            </w:r>
            <w:r w:rsidRPr="000B350E">
              <w:rPr>
                <w:rFonts w:ascii="Times New Roman" w:eastAsia="Times New Roman" w:hAnsi="Times New Roman" w:cs="Times New Roman"/>
                <w:lang w:eastAsia="en-US"/>
              </w:rPr>
              <w:t>»</w:t>
            </w:r>
          </w:p>
        </w:tc>
      </w:tr>
      <w:tr w:rsidR="001E6404" w:rsidRPr="000B350E" w:rsidTr="001D1260">
        <w:trPr>
          <w:trHeight w:val="20"/>
        </w:trPr>
        <w:tc>
          <w:tcPr>
            <w:tcW w:w="851" w:type="dxa"/>
            <w:tcBorders>
              <w:top w:val="single" w:sz="4" w:space="0" w:color="000000"/>
              <w:left w:val="single" w:sz="4" w:space="0" w:color="000000"/>
              <w:bottom w:val="single" w:sz="4" w:space="0" w:color="000000"/>
              <w:right w:val="single" w:sz="4" w:space="0" w:color="auto"/>
            </w:tcBorders>
          </w:tcPr>
          <w:p w:rsidR="001E6404" w:rsidRPr="000B350E" w:rsidRDefault="001E6404" w:rsidP="002C0602">
            <w:pPr>
              <w:spacing w:after="0" w:line="240" w:lineRule="auto"/>
              <w:jc w:val="center"/>
              <w:rPr>
                <w:rFonts w:ascii="Times New Roman" w:eastAsia="Times New Roman" w:hAnsi="Times New Roman" w:cs="Times New Roman"/>
                <w:lang w:val="en-US" w:eastAsia="en-US"/>
              </w:rPr>
            </w:pPr>
            <w:r w:rsidRPr="000B350E">
              <w:rPr>
                <w:rFonts w:ascii="Times New Roman" w:eastAsia="Times New Roman" w:hAnsi="Times New Roman" w:cs="Times New Roman"/>
                <w:lang w:eastAsia="en-US"/>
              </w:rPr>
              <w:t>1</w:t>
            </w:r>
            <w:r w:rsidRPr="000B350E">
              <w:rPr>
                <w:rFonts w:ascii="Times New Roman" w:eastAsia="Times New Roman" w:hAnsi="Times New Roman" w:cs="Times New Roman"/>
                <w:lang w:val="en-US" w:eastAsia="en-US"/>
              </w:rPr>
              <w:t>.1.</w:t>
            </w:r>
          </w:p>
        </w:tc>
        <w:tc>
          <w:tcPr>
            <w:tcW w:w="2835" w:type="dxa"/>
            <w:tcBorders>
              <w:top w:val="single" w:sz="4" w:space="0" w:color="000000"/>
              <w:left w:val="single" w:sz="4" w:space="0" w:color="auto"/>
              <w:bottom w:val="single" w:sz="4" w:space="0" w:color="000000"/>
              <w:right w:val="single" w:sz="4" w:space="0" w:color="000000"/>
            </w:tcBorders>
          </w:tcPr>
          <w:p w:rsidR="001E6404" w:rsidRPr="000B350E" w:rsidRDefault="001E6404" w:rsidP="001E6404">
            <w:pPr>
              <w:ind w:left="-108"/>
              <w:rPr>
                <w:rFonts w:ascii="Times New Roman" w:eastAsia="Times New Roman" w:hAnsi="Times New Roman" w:cs="Times New Roman"/>
              </w:rPr>
            </w:pPr>
            <w:r w:rsidRPr="000B350E">
              <w:rPr>
                <w:rFonts w:ascii="Times New Roman" w:eastAsia="Times New Roman" w:hAnsi="Times New Roman" w:cs="Times New Roman"/>
              </w:rPr>
              <w:t>Общая площадь аварийного фонда, подлежащая расселению до 01.09.2025, в том числе:</w:t>
            </w:r>
          </w:p>
        </w:tc>
        <w:tc>
          <w:tcPr>
            <w:tcW w:w="1701" w:type="dxa"/>
            <w:tcBorders>
              <w:left w:val="single" w:sz="4" w:space="0" w:color="000000"/>
              <w:right w:val="single" w:sz="4" w:space="0" w:color="000000"/>
            </w:tcBorders>
          </w:tcPr>
          <w:p w:rsidR="001E6404" w:rsidRPr="000B350E" w:rsidRDefault="001E6404" w:rsidP="001D1260">
            <w:pPr>
              <w:spacing w:after="0" w:line="240" w:lineRule="auto"/>
              <w:rPr>
                <w:rFonts w:ascii="Times New Roman" w:eastAsia="Times New Roman" w:hAnsi="Times New Roman" w:cs="Times New Roman"/>
              </w:rPr>
            </w:pPr>
            <w:r w:rsidRPr="000B350E">
              <w:rPr>
                <w:rFonts w:ascii="Times New Roman" w:eastAsia="Times New Roman" w:hAnsi="Times New Roman" w:cs="Times New Roman"/>
              </w:rPr>
              <w:t>Соглашение с федеральным органом исполнитель-ной власти (приоритетный показатель)</w:t>
            </w:r>
          </w:p>
        </w:tc>
        <w:tc>
          <w:tcPr>
            <w:tcW w:w="1133" w:type="dxa"/>
            <w:tcBorders>
              <w:top w:val="single" w:sz="4" w:space="0" w:color="000000"/>
              <w:left w:val="single" w:sz="4" w:space="0" w:color="000000"/>
              <w:bottom w:val="single" w:sz="4" w:space="0" w:color="000000"/>
              <w:right w:val="single" w:sz="4" w:space="0" w:color="000000"/>
            </w:tcBorders>
          </w:tcPr>
          <w:p w:rsidR="001E6404" w:rsidRPr="000B350E" w:rsidRDefault="001E6404" w:rsidP="001D1260">
            <w:pPr>
              <w:spacing w:after="0" w:line="240" w:lineRule="auto"/>
              <w:rPr>
                <w:rFonts w:ascii="Times New Roman" w:eastAsia="Times New Roman" w:hAnsi="Times New Roman" w:cs="Times New Roman"/>
              </w:rPr>
            </w:pPr>
            <w:r w:rsidRPr="000B350E">
              <w:rPr>
                <w:rFonts w:ascii="Times New Roman" w:eastAsia="Times New Roman" w:hAnsi="Times New Roman" w:cs="Times New Roman"/>
              </w:rPr>
              <w:t xml:space="preserve">Тысяча </w:t>
            </w:r>
          </w:p>
          <w:p w:rsidR="001E6404" w:rsidRPr="000B350E" w:rsidRDefault="001E6404" w:rsidP="001D1260">
            <w:pPr>
              <w:spacing w:after="0" w:line="240" w:lineRule="auto"/>
              <w:rPr>
                <w:rFonts w:ascii="Times New Roman" w:eastAsia="Times New Roman" w:hAnsi="Times New Roman" w:cs="Times New Roman"/>
              </w:rPr>
            </w:pPr>
            <w:r w:rsidRPr="000B350E">
              <w:rPr>
                <w:rFonts w:ascii="Times New Roman" w:eastAsia="Times New Roman" w:hAnsi="Times New Roman" w:cs="Times New Roman"/>
              </w:rPr>
              <w:t>квадратных метров</w:t>
            </w:r>
          </w:p>
        </w:tc>
        <w:tc>
          <w:tcPr>
            <w:tcW w:w="1703" w:type="dxa"/>
            <w:tcBorders>
              <w:top w:val="single" w:sz="4" w:space="0" w:color="000000"/>
              <w:left w:val="single" w:sz="4" w:space="0" w:color="000000"/>
              <w:bottom w:val="single" w:sz="4" w:space="0" w:color="000000"/>
              <w:right w:val="single" w:sz="4" w:space="0" w:color="000000"/>
            </w:tcBorders>
          </w:tcPr>
          <w:p w:rsidR="001E6404" w:rsidRPr="000B350E" w:rsidRDefault="001E6404" w:rsidP="002C0602">
            <w:pPr>
              <w:spacing w:after="0" w:line="240" w:lineRule="auto"/>
              <w:jc w:val="center"/>
              <w:rPr>
                <w:rFonts w:ascii="Times New Roman" w:eastAsia="Calibri" w:hAnsi="Times New Roman" w:cs="Times New Roman"/>
                <w:lang w:eastAsia="en-US"/>
              </w:rPr>
            </w:pPr>
            <w:r w:rsidRPr="000B350E">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1E6404" w:rsidRPr="000B350E" w:rsidRDefault="008009E2" w:rsidP="00112208">
            <w:pPr>
              <w:spacing w:after="0" w:line="240" w:lineRule="auto"/>
              <w:jc w:val="center"/>
              <w:rPr>
                <w:rFonts w:ascii="Times New Roman" w:eastAsia="Calibri" w:hAnsi="Times New Roman" w:cs="Times New Roman"/>
                <w:lang w:eastAsia="en-US"/>
              </w:rPr>
            </w:pPr>
            <w:r w:rsidRPr="000B350E">
              <w:rPr>
                <w:rFonts w:ascii="Times New Roman" w:eastAsia="Calibri" w:hAnsi="Times New Roman" w:cs="Times New Roman"/>
                <w:lang w:eastAsia="en-US"/>
              </w:rPr>
              <w:t>0,1047</w:t>
            </w:r>
          </w:p>
        </w:tc>
        <w:tc>
          <w:tcPr>
            <w:tcW w:w="993" w:type="dxa"/>
            <w:tcBorders>
              <w:top w:val="single" w:sz="4" w:space="0" w:color="000000"/>
              <w:left w:val="single" w:sz="4" w:space="0" w:color="000000"/>
              <w:bottom w:val="single" w:sz="4" w:space="0" w:color="000000"/>
              <w:right w:val="single" w:sz="4" w:space="0" w:color="000000"/>
            </w:tcBorders>
          </w:tcPr>
          <w:p w:rsidR="001E6404" w:rsidRPr="00B224F0" w:rsidRDefault="008009E2" w:rsidP="00112208">
            <w:pPr>
              <w:spacing w:after="0" w:line="240" w:lineRule="auto"/>
              <w:jc w:val="center"/>
              <w:rPr>
                <w:rFonts w:ascii="Times New Roman" w:eastAsia="Calibri" w:hAnsi="Times New Roman" w:cs="Times New Roman"/>
                <w:lang w:eastAsia="en-US"/>
              </w:rPr>
            </w:pPr>
            <w:r w:rsidRPr="00B224F0">
              <w:rPr>
                <w:rFonts w:ascii="Times New Roman" w:eastAsia="Calibri" w:hAnsi="Times New Roman" w:cs="Times New Roman"/>
                <w:lang w:eastAsia="en-US"/>
              </w:rPr>
              <w:t>0,306</w:t>
            </w:r>
          </w:p>
        </w:tc>
        <w:tc>
          <w:tcPr>
            <w:tcW w:w="851" w:type="dxa"/>
            <w:tcBorders>
              <w:top w:val="single" w:sz="4" w:space="0" w:color="000000"/>
              <w:left w:val="single" w:sz="4" w:space="0" w:color="000000"/>
              <w:bottom w:val="single" w:sz="4" w:space="0" w:color="000000"/>
              <w:right w:val="single" w:sz="4" w:space="0" w:color="000000"/>
            </w:tcBorders>
          </w:tcPr>
          <w:p w:rsidR="001E6404" w:rsidRPr="000B350E" w:rsidRDefault="001E6404" w:rsidP="002C0602">
            <w:pPr>
              <w:spacing w:after="0" w:line="240" w:lineRule="auto"/>
              <w:jc w:val="center"/>
              <w:rPr>
                <w:rFonts w:ascii="Times New Roman" w:eastAsia="Calibri" w:hAnsi="Times New Roman" w:cs="Times New Roman"/>
                <w:lang w:eastAsia="en-US"/>
              </w:rPr>
            </w:pPr>
            <w:r w:rsidRPr="000B350E">
              <w:rPr>
                <w:rFonts w:ascii="Times New Roman" w:eastAsia="Calibri" w:hAnsi="Times New Roman" w:cs="Times New Roman"/>
                <w:lang w:eastAsia="en-US"/>
              </w:rPr>
              <w:t>0</w:t>
            </w:r>
          </w:p>
        </w:tc>
        <w:tc>
          <w:tcPr>
            <w:tcW w:w="850" w:type="dxa"/>
            <w:tcBorders>
              <w:top w:val="single" w:sz="4" w:space="0" w:color="000000"/>
              <w:left w:val="single" w:sz="4" w:space="0" w:color="000000"/>
              <w:bottom w:val="single" w:sz="4" w:space="0" w:color="000000"/>
              <w:right w:val="single" w:sz="4" w:space="0" w:color="000000"/>
            </w:tcBorders>
          </w:tcPr>
          <w:p w:rsidR="001E6404" w:rsidRPr="000B350E" w:rsidRDefault="001E6404" w:rsidP="00BE780E">
            <w:pPr>
              <w:spacing w:after="0" w:line="240" w:lineRule="auto"/>
              <w:jc w:val="center"/>
              <w:rPr>
                <w:rFonts w:ascii="Times New Roman" w:eastAsia="Times New Roman" w:hAnsi="Times New Roman" w:cs="Times New Roman"/>
                <w:lang w:eastAsia="en-US"/>
              </w:rPr>
            </w:pPr>
            <w:r w:rsidRPr="000B350E">
              <w:rPr>
                <w:rFonts w:ascii="Times New Roman" w:eastAsia="Calibri" w:hAnsi="Times New Roman" w:cs="Times New Roman"/>
                <w:lang w:eastAsia="en-US"/>
              </w:rPr>
              <w:t>0</w:t>
            </w:r>
          </w:p>
        </w:tc>
        <w:tc>
          <w:tcPr>
            <w:tcW w:w="851" w:type="dxa"/>
            <w:tcBorders>
              <w:top w:val="single" w:sz="4" w:space="0" w:color="000000"/>
              <w:left w:val="single" w:sz="4" w:space="0" w:color="000000"/>
              <w:bottom w:val="single" w:sz="4" w:space="0" w:color="000000"/>
              <w:right w:val="single" w:sz="4" w:space="0" w:color="000000"/>
            </w:tcBorders>
          </w:tcPr>
          <w:p w:rsidR="001E6404" w:rsidRPr="000B350E" w:rsidRDefault="001E6404"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0</w:t>
            </w:r>
          </w:p>
        </w:tc>
        <w:tc>
          <w:tcPr>
            <w:tcW w:w="1984" w:type="dxa"/>
            <w:vMerge w:val="restart"/>
            <w:tcBorders>
              <w:left w:val="single" w:sz="4" w:space="0" w:color="000000"/>
              <w:right w:val="single" w:sz="4" w:space="0" w:color="000000"/>
            </w:tcBorders>
          </w:tcPr>
          <w:p w:rsidR="001E6404" w:rsidRPr="000B350E" w:rsidRDefault="001E6404" w:rsidP="001E6404">
            <w:pPr>
              <w:spacing w:after="0" w:line="240" w:lineRule="auto"/>
              <w:jc w:val="center"/>
              <w:rPr>
                <w:rFonts w:ascii="Times New Roman" w:eastAsia="Times New Roman" w:hAnsi="Times New Roman" w:cs="Times New Roman"/>
                <w:lang w:eastAsia="en-US"/>
              </w:rPr>
            </w:pPr>
            <w:r w:rsidRPr="000B350E">
              <w:rPr>
                <w:rFonts w:ascii="Times New Roman" w:eastAsiaTheme="minorHAnsi" w:hAnsi="Times New Roman" w:cs="Times New Roman"/>
                <w:lang w:eastAsia="en-US"/>
              </w:rPr>
              <w:t xml:space="preserve">Основное мероприятие </w:t>
            </w:r>
            <w:r w:rsidRPr="000B350E">
              <w:rPr>
                <w:rFonts w:ascii="Times New Roman" w:eastAsiaTheme="minorHAnsi" w:hAnsi="Times New Roman" w:cs="Times New Roman"/>
                <w:lang w:val="en-US" w:eastAsia="en-US"/>
              </w:rPr>
              <w:t>F</w:t>
            </w:r>
            <w:r w:rsidRPr="000B350E">
              <w:rPr>
                <w:rFonts w:ascii="Times New Roman" w:eastAsiaTheme="minorHAnsi" w:hAnsi="Times New Roman" w:cs="Times New Roman"/>
                <w:lang w:eastAsia="en-US"/>
              </w:rPr>
              <w:t>3. Федеральный проект «Обеспечение устойчивого сокращения непригодного для проживания жилищного фонда»</w:t>
            </w:r>
          </w:p>
          <w:p w:rsidR="001E6404" w:rsidRPr="000B350E" w:rsidRDefault="001E6404" w:rsidP="002C0602">
            <w:pPr>
              <w:spacing w:after="0" w:line="240" w:lineRule="auto"/>
              <w:jc w:val="center"/>
              <w:rPr>
                <w:rFonts w:ascii="Times New Roman" w:eastAsia="Calibri" w:hAnsi="Times New Roman" w:cs="Times New Roman"/>
                <w:lang w:eastAsia="en-US"/>
              </w:rPr>
            </w:pPr>
          </w:p>
        </w:tc>
      </w:tr>
      <w:tr w:rsidR="001E6404" w:rsidRPr="000B350E" w:rsidTr="001D1260">
        <w:trPr>
          <w:trHeight w:val="20"/>
        </w:trPr>
        <w:tc>
          <w:tcPr>
            <w:tcW w:w="851" w:type="dxa"/>
            <w:tcBorders>
              <w:top w:val="single" w:sz="4" w:space="0" w:color="000000"/>
              <w:left w:val="single" w:sz="4" w:space="0" w:color="000000"/>
              <w:bottom w:val="single" w:sz="4" w:space="0" w:color="000000"/>
              <w:right w:val="single" w:sz="4" w:space="0" w:color="auto"/>
            </w:tcBorders>
          </w:tcPr>
          <w:p w:rsidR="001E6404" w:rsidRPr="000B350E" w:rsidRDefault="001E6404" w:rsidP="00E37BA9">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1.1.1.</w:t>
            </w:r>
          </w:p>
        </w:tc>
        <w:tc>
          <w:tcPr>
            <w:tcW w:w="2835" w:type="dxa"/>
            <w:tcBorders>
              <w:top w:val="single" w:sz="4" w:space="0" w:color="000000"/>
              <w:left w:val="single" w:sz="4" w:space="0" w:color="auto"/>
              <w:bottom w:val="single" w:sz="4" w:space="0" w:color="000000"/>
              <w:right w:val="single" w:sz="4" w:space="0" w:color="000000"/>
            </w:tcBorders>
          </w:tcPr>
          <w:p w:rsidR="001E6404" w:rsidRPr="000B350E" w:rsidRDefault="001E6404" w:rsidP="001E6404">
            <w:pPr>
              <w:ind w:left="-63"/>
              <w:rPr>
                <w:rFonts w:ascii="Times New Roman" w:eastAsia="Times New Roman" w:hAnsi="Times New Roman" w:cs="Times New Roman"/>
              </w:rPr>
            </w:pPr>
            <w:r w:rsidRPr="000B350E">
              <w:rPr>
                <w:rFonts w:ascii="Times New Roman" w:eastAsia="Times New Roman" w:hAnsi="Times New Roman" w:cs="Times New Roman"/>
              </w:rPr>
              <w:t>Количество граждан, подлежащих расселению из аварийного жилищного фонда до 01.09.2025, в том числе:</w:t>
            </w:r>
          </w:p>
        </w:tc>
        <w:tc>
          <w:tcPr>
            <w:tcW w:w="1701" w:type="dxa"/>
            <w:tcBorders>
              <w:left w:val="single" w:sz="4" w:space="0" w:color="000000"/>
              <w:right w:val="single" w:sz="4" w:space="0" w:color="000000"/>
            </w:tcBorders>
          </w:tcPr>
          <w:p w:rsidR="001E6404" w:rsidRPr="000B350E" w:rsidRDefault="001E6404" w:rsidP="001D1260">
            <w:pPr>
              <w:spacing w:after="0" w:line="240" w:lineRule="auto"/>
              <w:rPr>
                <w:rFonts w:ascii="Times New Roman" w:eastAsia="Times New Roman" w:hAnsi="Times New Roman" w:cs="Times New Roman"/>
              </w:rPr>
            </w:pPr>
            <w:r w:rsidRPr="000B350E">
              <w:rPr>
                <w:rFonts w:ascii="Times New Roman" w:eastAsia="Times New Roman" w:hAnsi="Times New Roman" w:cs="Times New Roman"/>
              </w:rPr>
              <w:t>Соглашение с федеральным органом исполнитель-ной власти (приоритетный показатель)</w:t>
            </w:r>
          </w:p>
        </w:tc>
        <w:tc>
          <w:tcPr>
            <w:tcW w:w="1133" w:type="dxa"/>
            <w:tcBorders>
              <w:top w:val="single" w:sz="4" w:space="0" w:color="000000"/>
              <w:left w:val="single" w:sz="4" w:space="0" w:color="000000"/>
              <w:bottom w:val="single" w:sz="4" w:space="0" w:color="000000"/>
              <w:right w:val="single" w:sz="4" w:space="0" w:color="000000"/>
            </w:tcBorders>
          </w:tcPr>
          <w:p w:rsidR="001E6404" w:rsidRPr="000B350E" w:rsidRDefault="001E6404" w:rsidP="001D1260">
            <w:pPr>
              <w:spacing w:after="0" w:line="240" w:lineRule="auto"/>
              <w:rPr>
                <w:rFonts w:ascii="Times New Roman" w:eastAsia="Times New Roman" w:hAnsi="Times New Roman" w:cs="Times New Roman"/>
              </w:rPr>
            </w:pPr>
            <w:r w:rsidRPr="000B350E">
              <w:rPr>
                <w:rFonts w:ascii="Times New Roman" w:eastAsia="Times New Roman" w:hAnsi="Times New Roman" w:cs="Times New Roman"/>
              </w:rPr>
              <w:t>Тысяча человек</w:t>
            </w:r>
          </w:p>
        </w:tc>
        <w:tc>
          <w:tcPr>
            <w:tcW w:w="1703" w:type="dxa"/>
            <w:tcBorders>
              <w:top w:val="single" w:sz="4" w:space="0" w:color="000000"/>
              <w:left w:val="single" w:sz="4" w:space="0" w:color="000000"/>
              <w:bottom w:val="single" w:sz="4" w:space="0" w:color="000000"/>
              <w:right w:val="single" w:sz="4" w:space="0" w:color="000000"/>
            </w:tcBorders>
          </w:tcPr>
          <w:p w:rsidR="001E6404" w:rsidRPr="000B350E" w:rsidRDefault="001E6404" w:rsidP="002C0602">
            <w:pPr>
              <w:spacing w:after="0" w:line="240" w:lineRule="auto"/>
              <w:jc w:val="center"/>
              <w:rPr>
                <w:rFonts w:ascii="Times New Roman" w:eastAsia="Calibri" w:hAnsi="Times New Roman" w:cs="Times New Roman"/>
                <w:lang w:eastAsia="en-US"/>
              </w:rPr>
            </w:pPr>
            <w:r w:rsidRPr="000B350E">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1E6404" w:rsidRPr="000B350E" w:rsidRDefault="00A755C8" w:rsidP="00112208">
            <w:pPr>
              <w:spacing w:after="0" w:line="240" w:lineRule="auto"/>
              <w:jc w:val="center"/>
              <w:rPr>
                <w:rFonts w:ascii="Times New Roman" w:eastAsia="Calibri" w:hAnsi="Times New Roman" w:cs="Times New Roman"/>
                <w:lang w:eastAsia="en-US"/>
              </w:rPr>
            </w:pPr>
            <w:r w:rsidRPr="000B350E">
              <w:rPr>
                <w:rFonts w:ascii="Times New Roman" w:eastAsia="Calibri" w:hAnsi="Times New Roman" w:cs="Times New Roman"/>
                <w:lang w:eastAsia="en-US"/>
              </w:rPr>
              <w:t>0,004</w:t>
            </w:r>
          </w:p>
        </w:tc>
        <w:tc>
          <w:tcPr>
            <w:tcW w:w="993" w:type="dxa"/>
            <w:tcBorders>
              <w:top w:val="single" w:sz="4" w:space="0" w:color="000000"/>
              <w:left w:val="single" w:sz="4" w:space="0" w:color="000000"/>
              <w:bottom w:val="single" w:sz="4" w:space="0" w:color="000000"/>
              <w:right w:val="single" w:sz="4" w:space="0" w:color="000000"/>
            </w:tcBorders>
          </w:tcPr>
          <w:p w:rsidR="001E6404" w:rsidRPr="00B224F0" w:rsidRDefault="00A755C8" w:rsidP="00112208">
            <w:pPr>
              <w:spacing w:after="0" w:line="240" w:lineRule="auto"/>
              <w:jc w:val="center"/>
              <w:rPr>
                <w:rFonts w:ascii="Times New Roman" w:eastAsia="Calibri" w:hAnsi="Times New Roman" w:cs="Times New Roman"/>
                <w:lang w:eastAsia="en-US"/>
              </w:rPr>
            </w:pPr>
            <w:r w:rsidRPr="00B224F0">
              <w:rPr>
                <w:rFonts w:ascii="Times New Roman" w:eastAsia="Calibri" w:hAnsi="Times New Roman" w:cs="Times New Roman"/>
                <w:lang w:eastAsia="en-US"/>
              </w:rPr>
              <w:t>0,0</w:t>
            </w:r>
            <w:r w:rsidR="008009E2" w:rsidRPr="00B224F0">
              <w:rPr>
                <w:rFonts w:ascii="Times New Roman" w:eastAsia="Calibri" w:hAnsi="Times New Roman" w:cs="Times New Roman"/>
                <w:lang w:eastAsia="en-US"/>
              </w:rPr>
              <w:t>21</w:t>
            </w:r>
          </w:p>
        </w:tc>
        <w:tc>
          <w:tcPr>
            <w:tcW w:w="851" w:type="dxa"/>
            <w:tcBorders>
              <w:top w:val="single" w:sz="4" w:space="0" w:color="000000"/>
              <w:left w:val="single" w:sz="4" w:space="0" w:color="000000"/>
              <w:bottom w:val="single" w:sz="4" w:space="0" w:color="000000"/>
              <w:right w:val="single" w:sz="4" w:space="0" w:color="000000"/>
            </w:tcBorders>
          </w:tcPr>
          <w:p w:rsidR="001E6404" w:rsidRPr="000B350E" w:rsidRDefault="001E6404" w:rsidP="002C0602">
            <w:pPr>
              <w:spacing w:after="0" w:line="240" w:lineRule="auto"/>
              <w:jc w:val="center"/>
              <w:rPr>
                <w:rFonts w:ascii="Times New Roman" w:eastAsia="Calibri" w:hAnsi="Times New Roman" w:cs="Times New Roman"/>
                <w:lang w:val="en-US" w:eastAsia="en-US"/>
              </w:rPr>
            </w:pPr>
            <w:r w:rsidRPr="000B350E">
              <w:rPr>
                <w:rFonts w:ascii="Times New Roman" w:eastAsia="Calibri" w:hAnsi="Times New Roman" w:cs="Times New Roman"/>
                <w:lang w:val="en-US" w:eastAsia="en-US"/>
              </w:rPr>
              <w:t>0</w:t>
            </w:r>
          </w:p>
        </w:tc>
        <w:tc>
          <w:tcPr>
            <w:tcW w:w="850" w:type="dxa"/>
            <w:tcBorders>
              <w:top w:val="single" w:sz="4" w:space="0" w:color="000000"/>
              <w:left w:val="single" w:sz="4" w:space="0" w:color="000000"/>
              <w:bottom w:val="single" w:sz="4" w:space="0" w:color="000000"/>
              <w:right w:val="single" w:sz="4" w:space="0" w:color="000000"/>
            </w:tcBorders>
          </w:tcPr>
          <w:p w:rsidR="001E6404" w:rsidRPr="000B350E" w:rsidRDefault="001E6404" w:rsidP="002C0602">
            <w:pPr>
              <w:spacing w:after="0" w:line="240" w:lineRule="auto"/>
              <w:jc w:val="center"/>
              <w:rPr>
                <w:rFonts w:ascii="Times New Roman" w:eastAsia="Times New Roman" w:hAnsi="Times New Roman" w:cs="Times New Roman"/>
                <w:lang w:val="en-US" w:eastAsia="en-US"/>
              </w:rPr>
            </w:pPr>
            <w:r w:rsidRPr="000B350E">
              <w:rPr>
                <w:rFonts w:ascii="Times New Roman" w:eastAsia="Calibri" w:hAnsi="Times New Roman" w:cs="Times New Roman"/>
                <w:lang w:val="en-US" w:eastAsia="en-US"/>
              </w:rPr>
              <w:t>0</w:t>
            </w:r>
          </w:p>
        </w:tc>
        <w:tc>
          <w:tcPr>
            <w:tcW w:w="851" w:type="dxa"/>
            <w:tcBorders>
              <w:top w:val="single" w:sz="4" w:space="0" w:color="000000"/>
              <w:left w:val="single" w:sz="4" w:space="0" w:color="000000"/>
              <w:bottom w:val="single" w:sz="4" w:space="0" w:color="000000"/>
              <w:right w:val="single" w:sz="4" w:space="0" w:color="000000"/>
            </w:tcBorders>
          </w:tcPr>
          <w:p w:rsidR="001E6404" w:rsidRPr="000B350E" w:rsidRDefault="001E6404"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0</w:t>
            </w:r>
          </w:p>
        </w:tc>
        <w:tc>
          <w:tcPr>
            <w:tcW w:w="1984" w:type="dxa"/>
            <w:vMerge/>
            <w:tcBorders>
              <w:left w:val="single" w:sz="4" w:space="0" w:color="000000"/>
              <w:right w:val="single" w:sz="4" w:space="0" w:color="000000"/>
            </w:tcBorders>
          </w:tcPr>
          <w:p w:rsidR="001E6404" w:rsidRPr="000B350E" w:rsidRDefault="001E6404" w:rsidP="002C0602">
            <w:pPr>
              <w:spacing w:after="0" w:line="240" w:lineRule="auto"/>
              <w:jc w:val="center"/>
              <w:rPr>
                <w:rFonts w:ascii="Times New Roman" w:eastAsia="Calibri" w:hAnsi="Times New Roman" w:cs="Times New Roman"/>
                <w:lang w:eastAsia="en-US"/>
              </w:rPr>
            </w:pPr>
          </w:p>
        </w:tc>
      </w:tr>
      <w:tr w:rsidR="009E29DC" w:rsidRPr="000B350E" w:rsidTr="001D1260">
        <w:trPr>
          <w:trHeight w:val="54"/>
        </w:trPr>
        <w:tc>
          <w:tcPr>
            <w:tcW w:w="851" w:type="dxa"/>
            <w:tcBorders>
              <w:top w:val="single" w:sz="4" w:space="0" w:color="auto"/>
              <w:left w:val="single" w:sz="4" w:space="0" w:color="auto"/>
              <w:bottom w:val="single" w:sz="4" w:space="0" w:color="auto"/>
              <w:right w:val="single" w:sz="4" w:space="0" w:color="auto"/>
            </w:tcBorders>
          </w:tcPr>
          <w:p w:rsidR="009E29DC" w:rsidRPr="000B350E" w:rsidRDefault="009E29DC" w:rsidP="002C0602">
            <w:pPr>
              <w:spacing w:after="0" w:line="240" w:lineRule="auto"/>
              <w:jc w:val="center"/>
              <w:rPr>
                <w:rFonts w:ascii="Times New Roman" w:eastAsia="Calibri" w:hAnsi="Times New Roman" w:cs="Times New Roman"/>
                <w:lang w:val="en-US" w:eastAsia="en-US"/>
              </w:rPr>
            </w:pPr>
            <w:r w:rsidRPr="000B350E">
              <w:rPr>
                <w:rFonts w:ascii="Times New Roman" w:eastAsia="Calibri" w:hAnsi="Times New Roman" w:cs="Times New Roman"/>
                <w:lang w:val="en-US" w:eastAsia="en-US"/>
              </w:rPr>
              <w:t>2.</w:t>
            </w:r>
          </w:p>
        </w:tc>
        <w:tc>
          <w:tcPr>
            <w:tcW w:w="13891" w:type="dxa"/>
            <w:gridSpan w:val="10"/>
            <w:tcBorders>
              <w:top w:val="single" w:sz="4" w:space="0" w:color="auto"/>
              <w:left w:val="single" w:sz="4" w:space="0" w:color="auto"/>
              <w:bottom w:val="single" w:sz="4" w:space="0" w:color="auto"/>
              <w:right w:val="single" w:sz="4" w:space="0" w:color="auto"/>
            </w:tcBorders>
            <w:vAlign w:val="center"/>
          </w:tcPr>
          <w:p w:rsidR="009E29DC" w:rsidRPr="00B224F0" w:rsidRDefault="009E29DC" w:rsidP="001D1260">
            <w:pPr>
              <w:spacing w:after="0" w:line="240" w:lineRule="auto"/>
              <w:rPr>
                <w:rFonts w:ascii="Times New Roman" w:eastAsia="Calibri" w:hAnsi="Times New Roman" w:cs="Times New Roman"/>
                <w:lang w:eastAsia="en-US"/>
              </w:rPr>
            </w:pPr>
            <w:r w:rsidRPr="00B224F0">
              <w:rPr>
                <w:rFonts w:ascii="Times New Roman" w:eastAsia="Calibri" w:hAnsi="Times New Roman" w:cs="Times New Roman"/>
                <w:lang w:eastAsia="en-US"/>
              </w:rPr>
              <w:t xml:space="preserve">Подпрограмма </w:t>
            </w:r>
            <w:r w:rsidRPr="00B224F0">
              <w:rPr>
                <w:rFonts w:ascii="Times New Roman" w:eastAsia="Calibri" w:hAnsi="Times New Roman" w:cs="Times New Roman"/>
                <w:lang w:val="en-US" w:eastAsia="en-US"/>
              </w:rPr>
              <w:t>II</w:t>
            </w:r>
            <w:r w:rsidRPr="00B224F0">
              <w:rPr>
                <w:rFonts w:ascii="Times New Roman" w:eastAsia="Calibri" w:hAnsi="Times New Roman" w:cs="Times New Roman"/>
                <w:lang w:eastAsia="en-US"/>
              </w:rPr>
              <w:t xml:space="preserve"> «Обеспечение мероприятий по переселению граждан из аварийного жилищного фонда в Московской области»</w:t>
            </w:r>
          </w:p>
        </w:tc>
      </w:tr>
      <w:tr w:rsidR="00CA56C5" w:rsidRPr="000B350E" w:rsidTr="001D1260">
        <w:trPr>
          <w:trHeight w:val="760"/>
        </w:trPr>
        <w:tc>
          <w:tcPr>
            <w:tcW w:w="851" w:type="dxa"/>
            <w:tcBorders>
              <w:top w:val="single" w:sz="4" w:space="0" w:color="000000"/>
              <w:left w:val="single" w:sz="4" w:space="0" w:color="000000"/>
              <w:bottom w:val="single" w:sz="4" w:space="0" w:color="auto"/>
              <w:right w:val="single" w:sz="4" w:space="0" w:color="auto"/>
            </w:tcBorders>
          </w:tcPr>
          <w:p w:rsidR="00CA56C5" w:rsidRPr="000B350E" w:rsidRDefault="00CA56C5" w:rsidP="002C0602">
            <w:pPr>
              <w:spacing w:after="0" w:line="240" w:lineRule="auto"/>
              <w:jc w:val="center"/>
              <w:rPr>
                <w:rFonts w:ascii="Times New Roman" w:eastAsia="Times New Roman" w:hAnsi="Times New Roman" w:cs="Times New Roman"/>
                <w:lang w:val="en-US" w:eastAsia="en-US"/>
              </w:rPr>
            </w:pPr>
            <w:r w:rsidRPr="000B350E">
              <w:rPr>
                <w:rFonts w:ascii="Times New Roman" w:eastAsia="Times New Roman" w:hAnsi="Times New Roman" w:cs="Times New Roman"/>
                <w:lang w:val="en-US" w:eastAsia="en-US"/>
              </w:rPr>
              <w:t>2.1</w:t>
            </w:r>
          </w:p>
        </w:tc>
        <w:tc>
          <w:tcPr>
            <w:tcW w:w="2835" w:type="dxa"/>
            <w:tcBorders>
              <w:top w:val="single" w:sz="4" w:space="0" w:color="000000"/>
              <w:left w:val="single" w:sz="4" w:space="0" w:color="auto"/>
              <w:bottom w:val="single" w:sz="4" w:space="0" w:color="000000"/>
              <w:right w:val="single" w:sz="4" w:space="0" w:color="000000"/>
            </w:tcBorders>
          </w:tcPr>
          <w:p w:rsidR="00CA56C5" w:rsidRPr="000B350E" w:rsidRDefault="00CA56C5" w:rsidP="00CA56C5">
            <w:pPr>
              <w:ind w:left="-63"/>
              <w:rPr>
                <w:rFonts w:ascii="Times New Roman" w:hAnsi="Times New Roman" w:cs="Times New Roman"/>
              </w:rPr>
            </w:pPr>
            <w:r w:rsidRPr="000B350E">
              <w:rPr>
                <w:rFonts w:ascii="Times New Roman" w:eastAsia="Times New Roman" w:hAnsi="Times New Roman" w:cs="Times New Roman"/>
              </w:rPr>
              <w:t>Количество переселённых жителей из аварийного жилищного фонда за счет внебюджетных источников</w:t>
            </w:r>
          </w:p>
        </w:tc>
        <w:tc>
          <w:tcPr>
            <w:tcW w:w="1701" w:type="dxa"/>
            <w:tcBorders>
              <w:left w:val="single" w:sz="4" w:space="0" w:color="000000"/>
              <w:bottom w:val="single" w:sz="4" w:space="0" w:color="auto"/>
              <w:right w:val="single" w:sz="4" w:space="0" w:color="000000"/>
            </w:tcBorders>
          </w:tcPr>
          <w:p w:rsidR="00CA56C5" w:rsidRPr="000B350E" w:rsidRDefault="00CA56C5" w:rsidP="001D1260">
            <w:pPr>
              <w:spacing w:after="0" w:line="240" w:lineRule="auto"/>
              <w:jc w:val="center"/>
              <w:rPr>
                <w:rFonts w:ascii="Times New Roman" w:eastAsia="Times New Roman" w:hAnsi="Times New Roman" w:cs="Times New Roman"/>
              </w:rPr>
            </w:pPr>
            <w:r w:rsidRPr="000B350E">
              <w:rPr>
                <w:rFonts w:ascii="Times New Roman" w:eastAsia="Times New Roman" w:hAnsi="Times New Roman" w:cs="Times New Roman"/>
              </w:rPr>
              <w:t>Обращение Губернатора Московской области</w:t>
            </w:r>
          </w:p>
        </w:tc>
        <w:tc>
          <w:tcPr>
            <w:tcW w:w="1133" w:type="dxa"/>
            <w:tcBorders>
              <w:top w:val="single" w:sz="4" w:space="0" w:color="000000"/>
              <w:left w:val="single" w:sz="4" w:space="0" w:color="000000"/>
              <w:bottom w:val="single" w:sz="4" w:space="0" w:color="auto"/>
              <w:right w:val="single" w:sz="4" w:space="0" w:color="000000"/>
            </w:tcBorders>
          </w:tcPr>
          <w:p w:rsidR="00CA56C5" w:rsidRPr="000B350E" w:rsidRDefault="00CA56C5" w:rsidP="001D1260">
            <w:pPr>
              <w:spacing w:after="0" w:line="240" w:lineRule="auto"/>
              <w:jc w:val="center"/>
              <w:rPr>
                <w:rFonts w:ascii="Times New Roman" w:eastAsia="Times New Roman" w:hAnsi="Times New Roman" w:cs="Times New Roman"/>
              </w:rPr>
            </w:pPr>
            <w:r w:rsidRPr="000B350E">
              <w:rPr>
                <w:rFonts w:ascii="Times New Roman" w:eastAsia="Times New Roman" w:hAnsi="Times New Roman" w:cs="Times New Roman"/>
              </w:rPr>
              <w:t xml:space="preserve">Тысяча </w:t>
            </w:r>
          </w:p>
          <w:p w:rsidR="00CA56C5" w:rsidRPr="000B350E" w:rsidRDefault="00CA56C5" w:rsidP="001D1260">
            <w:pPr>
              <w:spacing w:after="0" w:line="240" w:lineRule="auto"/>
              <w:jc w:val="center"/>
              <w:rPr>
                <w:rFonts w:ascii="Times New Roman" w:eastAsia="Times New Roman" w:hAnsi="Times New Roman" w:cs="Times New Roman"/>
              </w:rPr>
            </w:pPr>
            <w:r w:rsidRPr="000B350E">
              <w:rPr>
                <w:rFonts w:ascii="Times New Roman" w:eastAsia="Times New Roman" w:hAnsi="Times New Roman" w:cs="Times New Roman"/>
              </w:rPr>
              <w:t>человек</w:t>
            </w:r>
          </w:p>
        </w:tc>
        <w:tc>
          <w:tcPr>
            <w:tcW w:w="1703" w:type="dxa"/>
            <w:tcBorders>
              <w:top w:val="single" w:sz="4" w:space="0" w:color="000000"/>
              <w:left w:val="single" w:sz="4" w:space="0" w:color="000000"/>
              <w:bottom w:val="single" w:sz="4" w:space="0" w:color="000000"/>
              <w:right w:val="single" w:sz="4" w:space="0" w:color="000000"/>
            </w:tcBorders>
          </w:tcPr>
          <w:p w:rsidR="00CA56C5" w:rsidRPr="000B350E" w:rsidRDefault="00CA56C5" w:rsidP="00CA56C5">
            <w:pPr>
              <w:jc w:val="center"/>
              <w:rPr>
                <w:rFonts w:ascii="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tcPr>
          <w:p w:rsidR="00CA56C5" w:rsidRPr="000B350E" w:rsidRDefault="00EE04E0" w:rsidP="00CA56C5">
            <w:pPr>
              <w:jc w:val="center"/>
              <w:rPr>
                <w:rFonts w:ascii="Times New Roman" w:hAnsi="Times New Roman" w:cs="Times New Roman"/>
              </w:rPr>
            </w:pPr>
            <w:r w:rsidRPr="000B350E">
              <w:rPr>
                <w:rFonts w:ascii="Times New Roman" w:hAnsi="Times New Roman" w:cs="Times New Roman"/>
              </w:rPr>
              <w:t>0,</w:t>
            </w:r>
            <w:r w:rsidR="00A755C8" w:rsidRPr="000B350E">
              <w:rPr>
                <w:rFonts w:ascii="Times New Roman" w:hAnsi="Times New Roman" w:cs="Times New Roman"/>
              </w:rPr>
              <w:t>0</w:t>
            </w:r>
            <w:r w:rsidRPr="000B350E">
              <w:rPr>
                <w:rFonts w:ascii="Times New Roman" w:hAnsi="Times New Roman" w:cs="Times New Roman"/>
              </w:rPr>
              <w:t>92</w:t>
            </w:r>
          </w:p>
          <w:p w:rsidR="00F01F1A" w:rsidRPr="000B350E" w:rsidRDefault="00F01F1A" w:rsidP="00CA56C5">
            <w:pPr>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rsidR="00CA56C5" w:rsidRPr="00B224F0" w:rsidRDefault="00EE04E0" w:rsidP="00CA56C5">
            <w:pPr>
              <w:jc w:val="center"/>
              <w:rPr>
                <w:rFonts w:ascii="Times New Roman" w:eastAsia="Times New Roman" w:hAnsi="Times New Roman" w:cs="Times New Roman"/>
              </w:rPr>
            </w:pPr>
            <w:r w:rsidRPr="00B224F0">
              <w:rPr>
                <w:rFonts w:ascii="Times New Roman" w:eastAsia="Times New Roman" w:hAnsi="Times New Roman" w:cs="Times New Roman"/>
              </w:rPr>
              <w:t>0,</w:t>
            </w:r>
            <w:r w:rsidR="00A755C8" w:rsidRPr="00B224F0">
              <w:rPr>
                <w:rFonts w:ascii="Times New Roman" w:eastAsia="Times New Roman" w:hAnsi="Times New Roman" w:cs="Times New Roman"/>
              </w:rPr>
              <w:t>0</w:t>
            </w:r>
            <w:r w:rsidRPr="00B224F0">
              <w:rPr>
                <w:rFonts w:ascii="Times New Roman" w:eastAsia="Times New Roman" w:hAnsi="Times New Roman" w:cs="Times New Roman"/>
              </w:rPr>
              <w:t>92*</w:t>
            </w:r>
          </w:p>
        </w:tc>
        <w:tc>
          <w:tcPr>
            <w:tcW w:w="851" w:type="dxa"/>
            <w:tcBorders>
              <w:top w:val="single" w:sz="4" w:space="0" w:color="000000"/>
              <w:left w:val="single" w:sz="4" w:space="0" w:color="000000"/>
              <w:bottom w:val="single" w:sz="4" w:space="0" w:color="000000"/>
              <w:right w:val="single" w:sz="4" w:space="0" w:color="000000"/>
            </w:tcBorders>
          </w:tcPr>
          <w:p w:rsidR="00CA56C5" w:rsidRPr="000B350E" w:rsidRDefault="00CA56C5" w:rsidP="00CA56C5">
            <w:pPr>
              <w:jc w:val="center"/>
              <w:rPr>
                <w:rFonts w:ascii="Times New Roman" w:eastAsia="Times New Roman" w:hAnsi="Times New Roman" w:cs="Times New Roman"/>
              </w:rPr>
            </w:pPr>
            <w:r w:rsidRPr="000B350E">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Pr>
          <w:p w:rsidR="00CA56C5" w:rsidRPr="000B350E" w:rsidRDefault="00CA56C5" w:rsidP="00CA56C5">
            <w:pPr>
              <w:jc w:val="center"/>
              <w:rPr>
                <w:rFonts w:ascii="Times New Roman" w:eastAsia="Times New Roman" w:hAnsi="Times New Roman" w:cs="Times New Roman"/>
              </w:rPr>
            </w:pPr>
            <w:r w:rsidRPr="000B350E">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Pr>
          <w:p w:rsidR="00CA56C5" w:rsidRPr="000B350E" w:rsidRDefault="00CA56C5" w:rsidP="00CA56C5">
            <w:pPr>
              <w:jc w:val="center"/>
              <w:rPr>
                <w:rFonts w:ascii="Times New Roman" w:eastAsia="Times New Roman" w:hAnsi="Times New Roman" w:cs="Times New Roman"/>
              </w:rPr>
            </w:pPr>
            <w:r w:rsidRPr="000B350E">
              <w:rPr>
                <w:rFonts w:ascii="Times New Roman" w:eastAsia="Times New Roman" w:hAnsi="Times New Roman" w:cs="Times New Roman"/>
              </w:rPr>
              <w:t>-</w:t>
            </w:r>
          </w:p>
        </w:tc>
        <w:tc>
          <w:tcPr>
            <w:tcW w:w="1984" w:type="dxa"/>
            <w:tcBorders>
              <w:top w:val="single" w:sz="4" w:space="0" w:color="000000"/>
              <w:left w:val="single" w:sz="4" w:space="0" w:color="000000"/>
              <w:right w:val="single" w:sz="4" w:space="0" w:color="000000"/>
            </w:tcBorders>
          </w:tcPr>
          <w:p w:rsidR="00CA56C5" w:rsidRPr="000B350E" w:rsidRDefault="008009E2" w:rsidP="00EE04E0">
            <w:pPr>
              <w:spacing w:after="0" w:line="240" w:lineRule="auto"/>
              <w:rPr>
                <w:rFonts w:ascii="Times New Roman" w:hAnsi="Times New Roman" w:cs="Times New Roman"/>
              </w:rPr>
            </w:pPr>
            <w:r w:rsidRPr="000B350E">
              <w:rPr>
                <w:rFonts w:ascii="Times New Roman" w:eastAsia="Calibri" w:hAnsi="Times New Roman" w:cs="Times New Roman"/>
              </w:rPr>
              <w:t>Основное мероприятие 02. Переселение граждан из аварийного жилищного фонда</w:t>
            </w:r>
            <w:r w:rsidRPr="000B350E">
              <w:rPr>
                <w:rFonts w:ascii="Times New Roman" w:hAnsi="Times New Roman" w:cs="Times New Roman"/>
              </w:rPr>
              <w:t xml:space="preserve"> </w:t>
            </w:r>
          </w:p>
        </w:tc>
      </w:tr>
    </w:tbl>
    <w:p w:rsidR="00B53AD7" w:rsidRPr="000B350E" w:rsidRDefault="00112208" w:rsidP="0006064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Cs/>
          <w:sz w:val="18"/>
          <w:szCs w:val="24"/>
        </w:rPr>
        <w:t>* плановые значения показателей на 2021 год перенесены с 2020 года в связи с переносом мероприятий по расселению аварийного жилищного фонда за счет внебюджетных источников</w:t>
      </w:r>
      <w:r w:rsidRPr="000B350E">
        <w:rPr>
          <w:rFonts w:ascii="Times New Roman CYR" w:eastAsia="Times New Roman" w:hAnsi="Times New Roman CYR" w:cs="Times New Roman CYR"/>
          <w:b/>
          <w:bCs/>
          <w:sz w:val="18"/>
          <w:szCs w:val="24"/>
        </w:rPr>
        <w:t xml:space="preserve"> </w:t>
      </w:r>
      <w:r w:rsidR="00155DF2" w:rsidRPr="000B350E">
        <w:rPr>
          <w:rFonts w:ascii="Times New Roman CYR" w:eastAsia="Times New Roman" w:hAnsi="Times New Roman CYR" w:cs="Times New Roman CYR"/>
          <w:b/>
          <w:bCs/>
          <w:sz w:val="24"/>
          <w:szCs w:val="24"/>
        </w:rPr>
        <w:br w:type="page"/>
      </w:r>
      <w:r w:rsidR="00B53AD7" w:rsidRPr="000B350E">
        <w:rPr>
          <w:rFonts w:ascii="Times New Roman CYR" w:eastAsia="Times New Roman" w:hAnsi="Times New Roman CYR" w:cs="Times New Roman CYR"/>
          <w:b/>
          <w:bCs/>
          <w:sz w:val="24"/>
          <w:szCs w:val="24"/>
        </w:rPr>
        <w:lastRenderedPageBreak/>
        <w:t xml:space="preserve">7. Методика расчета значений </w:t>
      </w:r>
      <w:r w:rsidR="003E7433" w:rsidRPr="000B350E">
        <w:rPr>
          <w:rFonts w:ascii="Times New Roman CYR" w:eastAsia="Times New Roman" w:hAnsi="Times New Roman CYR" w:cs="Times New Roman CYR"/>
          <w:b/>
          <w:bCs/>
          <w:sz w:val="24"/>
          <w:szCs w:val="24"/>
        </w:rPr>
        <w:t xml:space="preserve">показателей </w:t>
      </w:r>
      <w:r w:rsidR="00B53AD7" w:rsidRPr="000B350E">
        <w:rPr>
          <w:rFonts w:ascii="Times New Roman CYR" w:eastAsia="Times New Roman" w:hAnsi="Times New Roman CYR" w:cs="Times New Roman CYR"/>
          <w:b/>
          <w:bCs/>
          <w:sz w:val="24"/>
          <w:szCs w:val="24"/>
        </w:rPr>
        <w:t xml:space="preserve"> реализации </w:t>
      </w:r>
      <w:r w:rsidR="003E7433" w:rsidRPr="000B350E">
        <w:rPr>
          <w:rFonts w:ascii="Times New Roman CYR" w:eastAsia="Times New Roman" w:hAnsi="Times New Roman CYR" w:cs="Times New Roman CYR"/>
          <w:b/>
          <w:bCs/>
          <w:sz w:val="24"/>
          <w:szCs w:val="24"/>
        </w:rPr>
        <w:t>муниципальной программы городского округа Электросталь Московской области</w:t>
      </w:r>
      <w:r w:rsidR="0006064B" w:rsidRPr="000B350E">
        <w:rPr>
          <w:rFonts w:ascii="Times New Roman CYR" w:eastAsia="Times New Roman" w:hAnsi="Times New Roman CYR" w:cs="Times New Roman CYR"/>
          <w:b/>
          <w:bCs/>
          <w:sz w:val="24"/>
          <w:szCs w:val="24"/>
        </w:rPr>
        <w:t xml:space="preserve"> </w:t>
      </w:r>
      <w:r w:rsidR="003E7433" w:rsidRPr="000B350E">
        <w:rPr>
          <w:rFonts w:ascii="Times New Roman CYR" w:eastAsia="Times New Roman" w:hAnsi="Times New Roman CYR" w:cs="Times New Roman CYR"/>
          <w:b/>
          <w:bCs/>
          <w:sz w:val="24"/>
          <w:szCs w:val="24"/>
        </w:rPr>
        <w:t>«</w:t>
      </w:r>
      <w:r w:rsidR="003E7433"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003E7433" w:rsidRPr="000B350E">
        <w:rPr>
          <w:rFonts w:ascii="Times New Roman CYR" w:eastAsia="Times New Roman" w:hAnsi="Times New Roman CYR" w:cs="Times New Roman CYR"/>
          <w:b/>
          <w:bCs/>
          <w:sz w:val="24"/>
          <w:szCs w:val="24"/>
        </w:rPr>
        <w:t>»</w:t>
      </w:r>
    </w:p>
    <w:p w:rsidR="001D1260" w:rsidRPr="000B350E" w:rsidRDefault="001D1260" w:rsidP="0006064B">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693"/>
        <w:gridCol w:w="1501"/>
        <w:gridCol w:w="4878"/>
        <w:gridCol w:w="2693"/>
        <w:gridCol w:w="2127"/>
      </w:tblGrid>
      <w:tr w:rsidR="001D1260" w:rsidRPr="000B350E" w:rsidTr="004B205C">
        <w:trPr>
          <w:trHeight w:val="276"/>
        </w:trPr>
        <w:tc>
          <w:tcPr>
            <w:tcW w:w="851"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п/п</w:t>
            </w:r>
          </w:p>
        </w:tc>
        <w:tc>
          <w:tcPr>
            <w:tcW w:w="2693"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Наименование целевого показателя</w:t>
            </w:r>
          </w:p>
        </w:tc>
        <w:tc>
          <w:tcPr>
            <w:tcW w:w="1501" w:type="dxa"/>
            <w:tcBorders>
              <w:top w:val="single" w:sz="4" w:space="0" w:color="000000"/>
              <w:left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Единица измерения</w:t>
            </w:r>
          </w:p>
        </w:tc>
        <w:tc>
          <w:tcPr>
            <w:tcW w:w="4878"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Методика расчета значений целевого показателя</w:t>
            </w:r>
          </w:p>
        </w:tc>
        <w:tc>
          <w:tcPr>
            <w:tcW w:w="2693" w:type="dxa"/>
            <w:tcBorders>
              <w:top w:val="single" w:sz="4" w:space="0" w:color="000000"/>
              <w:left w:val="single" w:sz="4" w:space="0" w:color="000000"/>
              <w:bottom w:val="single" w:sz="4" w:space="0" w:color="000000"/>
              <w:right w:val="single" w:sz="4" w:space="0" w:color="auto"/>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Источник данных</w:t>
            </w:r>
          </w:p>
        </w:tc>
        <w:tc>
          <w:tcPr>
            <w:tcW w:w="2127" w:type="dxa"/>
            <w:tcBorders>
              <w:top w:val="single" w:sz="4" w:space="0" w:color="000000"/>
              <w:left w:val="single" w:sz="4" w:space="0" w:color="000000"/>
              <w:bottom w:val="single" w:sz="4" w:space="0" w:color="000000"/>
              <w:right w:val="single" w:sz="4" w:space="0" w:color="auto"/>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Период представления отчетности</w:t>
            </w:r>
          </w:p>
        </w:tc>
      </w:tr>
      <w:tr w:rsidR="001D1260" w:rsidRPr="000B350E" w:rsidTr="004B205C">
        <w:trPr>
          <w:trHeight w:val="39"/>
        </w:trPr>
        <w:tc>
          <w:tcPr>
            <w:tcW w:w="851"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1</w:t>
            </w:r>
          </w:p>
        </w:tc>
        <w:tc>
          <w:tcPr>
            <w:tcW w:w="2693"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2</w:t>
            </w:r>
          </w:p>
        </w:tc>
        <w:tc>
          <w:tcPr>
            <w:tcW w:w="1501" w:type="dxa"/>
            <w:tcBorders>
              <w:left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3</w:t>
            </w:r>
          </w:p>
        </w:tc>
        <w:tc>
          <w:tcPr>
            <w:tcW w:w="4878"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4</w:t>
            </w:r>
          </w:p>
        </w:tc>
        <w:tc>
          <w:tcPr>
            <w:tcW w:w="2693"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w:t>
            </w:r>
          </w:p>
        </w:tc>
        <w:tc>
          <w:tcPr>
            <w:tcW w:w="2127"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p>
        </w:tc>
      </w:tr>
      <w:tr w:rsidR="001D1260" w:rsidRPr="000B350E" w:rsidTr="004B205C">
        <w:trPr>
          <w:trHeight w:val="54"/>
        </w:trPr>
        <w:tc>
          <w:tcPr>
            <w:tcW w:w="851" w:type="dxa"/>
            <w:tcBorders>
              <w:top w:val="single" w:sz="4" w:space="0" w:color="000000"/>
              <w:left w:val="single" w:sz="4" w:space="0" w:color="000000"/>
              <w:bottom w:val="single" w:sz="4" w:space="0" w:color="000000"/>
              <w:right w:val="single" w:sz="4" w:space="0" w:color="auto"/>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val="en-US" w:eastAsia="en-US"/>
              </w:rPr>
            </w:pPr>
            <w:r w:rsidRPr="000B350E">
              <w:rPr>
                <w:rFonts w:ascii="Times New Roman" w:eastAsia="Times New Roman" w:hAnsi="Times New Roman" w:cs="Times New Roman"/>
                <w:sz w:val="24"/>
                <w:szCs w:val="24"/>
                <w:lang w:eastAsia="en-US"/>
              </w:rPr>
              <w:t>1</w:t>
            </w:r>
            <w:r w:rsidRPr="000B350E">
              <w:rPr>
                <w:rFonts w:ascii="Times New Roman" w:eastAsia="Times New Roman" w:hAnsi="Times New Roman" w:cs="Times New Roman"/>
                <w:sz w:val="24"/>
                <w:szCs w:val="24"/>
                <w:lang w:val="en-US" w:eastAsia="en-US"/>
              </w:rPr>
              <w:t>.</w:t>
            </w:r>
          </w:p>
        </w:tc>
        <w:tc>
          <w:tcPr>
            <w:tcW w:w="11765" w:type="dxa"/>
            <w:gridSpan w:val="4"/>
            <w:tcBorders>
              <w:top w:val="single" w:sz="4" w:space="0" w:color="000000"/>
              <w:left w:val="single" w:sz="4" w:space="0" w:color="000000"/>
              <w:bottom w:val="single" w:sz="4" w:space="0" w:color="000000"/>
              <w:right w:val="single" w:sz="4" w:space="0" w:color="auto"/>
            </w:tcBorders>
          </w:tcPr>
          <w:p w:rsidR="001D1260" w:rsidRPr="000B350E" w:rsidRDefault="001D1260" w:rsidP="00F36FF7">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Подпрограмма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w:t>
            </w:r>
            <w:r w:rsidRPr="000B350E">
              <w:rPr>
                <w:rFonts w:ascii="Times New Roman" w:eastAsia="Calibri" w:hAnsi="Times New Roman" w:cs="Times New Roman"/>
                <w:sz w:val="24"/>
                <w:szCs w:val="24"/>
                <w:lang w:eastAsia="en-US"/>
              </w:rPr>
              <w:t>Обеспечение устойчивого сокращения непригодного для проживания жилищного фонда</w:t>
            </w:r>
            <w:r w:rsidRPr="000B350E">
              <w:rPr>
                <w:rFonts w:ascii="Times New Roman" w:eastAsia="Times New Roman" w:hAnsi="Times New Roman" w:cs="Times New Roman"/>
                <w:sz w:val="24"/>
                <w:szCs w:val="24"/>
                <w:lang w:eastAsia="en-US"/>
              </w:rPr>
              <w:t>»</w:t>
            </w:r>
          </w:p>
        </w:tc>
        <w:tc>
          <w:tcPr>
            <w:tcW w:w="2127" w:type="dxa"/>
            <w:tcBorders>
              <w:top w:val="single" w:sz="4" w:space="0" w:color="000000"/>
              <w:left w:val="single" w:sz="4" w:space="0" w:color="000000"/>
              <w:bottom w:val="single" w:sz="4" w:space="0" w:color="000000"/>
              <w:right w:val="single" w:sz="4" w:space="0" w:color="auto"/>
            </w:tcBorders>
          </w:tcPr>
          <w:p w:rsidR="001D1260" w:rsidRPr="000B350E" w:rsidRDefault="001D1260" w:rsidP="00F36FF7">
            <w:pPr>
              <w:spacing w:after="0" w:line="240" w:lineRule="auto"/>
              <w:rPr>
                <w:rFonts w:ascii="Times New Roman" w:eastAsia="Times New Roman" w:hAnsi="Times New Roman" w:cs="Times New Roman"/>
                <w:sz w:val="24"/>
                <w:szCs w:val="24"/>
                <w:lang w:eastAsia="en-US"/>
              </w:rPr>
            </w:pPr>
          </w:p>
        </w:tc>
      </w:tr>
      <w:tr w:rsidR="001D1260" w:rsidRPr="000B350E" w:rsidTr="004B205C">
        <w:trPr>
          <w:trHeight w:val="765"/>
        </w:trPr>
        <w:tc>
          <w:tcPr>
            <w:tcW w:w="851" w:type="dxa"/>
            <w:tcBorders>
              <w:top w:val="single" w:sz="4" w:space="0" w:color="000000"/>
              <w:left w:val="single" w:sz="4" w:space="0" w:color="000000"/>
              <w:bottom w:val="single" w:sz="4" w:space="0" w:color="000000"/>
              <w:right w:val="single" w:sz="4" w:space="0" w:color="000000"/>
            </w:tcBorders>
          </w:tcPr>
          <w:p w:rsidR="001D1260" w:rsidRPr="000B350E" w:rsidRDefault="001D1260" w:rsidP="00E37BA9">
            <w:pPr>
              <w:spacing w:after="0" w:line="240" w:lineRule="auto"/>
              <w:jc w:val="center"/>
              <w:rPr>
                <w:rFonts w:ascii="Times New Roman" w:eastAsia="Times New Roman" w:hAnsi="Times New Roman" w:cs="Times New Roman"/>
                <w:sz w:val="24"/>
                <w:szCs w:val="24"/>
                <w:lang w:val="en-US" w:eastAsia="en-US"/>
              </w:rPr>
            </w:pPr>
            <w:r w:rsidRPr="000B350E">
              <w:rPr>
                <w:rFonts w:ascii="Times New Roman" w:eastAsia="Times New Roman" w:hAnsi="Times New Roman" w:cs="Times New Roman"/>
                <w:sz w:val="24"/>
                <w:szCs w:val="24"/>
                <w:lang w:eastAsia="en-US"/>
              </w:rPr>
              <w:t>1</w:t>
            </w:r>
            <w:r w:rsidRPr="000B350E">
              <w:rPr>
                <w:rFonts w:ascii="Times New Roman" w:eastAsia="Times New Roman" w:hAnsi="Times New Roman" w:cs="Times New Roman"/>
                <w:sz w:val="24"/>
                <w:szCs w:val="24"/>
                <w:lang w:val="en-US" w:eastAsia="en-US"/>
              </w:rPr>
              <w:t>.1.</w:t>
            </w:r>
          </w:p>
        </w:tc>
        <w:tc>
          <w:tcPr>
            <w:tcW w:w="2693" w:type="dxa"/>
            <w:tcBorders>
              <w:top w:val="single" w:sz="4" w:space="0" w:color="000000"/>
              <w:left w:val="single" w:sz="4" w:space="0" w:color="000000"/>
              <w:bottom w:val="single" w:sz="4" w:space="0" w:color="000000"/>
              <w:right w:val="single" w:sz="4" w:space="0" w:color="000000"/>
            </w:tcBorders>
          </w:tcPr>
          <w:p w:rsidR="001D1260" w:rsidRPr="000B350E" w:rsidRDefault="001D1260" w:rsidP="00E37BA9">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Общая площадь аварийного фонда, подлежащая расселению до 01.09.2025, в том числе:</w:t>
            </w:r>
          </w:p>
        </w:tc>
        <w:tc>
          <w:tcPr>
            <w:tcW w:w="1501" w:type="dxa"/>
            <w:tcBorders>
              <w:left w:val="single" w:sz="4" w:space="0" w:color="000000"/>
              <w:right w:val="single" w:sz="4" w:space="0" w:color="000000"/>
            </w:tcBorders>
          </w:tcPr>
          <w:p w:rsidR="001D1260" w:rsidRPr="000B350E" w:rsidRDefault="001D1260" w:rsidP="00E37BA9">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Тысяча </w:t>
            </w:r>
          </w:p>
          <w:p w:rsidR="001D1260" w:rsidRPr="000B350E" w:rsidRDefault="001D1260" w:rsidP="00E37BA9">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квадратных метров</w:t>
            </w:r>
          </w:p>
        </w:tc>
        <w:tc>
          <w:tcPr>
            <w:tcW w:w="4878" w:type="dxa"/>
            <w:tcBorders>
              <w:top w:val="single" w:sz="4" w:space="0" w:color="000000"/>
              <w:left w:val="single" w:sz="4" w:space="0" w:color="000000"/>
              <w:bottom w:val="single" w:sz="4" w:space="0" w:color="000000"/>
              <w:right w:val="single" w:sz="4" w:space="0" w:color="000000"/>
            </w:tcBorders>
          </w:tcPr>
          <w:p w:rsidR="001D1260" w:rsidRPr="000B350E" w:rsidRDefault="001D1260" w:rsidP="001D1260">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Значение макропоказателя определяется исходя из количества расселенных квадратных метров в рамках первой подпрограммы национального проекта</w:t>
            </w:r>
          </w:p>
        </w:tc>
        <w:tc>
          <w:tcPr>
            <w:tcW w:w="2693" w:type="dxa"/>
            <w:tcBorders>
              <w:top w:val="single" w:sz="4" w:space="0" w:color="000000"/>
              <w:left w:val="single" w:sz="4" w:space="0" w:color="000000"/>
              <w:bottom w:val="single" w:sz="4" w:space="0" w:color="000000"/>
              <w:right w:val="single" w:sz="4" w:space="0" w:color="auto"/>
            </w:tcBorders>
          </w:tcPr>
          <w:p w:rsidR="001D1260" w:rsidRPr="000B350E" w:rsidRDefault="00E3378D" w:rsidP="00E37BA9">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D1260" w:rsidRPr="000B350E" w:rsidRDefault="00EE04E0" w:rsidP="00E37BA9">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ежеквартально</w:t>
            </w:r>
          </w:p>
        </w:tc>
      </w:tr>
      <w:tr w:rsidR="001D1260" w:rsidRPr="000B350E" w:rsidTr="004B205C">
        <w:trPr>
          <w:trHeight w:val="765"/>
        </w:trPr>
        <w:tc>
          <w:tcPr>
            <w:tcW w:w="851" w:type="dxa"/>
            <w:tcBorders>
              <w:top w:val="single" w:sz="4" w:space="0" w:color="000000"/>
              <w:left w:val="single" w:sz="4" w:space="0" w:color="000000"/>
              <w:bottom w:val="single" w:sz="4" w:space="0" w:color="000000"/>
              <w:right w:val="single" w:sz="4" w:space="0" w:color="000000"/>
            </w:tcBorders>
          </w:tcPr>
          <w:p w:rsidR="001D1260" w:rsidRPr="000B350E" w:rsidRDefault="001D1260" w:rsidP="00E37BA9">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1.2.</w:t>
            </w:r>
          </w:p>
        </w:tc>
        <w:tc>
          <w:tcPr>
            <w:tcW w:w="2693" w:type="dxa"/>
            <w:tcBorders>
              <w:top w:val="single" w:sz="4" w:space="0" w:color="000000"/>
              <w:left w:val="single" w:sz="4" w:space="0" w:color="000000"/>
              <w:bottom w:val="single" w:sz="4" w:space="0" w:color="000000"/>
              <w:right w:val="single" w:sz="4" w:space="0" w:color="000000"/>
            </w:tcBorders>
          </w:tcPr>
          <w:p w:rsidR="001D1260" w:rsidRPr="000B350E" w:rsidRDefault="001D1260" w:rsidP="00E37BA9">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Количество граждан, расселенных из аварийного жилищного фонда </w:t>
            </w:r>
            <w:r w:rsidR="0018591E" w:rsidRPr="000B350E">
              <w:rPr>
                <w:rFonts w:ascii="Times New Roman" w:eastAsia="Times New Roman" w:hAnsi="Times New Roman" w:cs="Times New Roman"/>
                <w:sz w:val="24"/>
                <w:szCs w:val="24"/>
                <w:lang w:eastAsia="en-US"/>
              </w:rPr>
              <w:t>до 01.09.2025, в том числе:</w:t>
            </w:r>
          </w:p>
        </w:tc>
        <w:tc>
          <w:tcPr>
            <w:tcW w:w="1501" w:type="dxa"/>
            <w:tcBorders>
              <w:left w:val="single" w:sz="4" w:space="0" w:color="000000"/>
              <w:right w:val="single" w:sz="4" w:space="0" w:color="000000"/>
            </w:tcBorders>
          </w:tcPr>
          <w:p w:rsidR="001D1260" w:rsidRPr="000B350E" w:rsidRDefault="001D1260" w:rsidP="00E37BA9">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Тысяча человек</w:t>
            </w:r>
          </w:p>
        </w:tc>
        <w:tc>
          <w:tcPr>
            <w:tcW w:w="4878" w:type="dxa"/>
            <w:tcBorders>
              <w:top w:val="single" w:sz="4" w:space="0" w:color="000000"/>
              <w:left w:val="single" w:sz="4" w:space="0" w:color="000000"/>
              <w:bottom w:val="single" w:sz="4" w:space="0" w:color="000000"/>
              <w:right w:val="single" w:sz="4" w:space="0" w:color="000000"/>
            </w:tcBorders>
          </w:tcPr>
          <w:p w:rsidR="001D1260" w:rsidRPr="000B350E" w:rsidRDefault="001D1260" w:rsidP="00E37BA9">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Значение целевого показателя определяется исходя из количества переселенных граждан из аварийного фонда в рамках </w:t>
            </w:r>
            <w:r w:rsidR="00EE04E0" w:rsidRPr="000B350E">
              <w:rPr>
                <w:rFonts w:ascii="Times New Roman" w:eastAsia="Times New Roman" w:hAnsi="Times New Roman" w:cs="Times New Roman"/>
                <w:sz w:val="24"/>
                <w:szCs w:val="24"/>
                <w:lang w:eastAsia="en-US"/>
              </w:rPr>
              <w:t>первой подпрограммы национального проекта</w:t>
            </w:r>
          </w:p>
        </w:tc>
        <w:tc>
          <w:tcPr>
            <w:tcW w:w="2693" w:type="dxa"/>
            <w:tcBorders>
              <w:top w:val="single" w:sz="4" w:space="0" w:color="000000"/>
              <w:left w:val="single" w:sz="4" w:space="0" w:color="000000"/>
              <w:bottom w:val="single" w:sz="4" w:space="0" w:color="000000"/>
              <w:right w:val="single" w:sz="4" w:space="0" w:color="auto"/>
            </w:tcBorders>
          </w:tcPr>
          <w:p w:rsidR="001D1260" w:rsidRPr="000B350E" w:rsidRDefault="00EE04E0" w:rsidP="007516F5">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D1260" w:rsidRPr="000B350E" w:rsidRDefault="00EE04E0" w:rsidP="007516F5">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ежеквартально</w:t>
            </w:r>
          </w:p>
        </w:tc>
      </w:tr>
      <w:tr w:rsidR="001D1260" w:rsidRPr="000B350E" w:rsidTr="004B205C">
        <w:trPr>
          <w:trHeight w:val="562"/>
        </w:trPr>
        <w:tc>
          <w:tcPr>
            <w:tcW w:w="851"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2</w:t>
            </w:r>
          </w:p>
        </w:tc>
        <w:tc>
          <w:tcPr>
            <w:tcW w:w="11765" w:type="dxa"/>
            <w:gridSpan w:val="4"/>
            <w:tcBorders>
              <w:top w:val="single" w:sz="4" w:space="0" w:color="000000"/>
              <w:left w:val="single" w:sz="4" w:space="0" w:color="000000"/>
              <w:bottom w:val="single" w:sz="4" w:space="0" w:color="000000"/>
              <w:right w:val="single" w:sz="4" w:space="0" w:color="000000"/>
            </w:tcBorders>
          </w:tcPr>
          <w:p w:rsidR="001D1260" w:rsidRPr="000B350E" w:rsidRDefault="001D1260" w:rsidP="00F36FF7">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Подпрограмма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w:t>
            </w:r>
            <w:r w:rsidRPr="000B350E">
              <w:rPr>
                <w:rFonts w:ascii="Times New Roman" w:eastAsia="Calibri" w:hAnsi="Times New Roman" w:cs="Times New Roman"/>
                <w:sz w:val="24"/>
                <w:szCs w:val="24"/>
                <w:lang w:eastAsia="en-US"/>
              </w:rPr>
              <w:t>Обеспечение мероприятий по переселению граждан из аварийного жилищного фонда в Московской области</w:t>
            </w:r>
            <w:r w:rsidRPr="000B350E">
              <w:rPr>
                <w:rFonts w:ascii="Times New Roman" w:eastAsia="Times New Roman" w:hAnsi="Times New Roman" w:cs="Times New Roman"/>
                <w:sz w:val="24"/>
                <w:szCs w:val="24"/>
                <w:lang w:eastAsia="en-US"/>
              </w:rPr>
              <w:t>»</w:t>
            </w:r>
          </w:p>
        </w:tc>
        <w:tc>
          <w:tcPr>
            <w:tcW w:w="2127" w:type="dxa"/>
            <w:tcBorders>
              <w:top w:val="single" w:sz="4" w:space="0" w:color="000000"/>
              <w:left w:val="single" w:sz="4" w:space="0" w:color="000000"/>
              <w:bottom w:val="single" w:sz="4" w:space="0" w:color="000000"/>
              <w:right w:val="single" w:sz="4" w:space="0" w:color="000000"/>
            </w:tcBorders>
          </w:tcPr>
          <w:p w:rsidR="001D1260" w:rsidRPr="000B350E" w:rsidRDefault="001D1260" w:rsidP="00F36FF7">
            <w:pPr>
              <w:spacing w:after="0" w:line="240" w:lineRule="auto"/>
              <w:rPr>
                <w:rFonts w:ascii="Times New Roman" w:eastAsia="Times New Roman" w:hAnsi="Times New Roman" w:cs="Times New Roman"/>
                <w:sz w:val="24"/>
                <w:szCs w:val="24"/>
                <w:lang w:eastAsia="en-US"/>
              </w:rPr>
            </w:pPr>
          </w:p>
        </w:tc>
      </w:tr>
      <w:tr w:rsidR="001D1260" w:rsidRPr="000B350E" w:rsidTr="004B205C">
        <w:trPr>
          <w:trHeight w:val="1079"/>
        </w:trPr>
        <w:tc>
          <w:tcPr>
            <w:tcW w:w="851"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val="en-US" w:eastAsia="en-US"/>
              </w:rPr>
            </w:pPr>
            <w:r w:rsidRPr="000B350E">
              <w:rPr>
                <w:rFonts w:ascii="Times New Roman" w:eastAsia="Times New Roman" w:hAnsi="Times New Roman" w:cs="Times New Roman"/>
                <w:sz w:val="24"/>
                <w:szCs w:val="24"/>
                <w:lang w:eastAsia="en-US"/>
              </w:rPr>
              <w:t>2.1</w:t>
            </w:r>
            <w:r w:rsidRPr="000B350E">
              <w:rPr>
                <w:rFonts w:ascii="Times New Roman" w:eastAsia="Times New Roman" w:hAnsi="Times New Roman" w:cs="Times New Roman"/>
                <w:sz w:val="24"/>
                <w:szCs w:val="24"/>
                <w:lang w:val="en-US" w:eastAsia="en-US"/>
              </w:rPr>
              <w:t>.</w:t>
            </w:r>
          </w:p>
        </w:tc>
        <w:tc>
          <w:tcPr>
            <w:tcW w:w="2693"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Количество переселённых жителей из аварийного жилищного фонда</w:t>
            </w:r>
          </w:p>
        </w:tc>
        <w:tc>
          <w:tcPr>
            <w:tcW w:w="1501" w:type="dxa"/>
            <w:tcBorders>
              <w:left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Тысяча человек</w:t>
            </w:r>
          </w:p>
        </w:tc>
        <w:tc>
          <w:tcPr>
            <w:tcW w:w="4878"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Значение целевого показателя определяется исходя из количества переселенных граждан из аварийного фонда </w:t>
            </w:r>
            <w:r w:rsidR="0018591E" w:rsidRPr="000B350E">
              <w:rPr>
                <w:rFonts w:ascii="Times New Roman" w:eastAsia="Times New Roman" w:hAnsi="Times New Roman" w:cs="Times New Roman"/>
                <w:sz w:val="24"/>
                <w:szCs w:val="24"/>
                <w:lang w:eastAsia="en-US"/>
              </w:rPr>
              <w:t xml:space="preserve"> за счет внебюджетных источников (</w:t>
            </w:r>
            <w:r w:rsidRPr="000B350E">
              <w:rPr>
                <w:rFonts w:ascii="Times New Roman" w:eastAsia="Times New Roman" w:hAnsi="Times New Roman" w:cs="Times New Roman"/>
                <w:sz w:val="24"/>
                <w:szCs w:val="24"/>
                <w:lang w:eastAsia="en-US"/>
              </w:rPr>
              <w:t>в рамках договора о развитии застроенной территории, инвестиционных контракто</w:t>
            </w:r>
            <w:r w:rsidR="004B205C" w:rsidRPr="000B350E">
              <w:rPr>
                <w:rFonts w:ascii="Times New Roman" w:eastAsia="Times New Roman" w:hAnsi="Times New Roman" w:cs="Times New Roman"/>
                <w:sz w:val="24"/>
                <w:szCs w:val="24"/>
                <w:lang w:eastAsia="en-US"/>
              </w:rPr>
              <w:t>в)</w:t>
            </w:r>
          </w:p>
        </w:tc>
        <w:tc>
          <w:tcPr>
            <w:tcW w:w="2693" w:type="dxa"/>
            <w:tcBorders>
              <w:top w:val="single" w:sz="4" w:space="0" w:color="000000"/>
              <w:left w:val="single" w:sz="4" w:space="0" w:color="000000"/>
              <w:bottom w:val="single" w:sz="4" w:space="0" w:color="000000"/>
              <w:right w:val="single" w:sz="4" w:space="0" w:color="000000"/>
            </w:tcBorders>
          </w:tcPr>
          <w:p w:rsidR="001D1260" w:rsidRPr="000B350E" w:rsidRDefault="0015515A"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Ведомственные данные Министерства жилищной политики Московской области</w:t>
            </w:r>
          </w:p>
        </w:tc>
        <w:tc>
          <w:tcPr>
            <w:tcW w:w="2127" w:type="dxa"/>
            <w:tcBorders>
              <w:top w:val="single" w:sz="4" w:space="0" w:color="000000"/>
              <w:left w:val="single" w:sz="4" w:space="0" w:color="000000"/>
              <w:bottom w:val="single" w:sz="4" w:space="0" w:color="000000"/>
              <w:right w:val="single" w:sz="4" w:space="0" w:color="000000"/>
            </w:tcBorders>
          </w:tcPr>
          <w:p w:rsidR="001D1260" w:rsidRPr="000B350E" w:rsidRDefault="0015515A"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на конец года</w:t>
            </w:r>
          </w:p>
        </w:tc>
      </w:tr>
    </w:tbl>
    <w:p w:rsidR="004B205C" w:rsidRPr="000B350E" w:rsidRDefault="004B205C"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6" w:name="sub_1008"/>
    </w:p>
    <w:p w:rsidR="0015515A" w:rsidRPr="000B350E" w:rsidRDefault="0015515A"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4B205C" w:rsidRPr="000B350E" w:rsidRDefault="004B205C"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4B205C" w:rsidRPr="000B350E" w:rsidRDefault="004B205C"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4B205C" w:rsidRPr="000B350E" w:rsidRDefault="004B205C"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4B205C" w:rsidRPr="000B350E" w:rsidRDefault="004B205C"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B53AD7"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lastRenderedPageBreak/>
        <w:t xml:space="preserve">8. </w:t>
      </w:r>
      <w:r w:rsidRPr="000B350E">
        <w:rPr>
          <w:rFonts w:ascii="Times New Roman" w:eastAsia="Times New Roman" w:hAnsi="Times New Roman" w:cs="Times New Roman"/>
          <w:b/>
          <w:sz w:val="24"/>
          <w:szCs w:val="24"/>
          <w:lang w:eastAsia="en-US"/>
        </w:rPr>
        <w:t>Порядок проведения мониторинга и контроля за ходом реализации муниципальной программы и расходованием денежных средств, предусмотренных на реализацию мероприятий муниципальной программы</w:t>
      </w:r>
    </w:p>
    <w:bookmarkEnd w:id="6"/>
    <w:p w:rsidR="00B53AD7" w:rsidRPr="000B350E"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0B350E"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Муниципальный заказчик подпрограммы:</w:t>
      </w:r>
    </w:p>
    <w:p w:rsidR="00B53AD7" w:rsidRPr="000B350E"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разрабатывает подпрограмму;</w:t>
      </w:r>
    </w:p>
    <w:p w:rsidR="00B53AD7" w:rsidRPr="000B350E"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53AD7" w:rsidRPr="000B350E" w:rsidRDefault="00B53AD7" w:rsidP="00C9565B">
      <w:pPr>
        <w:widowControl w:val="0"/>
        <w:tabs>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3) вводит в подсистему ГАСУ МО отчеты о реализации подпрограммы;</w:t>
      </w:r>
    </w:p>
    <w:p w:rsidR="00B53AD7" w:rsidRPr="000B350E"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B53AD7" w:rsidRPr="000B350E"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B53AD7" w:rsidRPr="000B350E"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B53AD7" w:rsidRPr="000B350E"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Ответственный за выполнение мероприятия:</w:t>
      </w:r>
    </w:p>
    <w:p w:rsidR="00B53AD7" w:rsidRPr="000B350E"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B53AD7" w:rsidRPr="000B350E"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B53AD7" w:rsidRPr="000B350E"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B53AD7" w:rsidRPr="000B350E"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B53AD7" w:rsidRPr="000B350E" w:rsidRDefault="00B53AD7" w:rsidP="00C9565B">
      <w:pPr>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53AD7" w:rsidRPr="000B350E" w:rsidRDefault="00B53AD7" w:rsidP="00C9565B">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53AD7" w:rsidRPr="000B350E" w:rsidRDefault="00B53AD7" w:rsidP="00C9565B">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53AD7" w:rsidRPr="000B350E" w:rsidRDefault="00B53AD7" w:rsidP="00C9565B">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Форма представления отчетов определяется муниципальным заказчиком подпрограммы.</w:t>
      </w:r>
    </w:p>
    <w:p w:rsidR="00B53AD7" w:rsidRPr="000B350E" w:rsidRDefault="00B53AD7" w:rsidP="00C9565B">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B53AD7" w:rsidRPr="000B350E" w:rsidRDefault="00B53AD7" w:rsidP="00C9565B">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B53AD7" w:rsidRPr="000B350E" w:rsidRDefault="00B53AD7" w:rsidP="00C9565B">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B53AD7"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w:eastAsia="Times New Roman" w:hAnsi="Times New Roman" w:cs="Times New Roman"/>
          <w:sz w:val="24"/>
          <w:szCs w:val="24"/>
        </w:rPr>
        <w:br w:type="page"/>
      </w:r>
      <w:bookmarkStart w:id="7" w:name="sub_1011"/>
      <w:r w:rsidRPr="000B350E">
        <w:rPr>
          <w:rFonts w:ascii="Times New Roman CYR" w:eastAsia="Times New Roman" w:hAnsi="Times New Roman CYR" w:cs="Times New Roman CYR"/>
          <w:b/>
          <w:bCs/>
          <w:sz w:val="24"/>
          <w:szCs w:val="24"/>
        </w:rPr>
        <w:lastRenderedPageBreak/>
        <w:t xml:space="preserve">9. Подпрограмма </w:t>
      </w:r>
      <w:r w:rsidR="00F15C6F" w:rsidRPr="000B350E">
        <w:rPr>
          <w:rFonts w:ascii="Times New Roman CYR" w:eastAsia="Times New Roman" w:hAnsi="Times New Roman CYR" w:cs="Times New Roman CYR"/>
          <w:b/>
          <w:bCs/>
          <w:sz w:val="24"/>
          <w:szCs w:val="24"/>
          <w:lang w:val="en-US"/>
        </w:rPr>
        <w:t>I</w:t>
      </w: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0B350E">
        <w:rPr>
          <w:rFonts w:ascii="Times New Roman CYR" w:eastAsia="Times New Roman" w:hAnsi="Times New Roman CYR" w:cs="Times New Roman CYR"/>
          <w:b/>
          <w:bCs/>
          <w:sz w:val="24"/>
          <w:szCs w:val="24"/>
        </w:rPr>
        <w:t>»</w:t>
      </w:r>
    </w:p>
    <w:bookmarkEnd w:id="7"/>
    <w:p w:rsidR="00B82B2D" w:rsidRPr="000B350E" w:rsidRDefault="00B82B2D"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9.1. Паспорт п</w:t>
      </w:r>
      <w:r w:rsidR="00B53AD7" w:rsidRPr="000B350E">
        <w:rPr>
          <w:rFonts w:ascii="Times New Roman CYR" w:eastAsia="Times New Roman" w:hAnsi="Times New Roman CYR" w:cs="Times New Roman CYR"/>
          <w:b/>
          <w:bCs/>
          <w:sz w:val="24"/>
          <w:szCs w:val="24"/>
        </w:rPr>
        <w:t xml:space="preserve">одпрограммы </w:t>
      </w:r>
      <w:r w:rsidR="00F15C6F" w:rsidRPr="000B350E">
        <w:rPr>
          <w:rFonts w:ascii="Times New Roman CYR" w:eastAsia="Times New Roman" w:hAnsi="Times New Roman CYR" w:cs="Times New Roman CYR"/>
          <w:b/>
          <w:bCs/>
          <w:sz w:val="24"/>
          <w:szCs w:val="24"/>
          <w:lang w:val="en-US"/>
        </w:rPr>
        <w:t>I</w:t>
      </w:r>
      <w:r w:rsidR="00B53AD7" w:rsidRPr="000B350E">
        <w:rPr>
          <w:rFonts w:ascii="Times New Roman CYR" w:eastAsia="Times New Roman" w:hAnsi="Times New Roman CYR" w:cs="Times New Roman CYR"/>
          <w:b/>
          <w:bCs/>
          <w:sz w:val="24"/>
          <w:szCs w:val="24"/>
        </w:rPr>
        <w:t xml:space="preserve"> «</w:t>
      </w:r>
      <w:r w:rsidR="00B53AD7" w:rsidRPr="000B350E">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00B53AD7" w:rsidRPr="000B350E">
        <w:rPr>
          <w:rFonts w:ascii="Times New Roman CYR" w:eastAsia="Times New Roman" w:hAnsi="Times New Roman CYR" w:cs="Times New Roman CYR"/>
          <w:b/>
          <w:bCs/>
          <w:sz w:val="24"/>
          <w:szCs w:val="24"/>
        </w:rPr>
        <w:t>»</w:t>
      </w:r>
    </w:p>
    <w:p w:rsidR="00B53AD7" w:rsidRPr="000B350E" w:rsidRDefault="00B82B2D"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 на 2020-2024 гг</w:t>
      </w:r>
    </w:p>
    <w:p w:rsidR="00B53AD7" w:rsidRPr="000B350E"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84"/>
        <w:gridCol w:w="1207"/>
        <w:gridCol w:w="1534"/>
        <w:gridCol w:w="1369"/>
        <w:gridCol w:w="1056"/>
        <w:gridCol w:w="1033"/>
        <w:gridCol w:w="1270"/>
        <w:gridCol w:w="3750"/>
      </w:tblGrid>
      <w:tr w:rsidR="00B82B2D" w:rsidRPr="000B350E" w:rsidTr="002F3B22">
        <w:trPr>
          <w:trHeight w:val="283"/>
        </w:trPr>
        <w:tc>
          <w:tcPr>
            <w:tcW w:w="1132" w:type="pct"/>
            <w:tcBorders>
              <w:top w:val="single" w:sz="4" w:space="0" w:color="auto"/>
              <w:bottom w:val="single" w:sz="4" w:space="0" w:color="auto"/>
              <w:right w:val="single" w:sz="4" w:space="0" w:color="auto"/>
            </w:tcBorders>
          </w:tcPr>
          <w:p w:rsidR="00B82B2D" w:rsidRPr="000B350E" w:rsidRDefault="00B82B2D"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Муниципальный заказчик подпрограммы</w:t>
            </w:r>
          </w:p>
        </w:tc>
        <w:tc>
          <w:tcPr>
            <w:tcW w:w="3868" w:type="pct"/>
            <w:gridSpan w:val="7"/>
            <w:tcBorders>
              <w:top w:val="single" w:sz="4" w:space="0" w:color="auto"/>
              <w:left w:val="single" w:sz="4" w:space="0" w:color="auto"/>
              <w:bottom w:val="single" w:sz="4" w:space="0" w:color="auto"/>
            </w:tcBorders>
          </w:tcPr>
          <w:p w:rsidR="00B82B2D" w:rsidRPr="000B350E" w:rsidRDefault="00B82B2D" w:rsidP="00C9565B">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852054" w:rsidRPr="000B350E" w:rsidTr="002F3B22">
        <w:trPr>
          <w:trHeight w:val="283"/>
        </w:trPr>
        <w:tc>
          <w:tcPr>
            <w:tcW w:w="1132" w:type="pct"/>
            <w:tcBorders>
              <w:bottom w:val="single" w:sz="4" w:space="0" w:color="auto"/>
              <w:right w:val="single" w:sz="4" w:space="0" w:color="auto"/>
            </w:tcBorders>
          </w:tcPr>
          <w:p w:rsidR="00852054" w:rsidRPr="000B350E" w:rsidRDefault="00852054" w:rsidP="00852054">
            <w:pPr>
              <w:widowControl w:val="0"/>
              <w:autoSpaceDE w:val="0"/>
              <w:autoSpaceDN w:val="0"/>
              <w:adjustRightInd w:val="0"/>
              <w:spacing w:after="0" w:line="240" w:lineRule="auto"/>
              <w:outlineLvl w:val="0"/>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Источники финансирования подпрограммы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по годам реализации и главным распорядителям бюджетных средств, в том числе по годам:</w:t>
            </w:r>
          </w:p>
        </w:tc>
        <w:tc>
          <w:tcPr>
            <w:tcW w:w="416" w:type="pct"/>
            <w:tcBorders>
              <w:top w:val="nil"/>
              <w:left w:val="single" w:sz="4" w:space="0" w:color="auto"/>
              <w:bottom w:val="nil"/>
              <w:right w:val="single" w:sz="4" w:space="0" w:color="auto"/>
            </w:tcBorders>
            <w:vAlign w:val="center"/>
          </w:tcPr>
          <w:p w:rsidR="00852054" w:rsidRPr="000B350E" w:rsidRDefault="00852054" w:rsidP="008520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Всего</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852054" w:rsidRPr="000B350E"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2020            год</w:t>
            </w: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rsidR="00852054" w:rsidRPr="000B350E"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2021              год</w:t>
            </w:r>
          </w:p>
        </w:tc>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rsidR="00852054" w:rsidRPr="000B350E"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2022               год</w:t>
            </w: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tcPr>
          <w:p w:rsidR="00852054" w:rsidRPr="000B350E"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2023</w:t>
            </w:r>
          </w:p>
          <w:p w:rsidR="00852054" w:rsidRPr="000B350E"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год</w:t>
            </w: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852054" w:rsidRPr="000B350E"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2024</w:t>
            </w:r>
          </w:p>
          <w:p w:rsidR="00852054" w:rsidRPr="000B350E"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год</w:t>
            </w:r>
          </w:p>
        </w:tc>
        <w:tc>
          <w:tcPr>
            <w:tcW w:w="1293" w:type="pct"/>
            <w:tcBorders>
              <w:top w:val="single" w:sz="4" w:space="0" w:color="auto"/>
              <w:left w:val="single" w:sz="4" w:space="0" w:color="auto"/>
              <w:bottom w:val="single" w:sz="4" w:space="0" w:color="auto"/>
            </w:tcBorders>
            <w:shd w:val="clear" w:color="auto" w:fill="FFFFFF"/>
          </w:tcPr>
          <w:p w:rsidR="00852054" w:rsidRPr="000B350E" w:rsidRDefault="00852054" w:rsidP="00C9565B">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Наименование главного распорядителя бюджетных средств</w:t>
            </w:r>
          </w:p>
        </w:tc>
      </w:tr>
      <w:tr w:rsidR="00852054" w:rsidRPr="000B350E" w:rsidTr="002F3B22">
        <w:trPr>
          <w:trHeight w:val="283"/>
        </w:trPr>
        <w:tc>
          <w:tcPr>
            <w:tcW w:w="1132" w:type="pct"/>
            <w:tcBorders>
              <w:top w:val="single" w:sz="4" w:space="0" w:color="auto"/>
              <w:bottom w:val="single" w:sz="4" w:space="0" w:color="auto"/>
              <w:right w:val="single" w:sz="4" w:space="0" w:color="auto"/>
            </w:tcBorders>
          </w:tcPr>
          <w:p w:rsidR="00852054" w:rsidRPr="000B350E" w:rsidRDefault="00852054" w:rsidP="00852054">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Всего по подпрограмме, в том числе:</w:t>
            </w:r>
          </w:p>
        </w:tc>
        <w:tc>
          <w:tcPr>
            <w:tcW w:w="416" w:type="pct"/>
            <w:tcBorders>
              <w:top w:val="single" w:sz="4" w:space="0" w:color="auto"/>
              <w:left w:val="single" w:sz="4" w:space="0" w:color="auto"/>
              <w:bottom w:val="single" w:sz="4" w:space="0" w:color="auto"/>
              <w:right w:val="single" w:sz="4" w:space="0" w:color="auto"/>
            </w:tcBorders>
          </w:tcPr>
          <w:p w:rsidR="00852054" w:rsidRPr="000B350E" w:rsidRDefault="00946155" w:rsidP="00743E3F">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23 156,74</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3153A9">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3 010,60</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946155"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20 146,14</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4D11D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val="restart"/>
            <w:tcBorders>
              <w:top w:val="single" w:sz="4" w:space="0" w:color="auto"/>
              <w:left w:val="single" w:sz="4" w:space="0" w:color="auto"/>
              <w:right w:val="single" w:sz="4" w:space="0" w:color="auto"/>
            </w:tcBorders>
          </w:tcPr>
          <w:p w:rsidR="00852054" w:rsidRPr="000B350E" w:rsidRDefault="00852054" w:rsidP="00845AC9">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Комитет </w:t>
            </w:r>
            <w:r w:rsidR="00AE5D92" w:rsidRPr="000B350E">
              <w:rPr>
                <w:rFonts w:ascii="Times New Roman" w:eastAsia="Calibri" w:hAnsi="Times New Roman" w:cs="Times New Roman"/>
                <w:sz w:val="24"/>
                <w:szCs w:val="24"/>
                <w:lang w:eastAsia="en-US"/>
              </w:rPr>
              <w:t>имущественных отношений</w:t>
            </w:r>
            <w:r w:rsidRPr="000B350E">
              <w:rPr>
                <w:rFonts w:ascii="Times New Roman" w:eastAsia="Calibri" w:hAnsi="Times New Roman" w:cs="Times New Roman"/>
                <w:sz w:val="24"/>
                <w:szCs w:val="24"/>
                <w:lang w:eastAsia="en-US"/>
              </w:rPr>
              <w:t xml:space="preserve"> </w:t>
            </w:r>
            <w:r w:rsidR="00103650">
              <w:rPr>
                <w:rFonts w:ascii="Times New Roman" w:eastAsia="Calibri" w:hAnsi="Times New Roman" w:cs="Times New Roman"/>
                <w:sz w:val="24"/>
                <w:szCs w:val="24"/>
                <w:lang w:eastAsia="en-US"/>
              </w:rPr>
              <w:t xml:space="preserve">Администрации </w:t>
            </w:r>
            <w:r w:rsidRPr="000B350E">
              <w:rPr>
                <w:rFonts w:ascii="Times New Roman" w:eastAsia="Calibri" w:hAnsi="Times New Roman" w:cs="Times New Roman"/>
                <w:sz w:val="24"/>
                <w:szCs w:val="24"/>
                <w:lang w:eastAsia="en-US"/>
              </w:rPr>
              <w:t>городского округа Электросталь Московской области</w:t>
            </w:r>
          </w:p>
        </w:tc>
      </w:tr>
      <w:tr w:rsidR="00852054" w:rsidRPr="000B350E" w:rsidTr="002F3B22">
        <w:trPr>
          <w:trHeight w:val="283"/>
        </w:trPr>
        <w:tc>
          <w:tcPr>
            <w:tcW w:w="1132" w:type="pct"/>
            <w:tcBorders>
              <w:top w:val="single" w:sz="4" w:space="0" w:color="auto"/>
              <w:bottom w:val="single" w:sz="4" w:space="0" w:color="auto"/>
              <w:right w:val="single" w:sz="4" w:space="0" w:color="auto"/>
            </w:tcBorders>
          </w:tcPr>
          <w:p w:rsidR="00852054" w:rsidRPr="000B350E" w:rsidRDefault="00852054" w:rsidP="00C90EDE">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416" w:type="pct"/>
            <w:tcBorders>
              <w:top w:val="single" w:sz="4" w:space="0" w:color="auto"/>
              <w:left w:val="single" w:sz="4" w:space="0" w:color="auto"/>
              <w:bottom w:val="single" w:sz="4" w:space="0" w:color="auto"/>
              <w:right w:val="single" w:sz="4" w:space="0" w:color="auto"/>
            </w:tcBorders>
          </w:tcPr>
          <w:p w:rsidR="00852054" w:rsidRPr="000B350E" w:rsidRDefault="00743E3F" w:rsidP="0094615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46155">
              <w:rPr>
                <w:rFonts w:ascii="Times New Roman" w:eastAsia="Times New Roman" w:hAnsi="Times New Roman" w:cs="Times New Roman"/>
                <w:sz w:val="24"/>
                <w:szCs w:val="24"/>
              </w:rPr>
              <w:t> 506,98</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327,53</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946155" w:rsidP="00C90EDE">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4 179,45</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tcBorders>
              <w:left w:val="single" w:sz="4" w:space="0" w:color="auto"/>
              <w:right w:val="single" w:sz="4" w:space="0" w:color="auto"/>
            </w:tcBorders>
          </w:tcPr>
          <w:p w:rsidR="00852054" w:rsidRPr="000B350E" w:rsidRDefault="00852054" w:rsidP="00F77303">
            <w:pPr>
              <w:spacing w:after="0" w:line="240" w:lineRule="auto"/>
              <w:jc w:val="center"/>
              <w:rPr>
                <w:rFonts w:ascii="Times New Roman" w:eastAsia="Times New Roman" w:hAnsi="Times New Roman" w:cs="Times New Roman"/>
                <w:sz w:val="24"/>
                <w:szCs w:val="24"/>
                <w:lang w:eastAsia="en-US"/>
              </w:rPr>
            </w:pPr>
          </w:p>
        </w:tc>
      </w:tr>
      <w:tr w:rsidR="00852054" w:rsidRPr="000B350E" w:rsidTr="002F3B22">
        <w:trPr>
          <w:trHeight w:val="283"/>
        </w:trPr>
        <w:tc>
          <w:tcPr>
            <w:tcW w:w="1132" w:type="pct"/>
            <w:tcBorders>
              <w:top w:val="single" w:sz="4" w:space="0" w:color="auto"/>
              <w:bottom w:val="single" w:sz="4" w:space="0" w:color="auto"/>
              <w:right w:val="single" w:sz="4" w:space="0" w:color="auto"/>
            </w:tcBorders>
          </w:tcPr>
          <w:p w:rsidR="00852054" w:rsidRPr="000B350E" w:rsidRDefault="00852054" w:rsidP="00C90EDE">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Средства бюджета Московской области</w:t>
            </w:r>
          </w:p>
        </w:tc>
        <w:tc>
          <w:tcPr>
            <w:tcW w:w="416" w:type="pct"/>
            <w:tcBorders>
              <w:top w:val="single" w:sz="4" w:space="0" w:color="auto"/>
              <w:left w:val="single" w:sz="4" w:space="0" w:color="auto"/>
              <w:bottom w:val="single" w:sz="4" w:space="0" w:color="auto"/>
              <w:right w:val="single" w:sz="4" w:space="0" w:color="auto"/>
            </w:tcBorders>
          </w:tcPr>
          <w:p w:rsidR="00852054" w:rsidRPr="000B350E" w:rsidRDefault="00946155"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3 781,82</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F77303">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562,07</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946155">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3</w:t>
            </w:r>
            <w:r w:rsidR="00946155">
              <w:rPr>
                <w:rFonts w:ascii="Times New Roman" w:eastAsia="Calibri" w:hAnsi="Times New Roman" w:cs="Times New Roman"/>
                <w:sz w:val="24"/>
                <w:szCs w:val="24"/>
                <w:lang w:eastAsia="en-US"/>
              </w:rPr>
              <w:t> 219,75</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4D11D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tcBorders>
              <w:left w:val="single" w:sz="4" w:space="0" w:color="auto"/>
              <w:right w:val="single" w:sz="4" w:space="0" w:color="auto"/>
            </w:tcBorders>
          </w:tcPr>
          <w:p w:rsidR="00852054" w:rsidRPr="000B350E" w:rsidRDefault="00852054" w:rsidP="00F77303">
            <w:pPr>
              <w:spacing w:after="0" w:line="240" w:lineRule="auto"/>
              <w:jc w:val="center"/>
              <w:rPr>
                <w:rFonts w:ascii="Times New Roman" w:eastAsia="Times New Roman" w:hAnsi="Times New Roman" w:cs="Times New Roman"/>
                <w:sz w:val="24"/>
                <w:szCs w:val="24"/>
                <w:lang w:eastAsia="en-US"/>
              </w:rPr>
            </w:pPr>
          </w:p>
        </w:tc>
      </w:tr>
      <w:tr w:rsidR="00852054" w:rsidRPr="000B350E" w:rsidTr="002F3B22">
        <w:trPr>
          <w:trHeight w:val="283"/>
        </w:trPr>
        <w:tc>
          <w:tcPr>
            <w:tcW w:w="1132" w:type="pct"/>
            <w:tcBorders>
              <w:top w:val="single" w:sz="4" w:space="0" w:color="auto"/>
              <w:bottom w:val="single" w:sz="4" w:space="0" w:color="auto"/>
              <w:right w:val="single" w:sz="4" w:space="0" w:color="auto"/>
            </w:tcBorders>
          </w:tcPr>
          <w:p w:rsidR="00852054" w:rsidRPr="000B350E" w:rsidRDefault="00852054" w:rsidP="00C90EDE">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Calibri" w:hAnsi="Times New Roman" w:cs="Times New Roman"/>
                <w:sz w:val="24"/>
                <w:szCs w:val="24"/>
                <w:lang w:eastAsia="en-US"/>
              </w:rPr>
              <w:t>Средства Фонда содействия реформированию ЖКХ</w:t>
            </w:r>
          </w:p>
        </w:tc>
        <w:tc>
          <w:tcPr>
            <w:tcW w:w="416" w:type="pct"/>
            <w:tcBorders>
              <w:top w:val="single" w:sz="4" w:space="0" w:color="auto"/>
              <w:left w:val="single" w:sz="4" w:space="0" w:color="auto"/>
              <w:bottom w:val="single" w:sz="4" w:space="0" w:color="auto"/>
              <w:right w:val="single" w:sz="4" w:space="0" w:color="auto"/>
            </w:tcBorders>
          </w:tcPr>
          <w:p w:rsidR="00852054" w:rsidRPr="000B350E" w:rsidRDefault="00946155" w:rsidP="00C90ED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14 867,94</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2 121,00</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946155" w:rsidP="00C90EDE">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12 746,94</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tcBorders>
              <w:left w:val="single" w:sz="4" w:space="0" w:color="auto"/>
              <w:right w:val="single" w:sz="4" w:space="0" w:color="auto"/>
            </w:tcBorders>
          </w:tcPr>
          <w:p w:rsidR="00852054" w:rsidRPr="000B350E" w:rsidRDefault="00852054" w:rsidP="003153A9">
            <w:pPr>
              <w:spacing w:after="0" w:line="240" w:lineRule="auto"/>
              <w:jc w:val="center"/>
              <w:rPr>
                <w:rFonts w:ascii="Times New Roman" w:eastAsia="Times New Roman" w:hAnsi="Times New Roman" w:cs="Times New Roman"/>
                <w:sz w:val="24"/>
                <w:szCs w:val="24"/>
                <w:lang w:eastAsia="en-US"/>
              </w:rPr>
            </w:pPr>
          </w:p>
        </w:tc>
      </w:tr>
      <w:tr w:rsidR="00852054" w:rsidRPr="000B350E" w:rsidTr="002F3B22">
        <w:trPr>
          <w:trHeight w:val="283"/>
        </w:trPr>
        <w:tc>
          <w:tcPr>
            <w:tcW w:w="1132" w:type="pct"/>
            <w:tcBorders>
              <w:top w:val="single" w:sz="4" w:space="0" w:color="auto"/>
              <w:bottom w:val="single" w:sz="4" w:space="0" w:color="auto"/>
              <w:right w:val="single" w:sz="4" w:space="0" w:color="auto"/>
            </w:tcBorders>
          </w:tcPr>
          <w:p w:rsidR="00852054" w:rsidRPr="000B350E" w:rsidRDefault="00852054" w:rsidP="00C90EDE">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Внебюджетные средства</w:t>
            </w:r>
          </w:p>
        </w:tc>
        <w:tc>
          <w:tcPr>
            <w:tcW w:w="416" w:type="pct"/>
            <w:tcBorders>
              <w:top w:val="single" w:sz="4" w:space="0" w:color="auto"/>
              <w:left w:val="single" w:sz="4" w:space="0" w:color="auto"/>
              <w:bottom w:val="single" w:sz="4" w:space="0" w:color="auto"/>
              <w:right w:val="single" w:sz="4" w:space="0" w:color="auto"/>
            </w:tcBorders>
          </w:tcPr>
          <w:p w:rsidR="00852054" w:rsidRPr="000B350E" w:rsidRDefault="00852054"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0,00</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tcBorders>
              <w:left w:val="single" w:sz="4" w:space="0" w:color="auto"/>
              <w:bottom w:val="single" w:sz="4" w:space="0" w:color="auto"/>
              <w:right w:val="single" w:sz="4" w:space="0" w:color="auto"/>
            </w:tcBorders>
          </w:tcPr>
          <w:p w:rsidR="00852054" w:rsidRPr="000B350E" w:rsidRDefault="00852054" w:rsidP="00F77303">
            <w:pPr>
              <w:spacing w:after="0" w:line="240" w:lineRule="auto"/>
              <w:jc w:val="center"/>
              <w:rPr>
                <w:rFonts w:ascii="Times New Roman" w:eastAsia="Calibri" w:hAnsi="Times New Roman" w:cs="Times New Roman"/>
                <w:sz w:val="24"/>
                <w:szCs w:val="24"/>
                <w:lang w:eastAsia="en-US"/>
              </w:rPr>
            </w:pPr>
          </w:p>
        </w:tc>
      </w:tr>
    </w:tbl>
    <w:p w:rsidR="002F3B22" w:rsidRPr="000B350E" w:rsidRDefault="002F3B22"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B53AD7" w:rsidRPr="000B350E"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0B350E">
        <w:rPr>
          <w:rFonts w:ascii="Times New Roman" w:eastAsia="Times New Roman" w:hAnsi="Times New Roman" w:cs="Times New Roman"/>
          <w:b/>
          <w:bCs/>
          <w:sz w:val="24"/>
          <w:szCs w:val="24"/>
        </w:rPr>
        <w:t>9.2. Характеристика проблем, решаемых посредством мероприятий Подпрограммы </w:t>
      </w:r>
      <w:r w:rsidR="00F15C6F" w:rsidRPr="000B350E">
        <w:rPr>
          <w:rFonts w:ascii="Times New Roman" w:eastAsia="Times New Roman" w:hAnsi="Times New Roman" w:cs="Times New Roman"/>
          <w:b/>
          <w:bCs/>
          <w:sz w:val="24"/>
          <w:szCs w:val="24"/>
          <w:lang w:val="en-US"/>
        </w:rPr>
        <w:t>I</w:t>
      </w:r>
    </w:p>
    <w:p w:rsidR="00F15C6F" w:rsidRPr="000B350E" w:rsidRDefault="00F15C6F"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B53AD7" w:rsidRPr="000B350E"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Реализация мероприятий Подпрограммы </w:t>
      </w:r>
      <w:r w:rsidR="00CE03FB"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направлена на ликвидацию жилищного фонда, признанного по 01.01.2017 аварийным и подлежащим сносу или реконструкции в связи с физическим износом в процессе эксплуатации.</w:t>
      </w:r>
    </w:p>
    <w:p w:rsidR="00B53AD7" w:rsidRPr="000B350E"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Подпрограммой </w:t>
      </w:r>
      <w:r w:rsidR="00CE03FB"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на территории городского округа Электросталь Московской </w:t>
      </w:r>
      <w:r w:rsidR="00DF331B" w:rsidRPr="000B350E">
        <w:rPr>
          <w:rFonts w:ascii="Times New Roman" w:eastAsia="Times New Roman" w:hAnsi="Times New Roman" w:cs="Times New Roman"/>
          <w:sz w:val="24"/>
          <w:szCs w:val="24"/>
        </w:rPr>
        <w:t>области</w:t>
      </w:r>
      <w:r w:rsidR="00DF331B" w:rsidRPr="000B350E">
        <w:rPr>
          <w:rFonts w:ascii="Times New Roman" w:eastAsia="Calibri" w:hAnsi="Times New Roman" w:cs="Times New Roman"/>
          <w:sz w:val="24"/>
          <w:szCs w:val="24"/>
          <w:lang w:eastAsia="en-US"/>
        </w:rPr>
        <w:t xml:space="preserve"> (</w:t>
      </w:r>
      <w:r w:rsidRPr="000B350E">
        <w:rPr>
          <w:rFonts w:ascii="Times New Roman" w:eastAsia="Calibri" w:hAnsi="Times New Roman" w:cs="Times New Roman"/>
          <w:sz w:val="24"/>
          <w:szCs w:val="24"/>
          <w:lang w:eastAsia="en-US"/>
        </w:rPr>
        <w:t xml:space="preserve">далее – городской округ) </w:t>
      </w:r>
      <w:r w:rsidRPr="000B350E">
        <w:rPr>
          <w:rFonts w:ascii="Times New Roman" w:eastAsia="Times New Roman" w:hAnsi="Times New Roman" w:cs="Times New Roman"/>
          <w:sz w:val="24"/>
          <w:szCs w:val="24"/>
        </w:rPr>
        <w:t>посредством переселения граждан.</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Основное мероприятие направлено на переселение граждан из аварийного жилищного фонда, признанного таковым до 01.01.2017. </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lastRenderedPageBreak/>
        <w:t xml:space="preserve">В ходе реализации Подпрограммы </w:t>
      </w:r>
      <w:r w:rsidR="00CE03FB"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осуществляются:</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 финансовое и организационное </w:t>
      </w:r>
      <w:r w:rsidR="00DF331B" w:rsidRPr="000B350E">
        <w:rPr>
          <w:rFonts w:ascii="Times New Roman" w:eastAsia="Times New Roman" w:hAnsi="Times New Roman" w:cs="Times New Roman"/>
          <w:sz w:val="24"/>
          <w:szCs w:val="24"/>
        </w:rPr>
        <w:t>обеспечение на</w:t>
      </w:r>
      <w:r w:rsidRPr="000B350E">
        <w:rPr>
          <w:rFonts w:ascii="Times New Roman" w:eastAsia="Times New Roman" w:hAnsi="Times New Roman" w:cs="Times New Roman"/>
          <w:sz w:val="24"/>
          <w:szCs w:val="24"/>
        </w:rPr>
        <w:t xml:space="preserve"> территории городского округа в вопросе переселения </w:t>
      </w:r>
      <w:r w:rsidR="00DF331B" w:rsidRPr="000B350E">
        <w:rPr>
          <w:rFonts w:ascii="Times New Roman" w:eastAsia="Times New Roman" w:hAnsi="Times New Roman" w:cs="Times New Roman"/>
          <w:sz w:val="24"/>
          <w:szCs w:val="24"/>
        </w:rPr>
        <w:t>граждан из</w:t>
      </w:r>
      <w:r w:rsidRPr="000B350E">
        <w:rPr>
          <w:rFonts w:ascii="Times New Roman" w:eastAsia="Times New Roman" w:hAnsi="Times New Roman" w:cs="Times New Roman"/>
          <w:sz w:val="24"/>
          <w:szCs w:val="24"/>
        </w:rPr>
        <w:t xml:space="preserve"> аварийных многоквартирных домов;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Подпрограммы </w:t>
      </w:r>
      <w:r w:rsidR="00CE03FB"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должны соответствовать Рекомендуемым требованиям к жилью, строящемуся или приобретаемому в рамках региональной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 коммунального хозяйства Российской Федерации от 31.01.2019 № 65/пр</w:t>
      </w:r>
      <w:r w:rsidR="00F97D4A" w:rsidRPr="000B350E">
        <w:rPr>
          <w:rFonts w:ascii="Times New Roman" w:eastAsia="Times New Roman" w:hAnsi="Times New Roman" w:cs="Times New Roman"/>
          <w:sz w:val="24"/>
          <w:szCs w:val="24"/>
        </w:rPr>
        <w:t>.</w:t>
      </w:r>
      <w:r w:rsidRPr="000B350E">
        <w:rPr>
          <w:rFonts w:ascii="Times New Roman" w:eastAsia="Times New Roman" w:hAnsi="Times New Roman" w:cs="Times New Roman"/>
          <w:sz w:val="24"/>
          <w:szCs w:val="24"/>
        </w:rPr>
        <w:t>;</w:t>
      </w:r>
    </w:p>
    <w:p w:rsidR="00B53AD7" w:rsidRPr="000B350E" w:rsidRDefault="00B53AD7" w:rsidP="00C9565B">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установление единого порядка реализации в  городско округе мероприятий по переселению граждан из аварийного жилищного фонда.</w:t>
      </w:r>
    </w:p>
    <w:p w:rsidR="004B205C" w:rsidRPr="000B350E" w:rsidRDefault="004B205C" w:rsidP="00C9565B">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B53AD7" w:rsidRPr="000B350E"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bookmarkStart w:id="8" w:name="sub_10113"/>
      <w:r w:rsidRPr="000B350E">
        <w:rPr>
          <w:rFonts w:ascii="Times New Roman" w:eastAsia="Times New Roman" w:hAnsi="Times New Roman" w:cs="Times New Roman"/>
          <w:b/>
          <w:bCs/>
          <w:sz w:val="24"/>
          <w:szCs w:val="24"/>
        </w:rPr>
        <w:t xml:space="preserve">9.3. Концептуальные направления реформирования, модернизации, преобразования отдельных сфер </w:t>
      </w:r>
      <w:r w:rsidRPr="000B350E">
        <w:rPr>
          <w:rFonts w:ascii="Times New Roman" w:eastAsia="Times New Roman" w:hAnsi="Times New Roman" w:cs="Times New Roman"/>
          <w:sz w:val="24"/>
          <w:szCs w:val="24"/>
        </w:rPr>
        <w:t>с</w:t>
      </w:r>
      <w:r w:rsidRPr="000B350E">
        <w:rPr>
          <w:rFonts w:ascii="Times New Roman" w:eastAsia="Times New Roman" w:hAnsi="Times New Roman" w:cs="Times New Roman"/>
          <w:b/>
          <w:bCs/>
          <w:sz w:val="24"/>
          <w:szCs w:val="24"/>
        </w:rPr>
        <w:t xml:space="preserve">оциально-экономического развития городского округа Электросталь Московской области, реализуемых в рамках Подпрограммы </w:t>
      </w:r>
      <w:bookmarkEnd w:id="8"/>
      <w:r w:rsidR="00F15C6F" w:rsidRPr="000B350E">
        <w:rPr>
          <w:rFonts w:ascii="Times New Roman" w:eastAsia="Times New Roman" w:hAnsi="Times New Roman" w:cs="Times New Roman"/>
          <w:b/>
          <w:bCs/>
          <w:sz w:val="24"/>
          <w:szCs w:val="24"/>
          <w:lang w:val="en-US"/>
        </w:rPr>
        <w:t>I</w:t>
      </w:r>
    </w:p>
    <w:p w:rsidR="00F15C6F" w:rsidRPr="000B350E" w:rsidRDefault="00F15C6F"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B53AD7" w:rsidRPr="000B350E" w:rsidRDefault="00B53AD7" w:rsidP="00C9565B">
      <w:pPr>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Концепция Подпрограммы </w:t>
      </w:r>
      <w:r w:rsidR="00F15C6F"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на территории городского округа, признанного таковым до 01.01.2017.</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Мероприятия Подпрограммы </w:t>
      </w:r>
      <w:r w:rsidR="00CE03FB" w:rsidRPr="000B350E">
        <w:rPr>
          <w:rFonts w:ascii="Times New Roman" w:eastAsia="Calibri" w:hAnsi="Times New Roman" w:cs="Times New Roman"/>
          <w:sz w:val="24"/>
          <w:szCs w:val="24"/>
          <w:lang w:val="en-US" w:eastAsia="en-US"/>
        </w:rPr>
        <w:t>I</w:t>
      </w:r>
      <w:r w:rsidRPr="000B350E">
        <w:rPr>
          <w:rFonts w:ascii="Times New Roman" w:eastAsia="Calibri" w:hAnsi="Times New Roman" w:cs="Times New Roman"/>
          <w:sz w:val="24"/>
          <w:szCs w:val="24"/>
          <w:lang w:eastAsia="en-US"/>
        </w:rPr>
        <w:t xml:space="preserve"> способствуют реализации на </w:t>
      </w:r>
      <w:r w:rsidR="00CE03FB" w:rsidRPr="000B350E">
        <w:rPr>
          <w:rFonts w:ascii="Times New Roman" w:eastAsia="Calibri" w:hAnsi="Times New Roman" w:cs="Times New Roman"/>
          <w:sz w:val="24"/>
          <w:szCs w:val="24"/>
          <w:lang w:eastAsia="en-US"/>
        </w:rPr>
        <w:t>территории городского</w:t>
      </w:r>
      <w:r w:rsidR="00AB38D6" w:rsidRPr="000B350E">
        <w:rPr>
          <w:rFonts w:ascii="Times New Roman" w:eastAsia="Calibri" w:hAnsi="Times New Roman" w:cs="Times New Roman"/>
          <w:sz w:val="24"/>
          <w:szCs w:val="24"/>
          <w:lang w:eastAsia="en-US"/>
        </w:rPr>
        <w:t xml:space="preserve"> </w:t>
      </w:r>
      <w:r w:rsidR="00CE03FB" w:rsidRPr="000B350E">
        <w:rPr>
          <w:rFonts w:ascii="Times New Roman" w:eastAsia="Calibri" w:hAnsi="Times New Roman" w:cs="Times New Roman"/>
          <w:sz w:val="24"/>
          <w:szCs w:val="24"/>
          <w:lang w:eastAsia="en-US"/>
        </w:rPr>
        <w:t>округа в</w:t>
      </w:r>
      <w:r w:rsidRPr="000B350E">
        <w:rPr>
          <w:rFonts w:ascii="Times New Roman" w:eastAsia="Calibri" w:hAnsi="Times New Roman" w:cs="Times New Roman"/>
          <w:sz w:val="24"/>
          <w:szCs w:val="24"/>
          <w:lang w:eastAsia="en-US"/>
        </w:rPr>
        <w:t xml:space="preserve"> полном объеме положений Федерального закона.</w:t>
      </w:r>
    </w:p>
    <w:p w:rsidR="00B53AD7" w:rsidRPr="000B350E" w:rsidRDefault="00B53AD7" w:rsidP="00C9565B">
      <w:pPr>
        <w:autoSpaceDE w:val="0"/>
        <w:autoSpaceDN w:val="0"/>
        <w:adjustRightInd w:val="0"/>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Исходя из общей площади жилых помещений в аварийных многоквартирных домах, на расселение которых планируется предоставление финансовой поддержки за счет средств Фонда, и в соответствии с пунктом 5 части 2 статьи 16 Федерального закона региональная программа переселения распределена по этапам.</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Реализация мероприятий Подпрограммы </w:t>
      </w:r>
      <w:r w:rsidR="00CE03FB"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lastRenderedPageBreak/>
        <w:t>Подпрограммой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 посредством переселения граждан.</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Основное мероприятие направлено на переселение граждан из аварийного жилищного фонда, признанного таковым до 01.01.2017.</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В ходе реализации Подпрограммы </w:t>
      </w:r>
      <w:r w:rsidR="00CE03FB"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осуществляются:</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финансовое и организационное обеспечение мероприятий, направленных на переселение граждан из аварийных многоквартирных домов;</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w:t>
      </w:r>
      <w:hyperlink r:id="rId32" w:history="1">
        <w:r w:rsidRPr="000B350E">
          <w:rPr>
            <w:rFonts w:ascii="Times New Roman" w:eastAsia="Calibri" w:hAnsi="Times New Roman" w:cs="Times New Roman"/>
            <w:bCs/>
            <w:sz w:val="24"/>
            <w:szCs w:val="24"/>
            <w:lang w:eastAsia="en-US"/>
          </w:rPr>
          <w:t>законом</w:t>
        </w:r>
      </w:hyperlink>
      <w:r w:rsidR="00AB38D6" w:rsidRPr="000B350E">
        <w:rPr>
          <w:sz w:val="24"/>
          <w:szCs w:val="24"/>
        </w:rPr>
        <w:t xml:space="preserve"> </w:t>
      </w:r>
      <w:r w:rsidRPr="000B350E">
        <w:rPr>
          <w:rFonts w:ascii="Times New Roman" w:eastAsia="Calibri" w:hAnsi="Times New Roman" w:cs="Times New Roman"/>
          <w:sz w:val="24"/>
          <w:szCs w:val="24"/>
          <w:lang w:eastAsia="en-US"/>
        </w:rPr>
        <w:t>от 21.07.2007 № 185-ФЗ «О Фонде содействия реформированию жилищно-коммунального хозяйства»</w:t>
      </w:r>
      <w:r w:rsidRPr="000B350E">
        <w:rPr>
          <w:rFonts w:ascii="Times New Roman" w:eastAsia="Calibri" w:hAnsi="Times New Roman" w:cs="Times New Roman"/>
          <w:bCs/>
          <w:sz w:val="24"/>
          <w:szCs w:val="24"/>
          <w:lang w:eastAsia="en-US"/>
        </w:rPr>
        <w:t>. Жилые помещения, предоставляемые гражданам в рамках Подпрограммы</w:t>
      </w:r>
      <w:r w:rsidR="00CE03FB"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 xml:space="preserve">,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w:t>
      </w:r>
      <w:hyperlink r:id="rId33" w:history="1">
        <w:r w:rsidRPr="000B350E">
          <w:rPr>
            <w:rFonts w:ascii="Times New Roman" w:eastAsia="Calibri" w:hAnsi="Times New Roman" w:cs="Times New Roman"/>
            <w:bCs/>
            <w:sz w:val="24"/>
            <w:szCs w:val="24"/>
            <w:lang w:eastAsia="en-US"/>
          </w:rPr>
          <w:t>приложении N 2</w:t>
        </w:r>
      </w:hyperlink>
      <w:r w:rsidRPr="000B350E">
        <w:rPr>
          <w:rFonts w:ascii="Times New Roman" w:eastAsia="Calibri" w:hAnsi="Times New Roman" w:cs="Times New Roman"/>
          <w:bCs/>
          <w:sz w:val="24"/>
          <w:szCs w:val="24"/>
          <w:lang w:eastAsia="en-US"/>
        </w:rPr>
        <w:t xml:space="preserve">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N 65/пр</w:t>
      </w:r>
      <w:r w:rsidR="00AB38D6" w:rsidRPr="000B350E">
        <w:rPr>
          <w:rFonts w:ascii="Times New Roman" w:eastAsia="Calibri" w:hAnsi="Times New Roman" w:cs="Times New Roman"/>
          <w:bCs/>
          <w:sz w:val="24"/>
          <w:szCs w:val="24"/>
          <w:lang w:eastAsia="en-US"/>
        </w:rPr>
        <w:t>.</w:t>
      </w:r>
      <w:r w:rsidRPr="000B350E">
        <w:rPr>
          <w:rFonts w:ascii="Times New Roman" w:eastAsia="Calibri" w:hAnsi="Times New Roman" w:cs="Times New Roman"/>
          <w:bCs/>
          <w:sz w:val="24"/>
          <w:szCs w:val="24"/>
          <w:lang w:eastAsia="en-US"/>
        </w:rPr>
        <w:t>;</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2F3B22" w:rsidRPr="000B350E" w:rsidRDefault="002F3B22"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2F3B22" w:rsidRPr="000B350E" w:rsidRDefault="002F3B22"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2F3B22" w:rsidRPr="000B350E" w:rsidRDefault="002F3B22"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4B205C" w:rsidRPr="000B350E" w:rsidRDefault="004B205C"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4B205C" w:rsidRPr="000B350E" w:rsidRDefault="004B205C"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4B205C" w:rsidRPr="000B350E" w:rsidRDefault="004B205C"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4B205C" w:rsidRPr="000B350E" w:rsidRDefault="004B205C"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4B205C" w:rsidRPr="000B350E" w:rsidRDefault="004B205C"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4B205C" w:rsidRPr="000B350E" w:rsidRDefault="004B205C"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4B205C" w:rsidRPr="000B350E" w:rsidRDefault="004B205C"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2F3B22" w:rsidRPr="000B350E" w:rsidRDefault="002F3B22"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9F6BA5" w:rsidRPr="000B350E" w:rsidRDefault="009F6BA5"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CE03FB" w:rsidRPr="000B350E"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val="en-US"/>
        </w:rPr>
      </w:pPr>
      <w:r w:rsidRPr="000B350E">
        <w:rPr>
          <w:rFonts w:ascii="Times New Roman" w:eastAsia="Times New Roman" w:hAnsi="Times New Roman" w:cs="Times New Roman"/>
          <w:b/>
          <w:bCs/>
          <w:sz w:val="24"/>
          <w:szCs w:val="24"/>
        </w:rPr>
        <w:lastRenderedPageBreak/>
        <w:t xml:space="preserve">9.4. Перечень мероприятий Подпрограммы </w:t>
      </w:r>
      <w:r w:rsidR="00CE03FB" w:rsidRPr="000B350E">
        <w:rPr>
          <w:rFonts w:ascii="Times New Roman" w:eastAsia="Times New Roman" w:hAnsi="Times New Roman" w:cs="Times New Roman"/>
          <w:b/>
          <w:bCs/>
          <w:sz w:val="24"/>
          <w:szCs w:val="24"/>
          <w:lang w:val="en-US"/>
        </w:rPr>
        <w:t>I</w:t>
      </w:r>
    </w:p>
    <w:tbl>
      <w:tblPr>
        <w:tblStyle w:val="7"/>
        <w:tblW w:w="15027" w:type="dxa"/>
        <w:tblInd w:w="-318" w:type="dxa"/>
        <w:tblLayout w:type="fixed"/>
        <w:tblLook w:val="04A0" w:firstRow="1" w:lastRow="0" w:firstColumn="1" w:lastColumn="0" w:noHBand="0" w:noVBand="1"/>
      </w:tblPr>
      <w:tblGrid>
        <w:gridCol w:w="561"/>
        <w:gridCol w:w="1850"/>
        <w:gridCol w:w="992"/>
        <w:gridCol w:w="2693"/>
        <w:gridCol w:w="1020"/>
        <w:gridCol w:w="992"/>
        <w:gridCol w:w="1020"/>
        <w:gridCol w:w="937"/>
        <w:gridCol w:w="993"/>
        <w:gridCol w:w="992"/>
        <w:gridCol w:w="1559"/>
        <w:gridCol w:w="1418"/>
      </w:tblGrid>
      <w:tr w:rsidR="00474D53" w:rsidRPr="000B350E" w:rsidTr="007516F5">
        <w:tc>
          <w:tcPr>
            <w:tcW w:w="561" w:type="dxa"/>
            <w:vMerge w:val="restart"/>
          </w:tcPr>
          <w:p w:rsidR="00474D53" w:rsidRPr="000B350E" w:rsidRDefault="00474D53" w:rsidP="00C9565B">
            <w:pPr>
              <w:jc w:val="both"/>
              <w:rPr>
                <w:rFonts w:eastAsia="Calibri"/>
                <w:sz w:val="18"/>
                <w:szCs w:val="18"/>
              </w:rPr>
            </w:pPr>
            <w:r w:rsidRPr="000B350E">
              <w:rPr>
                <w:rFonts w:eastAsia="Calibri"/>
                <w:sz w:val="18"/>
                <w:szCs w:val="18"/>
              </w:rPr>
              <w:t>№</w:t>
            </w:r>
          </w:p>
          <w:p w:rsidR="00474D53" w:rsidRPr="000B350E" w:rsidRDefault="00474D53" w:rsidP="00C9565B">
            <w:pPr>
              <w:jc w:val="both"/>
              <w:rPr>
                <w:rFonts w:eastAsia="Calibri"/>
                <w:sz w:val="18"/>
                <w:szCs w:val="18"/>
              </w:rPr>
            </w:pPr>
            <w:r w:rsidRPr="000B350E">
              <w:rPr>
                <w:rFonts w:eastAsia="Calibri"/>
                <w:sz w:val="18"/>
                <w:szCs w:val="18"/>
              </w:rPr>
              <w:t>п/п</w:t>
            </w:r>
          </w:p>
        </w:tc>
        <w:tc>
          <w:tcPr>
            <w:tcW w:w="1850" w:type="dxa"/>
            <w:vMerge w:val="restart"/>
          </w:tcPr>
          <w:p w:rsidR="00474D53" w:rsidRPr="000B350E" w:rsidRDefault="00474D53" w:rsidP="00C9565B">
            <w:pPr>
              <w:jc w:val="center"/>
              <w:rPr>
                <w:rFonts w:eastAsia="Calibri"/>
                <w:sz w:val="18"/>
                <w:szCs w:val="18"/>
              </w:rPr>
            </w:pPr>
            <w:r w:rsidRPr="000B350E">
              <w:rPr>
                <w:rFonts w:eastAsia="Calibri"/>
                <w:sz w:val="18"/>
                <w:szCs w:val="18"/>
              </w:rPr>
              <w:t>Мероприятие Подпрограммы 1</w:t>
            </w:r>
          </w:p>
        </w:tc>
        <w:tc>
          <w:tcPr>
            <w:tcW w:w="992" w:type="dxa"/>
            <w:vMerge w:val="restart"/>
          </w:tcPr>
          <w:p w:rsidR="00474D53" w:rsidRPr="000B350E" w:rsidRDefault="00474D53" w:rsidP="00C9565B">
            <w:pPr>
              <w:ind w:firstLine="73"/>
              <w:jc w:val="center"/>
              <w:rPr>
                <w:rFonts w:eastAsia="Calibri"/>
                <w:sz w:val="18"/>
                <w:szCs w:val="18"/>
              </w:rPr>
            </w:pPr>
            <w:r w:rsidRPr="000B350E">
              <w:rPr>
                <w:rFonts w:eastAsia="Calibri"/>
                <w:sz w:val="18"/>
                <w:szCs w:val="18"/>
              </w:rPr>
              <w:t>Сроки исполнения мероприятия</w:t>
            </w:r>
          </w:p>
        </w:tc>
        <w:tc>
          <w:tcPr>
            <w:tcW w:w="2693" w:type="dxa"/>
            <w:vMerge w:val="restart"/>
          </w:tcPr>
          <w:p w:rsidR="00474D53" w:rsidRPr="000B350E" w:rsidRDefault="00474D53" w:rsidP="00C9565B">
            <w:pPr>
              <w:ind w:firstLine="73"/>
              <w:jc w:val="center"/>
              <w:rPr>
                <w:rFonts w:eastAsia="Calibri"/>
                <w:sz w:val="18"/>
                <w:szCs w:val="18"/>
              </w:rPr>
            </w:pPr>
            <w:r w:rsidRPr="000B350E">
              <w:rPr>
                <w:rFonts w:eastAsia="Calibri"/>
                <w:sz w:val="18"/>
                <w:szCs w:val="18"/>
              </w:rPr>
              <w:t>Источники финансирования</w:t>
            </w:r>
          </w:p>
        </w:tc>
        <w:tc>
          <w:tcPr>
            <w:tcW w:w="1020" w:type="dxa"/>
            <w:vMerge w:val="restart"/>
          </w:tcPr>
          <w:p w:rsidR="00474D53" w:rsidRPr="000B350E" w:rsidRDefault="00474D53" w:rsidP="00C9565B">
            <w:pPr>
              <w:jc w:val="center"/>
              <w:rPr>
                <w:rFonts w:eastAsia="Calibri"/>
                <w:sz w:val="18"/>
                <w:szCs w:val="18"/>
              </w:rPr>
            </w:pPr>
            <w:r w:rsidRPr="000B350E">
              <w:rPr>
                <w:rFonts w:eastAsia="Calibri"/>
                <w:sz w:val="18"/>
                <w:szCs w:val="18"/>
              </w:rPr>
              <w:t>Всего</w:t>
            </w:r>
            <w:r w:rsidRPr="000B350E">
              <w:rPr>
                <w:rFonts w:eastAsia="Calibri"/>
                <w:sz w:val="18"/>
                <w:szCs w:val="18"/>
              </w:rPr>
              <w:br/>
              <w:t>(тыс.руб.)</w:t>
            </w:r>
          </w:p>
        </w:tc>
        <w:tc>
          <w:tcPr>
            <w:tcW w:w="4934" w:type="dxa"/>
            <w:gridSpan w:val="5"/>
          </w:tcPr>
          <w:p w:rsidR="00474D53" w:rsidRPr="000B350E" w:rsidRDefault="00474D53" w:rsidP="00C9565B">
            <w:pPr>
              <w:jc w:val="center"/>
              <w:rPr>
                <w:rFonts w:eastAsia="Calibri"/>
                <w:sz w:val="18"/>
                <w:szCs w:val="18"/>
              </w:rPr>
            </w:pPr>
            <w:r w:rsidRPr="000B350E">
              <w:rPr>
                <w:rFonts w:eastAsia="Calibri"/>
                <w:sz w:val="18"/>
                <w:szCs w:val="18"/>
              </w:rPr>
              <w:t>Объемы финансирования по годам*</w:t>
            </w:r>
            <w:r w:rsidRPr="000B350E">
              <w:rPr>
                <w:rFonts w:eastAsia="Calibri"/>
                <w:sz w:val="18"/>
                <w:szCs w:val="18"/>
              </w:rPr>
              <w:br/>
              <w:t>(тыс.руб.)</w:t>
            </w:r>
          </w:p>
          <w:p w:rsidR="00474D53" w:rsidRPr="000B350E" w:rsidRDefault="00474D53" w:rsidP="00C9565B">
            <w:pPr>
              <w:rPr>
                <w:rFonts w:eastAsia="Calibri"/>
                <w:sz w:val="18"/>
                <w:szCs w:val="18"/>
              </w:rPr>
            </w:pPr>
          </w:p>
          <w:p w:rsidR="00474D53" w:rsidRPr="000B350E" w:rsidRDefault="00474D53" w:rsidP="00C9565B">
            <w:pPr>
              <w:jc w:val="center"/>
              <w:rPr>
                <w:rFonts w:eastAsia="Calibri"/>
                <w:sz w:val="18"/>
                <w:szCs w:val="18"/>
              </w:rPr>
            </w:pPr>
          </w:p>
        </w:tc>
        <w:tc>
          <w:tcPr>
            <w:tcW w:w="1559" w:type="dxa"/>
          </w:tcPr>
          <w:p w:rsidR="00474D53" w:rsidRPr="000B350E" w:rsidRDefault="00474D53" w:rsidP="00C9565B">
            <w:pPr>
              <w:jc w:val="center"/>
              <w:rPr>
                <w:rFonts w:eastAsia="Calibri"/>
                <w:sz w:val="18"/>
                <w:szCs w:val="18"/>
              </w:rPr>
            </w:pPr>
            <w:r w:rsidRPr="000B350E">
              <w:rPr>
                <w:rFonts w:eastAsia="Calibri"/>
                <w:sz w:val="18"/>
                <w:szCs w:val="18"/>
              </w:rPr>
              <w:t>Ответственный за выполнение мероприятия Подпрограммы 1</w:t>
            </w:r>
          </w:p>
        </w:tc>
        <w:tc>
          <w:tcPr>
            <w:tcW w:w="1418" w:type="dxa"/>
          </w:tcPr>
          <w:p w:rsidR="00474D53" w:rsidRPr="000B350E" w:rsidRDefault="00474D53" w:rsidP="00C9565B">
            <w:pPr>
              <w:jc w:val="center"/>
              <w:rPr>
                <w:rFonts w:eastAsia="Calibri"/>
                <w:sz w:val="18"/>
                <w:szCs w:val="18"/>
              </w:rPr>
            </w:pPr>
            <w:r w:rsidRPr="000B350E">
              <w:rPr>
                <w:rFonts w:eastAsia="Calibri"/>
                <w:sz w:val="18"/>
                <w:szCs w:val="18"/>
              </w:rPr>
              <w:t>Результаты выполнения мероприятия Подпрограммы 1</w:t>
            </w:r>
          </w:p>
        </w:tc>
      </w:tr>
      <w:tr w:rsidR="00474D53" w:rsidRPr="000B350E" w:rsidTr="007516F5">
        <w:tc>
          <w:tcPr>
            <w:tcW w:w="561" w:type="dxa"/>
            <w:vMerge/>
          </w:tcPr>
          <w:p w:rsidR="00474D53" w:rsidRPr="000B350E" w:rsidRDefault="00474D53" w:rsidP="00C9565B">
            <w:pPr>
              <w:jc w:val="both"/>
              <w:rPr>
                <w:rFonts w:eastAsia="Calibri"/>
                <w:sz w:val="18"/>
                <w:szCs w:val="18"/>
              </w:rPr>
            </w:pPr>
          </w:p>
        </w:tc>
        <w:tc>
          <w:tcPr>
            <w:tcW w:w="1850" w:type="dxa"/>
            <w:vMerge/>
          </w:tcPr>
          <w:p w:rsidR="00474D53" w:rsidRPr="000B350E" w:rsidRDefault="00474D53" w:rsidP="00C9565B">
            <w:pPr>
              <w:jc w:val="both"/>
              <w:rPr>
                <w:rFonts w:eastAsia="Calibri"/>
                <w:sz w:val="18"/>
                <w:szCs w:val="18"/>
              </w:rPr>
            </w:pPr>
          </w:p>
        </w:tc>
        <w:tc>
          <w:tcPr>
            <w:tcW w:w="992" w:type="dxa"/>
            <w:vMerge/>
          </w:tcPr>
          <w:p w:rsidR="00474D53" w:rsidRPr="000B350E" w:rsidRDefault="00474D53" w:rsidP="00C9565B">
            <w:pPr>
              <w:ind w:firstLine="73"/>
              <w:jc w:val="both"/>
              <w:rPr>
                <w:rFonts w:eastAsia="Calibri"/>
                <w:sz w:val="18"/>
                <w:szCs w:val="18"/>
              </w:rPr>
            </w:pPr>
          </w:p>
        </w:tc>
        <w:tc>
          <w:tcPr>
            <w:tcW w:w="2693" w:type="dxa"/>
            <w:vMerge/>
          </w:tcPr>
          <w:p w:rsidR="00474D53" w:rsidRPr="000B350E" w:rsidRDefault="00474D53" w:rsidP="00C9565B">
            <w:pPr>
              <w:ind w:firstLine="73"/>
              <w:jc w:val="both"/>
              <w:rPr>
                <w:rFonts w:eastAsia="Calibri"/>
                <w:sz w:val="18"/>
                <w:szCs w:val="18"/>
              </w:rPr>
            </w:pPr>
          </w:p>
        </w:tc>
        <w:tc>
          <w:tcPr>
            <w:tcW w:w="1020" w:type="dxa"/>
            <w:vMerge/>
          </w:tcPr>
          <w:p w:rsidR="00474D53" w:rsidRPr="000B350E" w:rsidRDefault="00474D53" w:rsidP="00C9565B">
            <w:pPr>
              <w:jc w:val="both"/>
              <w:rPr>
                <w:rFonts w:eastAsia="Calibri"/>
                <w:sz w:val="18"/>
                <w:szCs w:val="18"/>
              </w:rPr>
            </w:pPr>
          </w:p>
        </w:tc>
        <w:tc>
          <w:tcPr>
            <w:tcW w:w="992" w:type="dxa"/>
            <w:vAlign w:val="center"/>
          </w:tcPr>
          <w:p w:rsidR="00474D53" w:rsidRPr="000B350E" w:rsidRDefault="00474D53" w:rsidP="00C9565B">
            <w:pPr>
              <w:jc w:val="center"/>
              <w:rPr>
                <w:rFonts w:eastAsia="Times New Roman"/>
                <w:sz w:val="18"/>
                <w:szCs w:val="18"/>
              </w:rPr>
            </w:pPr>
            <w:r w:rsidRPr="000B350E">
              <w:rPr>
                <w:rFonts w:eastAsia="Times New Roman"/>
                <w:sz w:val="18"/>
                <w:szCs w:val="18"/>
              </w:rPr>
              <w:t>2020 год</w:t>
            </w:r>
          </w:p>
        </w:tc>
        <w:tc>
          <w:tcPr>
            <w:tcW w:w="1020" w:type="dxa"/>
            <w:vAlign w:val="center"/>
          </w:tcPr>
          <w:p w:rsidR="00474D53" w:rsidRPr="000B350E" w:rsidRDefault="00474D53" w:rsidP="00C9565B">
            <w:pPr>
              <w:jc w:val="center"/>
              <w:rPr>
                <w:rFonts w:eastAsia="Times New Roman"/>
                <w:sz w:val="18"/>
                <w:szCs w:val="18"/>
              </w:rPr>
            </w:pPr>
            <w:r w:rsidRPr="000B350E">
              <w:rPr>
                <w:rFonts w:eastAsia="Times New Roman"/>
                <w:sz w:val="18"/>
                <w:szCs w:val="18"/>
              </w:rPr>
              <w:t>2021 год</w:t>
            </w:r>
          </w:p>
        </w:tc>
        <w:tc>
          <w:tcPr>
            <w:tcW w:w="937" w:type="dxa"/>
            <w:vAlign w:val="center"/>
          </w:tcPr>
          <w:p w:rsidR="00474D53" w:rsidRPr="000B350E" w:rsidRDefault="00474D53" w:rsidP="00C9565B">
            <w:pPr>
              <w:jc w:val="center"/>
              <w:rPr>
                <w:rFonts w:eastAsia="Times New Roman"/>
                <w:sz w:val="18"/>
                <w:szCs w:val="18"/>
              </w:rPr>
            </w:pPr>
            <w:r w:rsidRPr="000B350E">
              <w:rPr>
                <w:rFonts w:eastAsia="Times New Roman"/>
                <w:sz w:val="18"/>
                <w:szCs w:val="18"/>
              </w:rPr>
              <w:t>2022 год</w:t>
            </w:r>
          </w:p>
        </w:tc>
        <w:tc>
          <w:tcPr>
            <w:tcW w:w="993" w:type="dxa"/>
            <w:vAlign w:val="center"/>
          </w:tcPr>
          <w:p w:rsidR="00474D53" w:rsidRPr="000B350E" w:rsidRDefault="00474D53" w:rsidP="00C9565B">
            <w:pPr>
              <w:jc w:val="center"/>
              <w:rPr>
                <w:rFonts w:eastAsia="Times New Roman"/>
                <w:sz w:val="18"/>
                <w:szCs w:val="18"/>
              </w:rPr>
            </w:pPr>
            <w:r w:rsidRPr="000B350E">
              <w:rPr>
                <w:rFonts w:eastAsia="Times New Roman"/>
                <w:sz w:val="18"/>
                <w:szCs w:val="18"/>
              </w:rPr>
              <w:t>2023 год</w:t>
            </w:r>
          </w:p>
        </w:tc>
        <w:tc>
          <w:tcPr>
            <w:tcW w:w="992" w:type="dxa"/>
            <w:vAlign w:val="center"/>
          </w:tcPr>
          <w:p w:rsidR="00474D53" w:rsidRPr="000B350E" w:rsidRDefault="00474D53" w:rsidP="00C9565B">
            <w:pPr>
              <w:tabs>
                <w:tab w:val="center" w:pos="4677"/>
                <w:tab w:val="right" w:pos="9355"/>
              </w:tabs>
              <w:jc w:val="center"/>
              <w:rPr>
                <w:rFonts w:eastAsia="Times New Roman"/>
                <w:sz w:val="18"/>
                <w:szCs w:val="18"/>
              </w:rPr>
            </w:pPr>
            <w:r w:rsidRPr="000B350E">
              <w:rPr>
                <w:rFonts w:eastAsia="Times New Roman"/>
                <w:sz w:val="18"/>
                <w:szCs w:val="18"/>
              </w:rPr>
              <w:t>2024 год</w:t>
            </w:r>
          </w:p>
        </w:tc>
        <w:tc>
          <w:tcPr>
            <w:tcW w:w="1559" w:type="dxa"/>
          </w:tcPr>
          <w:p w:rsidR="00474D53" w:rsidRPr="000B350E" w:rsidRDefault="00474D53" w:rsidP="00C9565B">
            <w:pPr>
              <w:jc w:val="both"/>
              <w:rPr>
                <w:rFonts w:eastAsia="Calibri"/>
                <w:sz w:val="18"/>
                <w:szCs w:val="18"/>
              </w:rPr>
            </w:pPr>
          </w:p>
        </w:tc>
        <w:tc>
          <w:tcPr>
            <w:tcW w:w="1418" w:type="dxa"/>
          </w:tcPr>
          <w:p w:rsidR="00474D53" w:rsidRPr="000B350E" w:rsidRDefault="00474D53" w:rsidP="00C9565B">
            <w:pPr>
              <w:jc w:val="both"/>
              <w:rPr>
                <w:rFonts w:eastAsia="Calibri"/>
                <w:sz w:val="18"/>
                <w:szCs w:val="18"/>
              </w:rPr>
            </w:pPr>
          </w:p>
        </w:tc>
      </w:tr>
      <w:tr w:rsidR="00474D53" w:rsidRPr="000B350E" w:rsidTr="007516F5">
        <w:trPr>
          <w:trHeight w:val="195"/>
        </w:trPr>
        <w:tc>
          <w:tcPr>
            <w:tcW w:w="561" w:type="dxa"/>
          </w:tcPr>
          <w:p w:rsidR="00474D53" w:rsidRPr="000B350E" w:rsidRDefault="00474D53" w:rsidP="00C9565B">
            <w:pPr>
              <w:jc w:val="center"/>
              <w:rPr>
                <w:rFonts w:eastAsia="Calibri"/>
                <w:sz w:val="18"/>
                <w:szCs w:val="18"/>
              </w:rPr>
            </w:pPr>
            <w:r w:rsidRPr="000B350E">
              <w:rPr>
                <w:rFonts w:eastAsia="Calibri"/>
                <w:sz w:val="18"/>
                <w:szCs w:val="18"/>
              </w:rPr>
              <w:t>1</w:t>
            </w:r>
          </w:p>
        </w:tc>
        <w:tc>
          <w:tcPr>
            <w:tcW w:w="1850" w:type="dxa"/>
          </w:tcPr>
          <w:p w:rsidR="00474D53" w:rsidRPr="000B350E" w:rsidRDefault="00474D53" w:rsidP="00C9565B">
            <w:pPr>
              <w:jc w:val="center"/>
              <w:rPr>
                <w:rFonts w:eastAsia="Calibri"/>
                <w:sz w:val="18"/>
                <w:szCs w:val="18"/>
              </w:rPr>
            </w:pPr>
            <w:r w:rsidRPr="000B350E">
              <w:rPr>
                <w:rFonts w:eastAsia="Calibri"/>
                <w:sz w:val="18"/>
                <w:szCs w:val="18"/>
              </w:rPr>
              <w:t>2</w:t>
            </w:r>
          </w:p>
        </w:tc>
        <w:tc>
          <w:tcPr>
            <w:tcW w:w="992" w:type="dxa"/>
          </w:tcPr>
          <w:p w:rsidR="00474D53" w:rsidRPr="000B350E" w:rsidRDefault="00474D53" w:rsidP="00C9565B">
            <w:pPr>
              <w:ind w:firstLine="73"/>
              <w:jc w:val="center"/>
              <w:rPr>
                <w:rFonts w:eastAsia="Calibri"/>
                <w:sz w:val="18"/>
                <w:szCs w:val="18"/>
              </w:rPr>
            </w:pPr>
            <w:r w:rsidRPr="000B350E">
              <w:rPr>
                <w:rFonts w:eastAsia="Calibri"/>
                <w:sz w:val="18"/>
                <w:szCs w:val="18"/>
              </w:rPr>
              <w:t>3</w:t>
            </w:r>
          </w:p>
        </w:tc>
        <w:tc>
          <w:tcPr>
            <w:tcW w:w="2693" w:type="dxa"/>
          </w:tcPr>
          <w:p w:rsidR="00474D53" w:rsidRPr="000B350E" w:rsidRDefault="00474D53" w:rsidP="00C9565B">
            <w:pPr>
              <w:ind w:firstLine="73"/>
              <w:jc w:val="center"/>
              <w:rPr>
                <w:rFonts w:eastAsia="Calibri"/>
                <w:sz w:val="18"/>
                <w:szCs w:val="18"/>
              </w:rPr>
            </w:pPr>
            <w:r w:rsidRPr="000B350E">
              <w:rPr>
                <w:rFonts w:eastAsia="Calibri"/>
                <w:sz w:val="18"/>
                <w:szCs w:val="18"/>
              </w:rPr>
              <w:t>4</w:t>
            </w:r>
          </w:p>
        </w:tc>
        <w:tc>
          <w:tcPr>
            <w:tcW w:w="1020" w:type="dxa"/>
          </w:tcPr>
          <w:p w:rsidR="00474D53" w:rsidRPr="000B350E" w:rsidRDefault="00474D53" w:rsidP="00C9565B">
            <w:pPr>
              <w:jc w:val="center"/>
              <w:rPr>
                <w:rFonts w:eastAsia="Calibri"/>
                <w:sz w:val="18"/>
                <w:szCs w:val="18"/>
              </w:rPr>
            </w:pPr>
            <w:r w:rsidRPr="000B350E">
              <w:rPr>
                <w:rFonts w:eastAsia="Calibri"/>
                <w:sz w:val="18"/>
                <w:szCs w:val="18"/>
              </w:rPr>
              <w:t>6</w:t>
            </w:r>
          </w:p>
        </w:tc>
        <w:tc>
          <w:tcPr>
            <w:tcW w:w="992" w:type="dxa"/>
          </w:tcPr>
          <w:p w:rsidR="00474D53" w:rsidRPr="000B350E" w:rsidRDefault="00474D53" w:rsidP="00C9565B">
            <w:pPr>
              <w:jc w:val="center"/>
              <w:rPr>
                <w:rFonts w:eastAsia="Calibri"/>
                <w:sz w:val="18"/>
                <w:szCs w:val="18"/>
              </w:rPr>
            </w:pPr>
            <w:r w:rsidRPr="000B350E">
              <w:rPr>
                <w:rFonts w:eastAsia="Calibri"/>
                <w:sz w:val="18"/>
                <w:szCs w:val="18"/>
              </w:rPr>
              <w:t>7</w:t>
            </w:r>
          </w:p>
        </w:tc>
        <w:tc>
          <w:tcPr>
            <w:tcW w:w="1020" w:type="dxa"/>
          </w:tcPr>
          <w:p w:rsidR="00474D53" w:rsidRPr="000B350E" w:rsidRDefault="00474D53" w:rsidP="00C9565B">
            <w:pPr>
              <w:jc w:val="center"/>
              <w:rPr>
                <w:rFonts w:eastAsia="Calibri"/>
                <w:sz w:val="18"/>
                <w:szCs w:val="18"/>
              </w:rPr>
            </w:pPr>
            <w:r w:rsidRPr="000B350E">
              <w:rPr>
                <w:rFonts w:eastAsia="Calibri"/>
                <w:sz w:val="18"/>
                <w:szCs w:val="18"/>
              </w:rPr>
              <w:t>8</w:t>
            </w:r>
          </w:p>
        </w:tc>
        <w:tc>
          <w:tcPr>
            <w:tcW w:w="937" w:type="dxa"/>
          </w:tcPr>
          <w:p w:rsidR="00474D53" w:rsidRPr="000B350E" w:rsidRDefault="00474D53" w:rsidP="00C9565B">
            <w:pPr>
              <w:jc w:val="center"/>
              <w:rPr>
                <w:rFonts w:eastAsia="Calibri"/>
                <w:sz w:val="18"/>
                <w:szCs w:val="18"/>
              </w:rPr>
            </w:pPr>
            <w:r w:rsidRPr="000B350E">
              <w:rPr>
                <w:rFonts w:eastAsia="Calibri"/>
                <w:sz w:val="18"/>
                <w:szCs w:val="18"/>
              </w:rPr>
              <w:t>9</w:t>
            </w:r>
          </w:p>
        </w:tc>
        <w:tc>
          <w:tcPr>
            <w:tcW w:w="993" w:type="dxa"/>
          </w:tcPr>
          <w:p w:rsidR="00474D53" w:rsidRPr="000B350E" w:rsidRDefault="00474D53" w:rsidP="00C9565B">
            <w:pPr>
              <w:jc w:val="center"/>
              <w:rPr>
                <w:rFonts w:eastAsia="Calibri"/>
                <w:sz w:val="18"/>
                <w:szCs w:val="18"/>
              </w:rPr>
            </w:pPr>
            <w:r w:rsidRPr="000B350E">
              <w:rPr>
                <w:rFonts w:eastAsia="Calibri"/>
                <w:sz w:val="18"/>
                <w:szCs w:val="18"/>
              </w:rPr>
              <w:t>10</w:t>
            </w:r>
          </w:p>
        </w:tc>
        <w:tc>
          <w:tcPr>
            <w:tcW w:w="992" w:type="dxa"/>
          </w:tcPr>
          <w:p w:rsidR="00474D53" w:rsidRPr="000B350E" w:rsidRDefault="00474D53" w:rsidP="00C9565B">
            <w:pPr>
              <w:jc w:val="center"/>
              <w:rPr>
                <w:rFonts w:eastAsia="Calibri"/>
                <w:sz w:val="18"/>
                <w:szCs w:val="18"/>
              </w:rPr>
            </w:pPr>
            <w:r w:rsidRPr="000B350E">
              <w:rPr>
                <w:rFonts w:eastAsia="Calibri"/>
                <w:sz w:val="18"/>
                <w:szCs w:val="18"/>
              </w:rPr>
              <w:t>11</w:t>
            </w:r>
          </w:p>
        </w:tc>
        <w:tc>
          <w:tcPr>
            <w:tcW w:w="1559" w:type="dxa"/>
          </w:tcPr>
          <w:p w:rsidR="00474D53" w:rsidRPr="000B350E" w:rsidRDefault="00474D53" w:rsidP="00C9565B">
            <w:pPr>
              <w:jc w:val="center"/>
              <w:rPr>
                <w:rFonts w:eastAsia="Calibri"/>
                <w:sz w:val="18"/>
                <w:szCs w:val="18"/>
              </w:rPr>
            </w:pPr>
            <w:r w:rsidRPr="000B350E">
              <w:rPr>
                <w:rFonts w:eastAsia="Calibri"/>
                <w:sz w:val="18"/>
                <w:szCs w:val="18"/>
              </w:rPr>
              <w:t>12</w:t>
            </w:r>
          </w:p>
        </w:tc>
        <w:tc>
          <w:tcPr>
            <w:tcW w:w="1418" w:type="dxa"/>
          </w:tcPr>
          <w:p w:rsidR="00474D53" w:rsidRPr="000B350E" w:rsidRDefault="00474D53" w:rsidP="00C9565B">
            <w:pPr>
              <w:jc w:val="center"/>
              <w:rPr>
                <w:rFonts w:eastAsia="Calibri"/>
                <w:sz w:val="18"/>
                <w:szCs w:val="18"/>
              </w:rPr>
            </w:pPr>
            <w:r w:rsidRPr="000B350E">
              <w:rPr>
                <w:rFonts w:eastAsia="Calibri"/>
                <w:sz w:val="18"/>
                <w:szCs w:val="18"/>
              </w:rPr>
              <w:t>13</w:t>
            </w:r>
          </w:p>
        </w:tc>
      </w:tr>
      <w:tr w:rsidR="007058FF" w:rsidRPr="000B350E" w:rsidTr="00ED18D0">
        <w:tc>
          <w:tcPr>
            <w:tcW w:w="561" w:type="dxa"/>
            <w:vMerge w:val="restart"/>
            <w:tcBorders>
              <w:top w:val="single" w:sz="4" w:space="0" w:color="auto"/>
            </w:tcBorders>
          </w:tcPr>
          <w:p w:rsidR="007058FF" w:rsidRPr="000B350E" w:rsidRDefault="007058FF" w:rsidP="00C9565B">
            <w:pPr>
              <w:jc w:val="center"/>
              <w:rPr>
                <w:rFonts w:eastAsia="Calibri"/>
                <w:sz w:val="18"/>
                <w:szCs w:val="18"/>
              </w:rPr>
            </w:pPr>
            <w:r w:rsidRPr="000B350E">
              <w:rPr>
                <w:rFonts w:eastAsia="Calibri"/>
                <w:sz w:val="18"/>
                <w:szCs w:val="18"/>
              </w:rPr>
              <w:t>1</w:t>
            </w:r>
          </w:p>
        </w:tc>
        <w:tc>
          <w:tcPr>
            <w:tcW w:w="1850" w:type="dxa"/>
            <w:vMerge w:val="restart"/>
            <w:tcBorders>
              <w:top w:val="single" w:sz="4" w:space="0" w:color="auto"/>
            </w:tcBorders>
          </w:tcPr>
          <w:p w:rsidR="007058FF" w:rsidRPr="000B350E" w:rsidRDefault="007058FF" w:rsidP="00C9565B">
            <w:pPr>
              <w:autoSpaceDE w:val="0"/>
              <w:autoSpaceDN w:val="0"/>
              <w:adjustRightInd w:val="0"/>
              <w:rPr>
                <w:rFonts w:eastAsia="Times New Roman"/>
                <w:sz w:val="18"/>
                <w:szCs w:val="18"/>
              </w:rPr>
            </w:pPr>
            <w:r w:rsidRPr="000B350E">
              <w:rPr>
                <w:rFonts w:eastAsia="Calibri"/>
                <w:sz w:val="18"/>
                <w:szCs w:val="18"/>
              </w:rPr>
              <w:t>Основное мероприятие F3. Федеральный проект «Обеспечение устойчивого сокращения непригодного для проживания жилищного фонда»</w:t>
            </w:r>
          </w:p>
        </w:tc>
        <w:tc>
          <w:tcPr>
            <w:tcW w:w="992" w:type="dxa"/>
            <w:vMerge w:val="restart"/>
            <w:tcBorders>
              <w:top w:val="single" w:sz="4" w:space="0" w:color="auto"/>
            </w:tcBorders>
          </w:tcPr>
          <w:p w:rsidR="007058FF" w:rsidRPr="000B350E" w:rsidRDefault="007058FF" w:rsidP="00C9565B">
            <w:pPr>
              <w:ind w:firstLine="73"/>
              <w:jc w:val="center"/>
              <w:rPr>
                <w:rFonts w:eastAsia="Calibri"/>
                <w:sz w:val="18"/>
                <w:szCs w:val="18"/>
              </w:rPr>
            </w:pPr>
            <w:r w:rsidRPr="000B350E">
              <w:rPr>
                <w:rFonts w:eastAsia="Calibri"/>
                <w:sz w:val="18"/>
                <w:szCs w:val="18"/>
              </w:rPr>
              <w:t>2019-2025</w:t>
            </w:r>
          </w:p>
        </w:tc>
        <w:tc>
          <w:tcPr>
            <w:tcW w:w="2693" w:type="dxa"/>
            <w:tcBorders>
              <w:top w:val="single" w:sz="4" w:space="0" w:color="auto"/>
            </w:tcBorders>
          </w:tcPr>
          <w:p w:rsidR="007058FF" w:rsidRPr="000B350E" w:rsidRDefault="007058FF" w:rsidP="003355F8">
            <w:pPr>
              <w:tabs>
                <w:tab w:val="center" w:pos="742"/>
              </w:tabs>
              <w:rPr>
                <w:rFonts w:eastAsia="Calibri"/>
                <w:sz w:val="18"/>
                <w:szCs w:val="18"/>
              </w:rPr>
            </w:pPr>
            <w:r w:rsidRPr="000B350E">
              <w:rPr>
                <w:rFonts w:eastAsia="Calibri"/>
                <w:sz w:val="18"/>
                <w:szCs w:val="18"/>
              </w:rPr>
              <w:t>Итого</w:t>
            </w:r>
          </w:p>
        </w:tc>
        <w:tc>
          <w:tcPr>
            <w:tcW w:w="1020" w:type="dxa"/>
            <w:tcBorders>
              <w:top w:val="single" w:sz="4" w:space="0" w:color="auto"/>
            </w:tcBorders>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23 156,74</w:t>
            </w:r>
          </w:p>
        </w:tc>
        <w:tc>
          <w:tcPr>
            <w:tcW w:w="992" w:type="dxa"/>
            <w:tcBorders>
              <w:top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3 010,60</w:t>
            </w:r>
          </w:p>
        </w:tc>
        <w:tc>
          <w:tcPr>
            <w:tcW w:w="1020" w:type="dxa"/>
            <w:tcBorders>
              <w:top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20 146,14</w:t>
            </w:r>
          </w:p>
        </w:tc>
        <w:tc>
          <w:tcPr>
            <w:tcW w:w="937" w:type="dxa"/>
            <w:tcBorders>
              <w:top w:val="single" w:sz="4" w:space="0" w:color="auto"/>
            </w:tcBorders>
          </w:tcPr>
          <w:p w:rsidR="007058FF" w:rsidRPr="000B350E" w:rsidRDefault="007058FF" w:rsidP="009402AD">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7058FF" w:rsidRPr="000B350E" w:rsidRDefault="007058FF" w:rsidP="004D11D7">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355F8">
            <w:pPr>
              <w:jc w:val="center"/>
              <w:rPr>
                <w:rFonts w:eastAsia="Times New Roman"/>
                <w:sz w:val="18"/>
                <w:szCs w:val="18"/>
              </w:rPr>
            </w:pPr>
            <w:r w:rsidRPr="000B350E">
              <w:rPr>
                <w:rFonts w:eastAsia="Times New Roman"/>
                <w:sz w:val="18"/>
                <w:szCs w:val="18"/>
              </w:rPr>
              <w:t>0,00</w:t>
            </w:r>
          </w:p>
        </w:tc>
        <w:tc>
          <w:tcPr>
            <w:tcW w:w="1559" w:type="dxa"/>
            <w:vMerge w:val="restart"/>
            <w:tcBorders>
              <w:top w:val="single" w:sz="4" w:space="0" w:color="auto"/>
            </w:tcBorders>
          </w:tcPr>
          <w:p w:rsidR="007058FF" w:rsidRPr="000B350E" w:rsidRDefault="007058FF" w:rsidP="001805A7">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Borders>
              <w:top w:val="single" w:sz="4" w:space="0" w:color="auto"/>
            </w:tcBorders>
            <w:vAlign w:val="center"/>
          </w:tcPr>
          <w:p w:rsidR="007058FF" w:rsidRPr="000B350E" w:rsidRDefault="007058FF" w:rsidP="00ED18D0">
            <w:pPr>
              <w:jc w:val="center"/>
              <w:rPr>
                <w:rFonts w:eastAsia="Calibri"/>
                <w:sz w:val="18"/>
                <w:szCs w:val="18"/>
              </w:rPr>
            </w:pPr>
            <w:r w:rsidRPr="000B350E">
              <w:rPr>
                <w:rFonts w:eastAsia="Calibri"/>
                <w:sz w:val="18"/>
                <w:szCs w:val="18"/>
              </w:rPr>
              <w:t>Х</w:t>
            </w:r>
          </w:p>
        </w:tc>
      </w:tr>
      <w:tr w:rsidR="007058FF" w:rsidRPr="000B350E" w:rsidTr="007516F5">
        <w:tc>
          <w:tcPr>
            <w:tcW w:w="561" w:type="dxa"/>
            <w:vMerge/>
          </w:tcPr>
          <w:p w:rsidR="007058FF" w:rsidRPr="000B350E" w:rsidRDefault="007058FF" w:rsidP="00C9565B">
            <w:pPr>
              <w:jc w:val="center"/>
              <w:rPr>
                <w:rFonts w:eastAsia="Calibri"/>
                <w:sz w:val="18"/>
                <w:szCs w:val="18"/>
              </w:rPr>
            </w:pPr>
          </w:p>
        </w:tc>
        <w:tc>
          <w:tcPr>
            <w:tcW w:w="1850" w:type="dxa"/>
            <w:vMerge/>
          </w:tcPr>
          <w:p w:rsidR="007058FF" w:rsidRPr="000B350E" w:rsidRDefault="007058FF" w:rsidP="00C9565B">
            <w:pPr>
              <w:autoSpaceDE w:val="0"/>
              <w:autoSpaceDN w:val="0"/>
              <w:adjustRightInd w:val="0"/>
              <w:rPr>
                <w:rFonts w:eastAsia="Times New Roman"/>
                <w:sz w:val="18"/>
                <w:szCs w:val="18"/>
              </w:rPr>
            </w:pPr>
          </w:p>
        </w:tc>
        <w:tc>
          <w:tcPr>
            <w:tcW w:w="992" w:type="dxa"/>
            <w:vMerge/>
          </w:tcPr>
          <w:p w:rsidR="007058FF" w:rsidRPr="000B350E" w:rsidRDefault="007058FF" w:rsidP="00C9565B">
            <w:pPr>
              <w:ind w:firstLine="73"/>
              <w:jc w:val="center"/>
              <w:rPr>
                <w:rFonts w:eastAsia="Calibri"/>
                <w:sz w:val="18"/>
                <w:szCs w:val="18"/>
              </w:rPr>
            </w:pPr>
          </w:p>
        </w:tc>
        <w:tc>
          <w:tcPr>
            <w:tcW w:w="2693" w:type="dxa"/>
            <w:tcBorders>
              <w:top w:val="single" w:sz="4" w:space="0" w:color="auto"/>
            </w:tcBorders>
          </w:tcPr>
          <w:p w:rsidR="007058FF" w:rsidRPr="000B350E" w:rsidRDefault="007058FF"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Borders>
              <w:top w:val="single" w:sz="4" w:space="0" w:color="auto"/>
            </w:tcBorders>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4 506,98</w:t>
            </w:r>
          </w:p>
        </w:tc>
        <w:tc>
          <w:tcPr>
            <w:tcW w:w="992" w:type="dxa"/>
            <w:tcBorders>
              <w:top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327,53</w:t>
            </w:r>
          </w:p>
        </w:tc>
        <w:tc>
          <w:tcPr>
            <w:tcW w:w="1020" w:type="dxa"/>
            <w:tcBorders>
              <w:top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4 179,45</w:t>
            </w:r>
          </w:p>
        </w:tc>
        <w:tc>
          <w:tcPr>
            <w:tcW w:w="937" w:type="dxa"/>
            <w:tcBorders>
              <w:top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7058FF" w:rsidRPr="000B350E" w:rsidRDefault="007058FF" w:rsidP="00C90EDE">
            <w:pPr>
              <w:jc w:val="center"/>
              <w:rPr>
                <w:rFonts w:eastAsia="Calibri"/>
                <w:sz w:val="18"/>
                <w:szCs w:val="18"/>
              </w:rPr>
            </w:pPr>
            <w:r w:rsidRPr="000B350E">
              <w:rPr>
                <w:rFonts w:eastAsia="Calibri"/>
                <w:sz w:val="18"/>
                <w:szCs w:val="18"/>
              </w:rPr>
              <w:t>0,00</w:t>
            </w:r>
          </w:p>
        </w:tc>
        <w:tc>
          <w:tcPr>
            <w:tcW w:w="992" w:type="dxa"/>
            <w:tcBorders>
              <w:top w:val="single" w:sz="4" w:space="0" w:color="auto"/>
            </w:tcBorders>
          </w:tcPr>
          <w:p w:rsidR="007058FF" w:rsidRPr="000B350E" w:rsidRDefault="007058FF" w:rsidP="00C90EDE">
            <w:pPr>
              <w:jc w:val="center"/>
              <w:rPr>
                <w:rFonts w:eastAsia="Calibri"/>
                <w:sz w:val="18"/>
                <w:szCs w:val="18"/>
              </w:rPr>
            </w:pPr>
            <w:r w:rsidRPr="000B350E">
              <w:rPr>
                <w:rFonts w:eastAsia="Calibri"/>
                <w:sz w:val="18"/>
                <w:szCs w:val="18"/>
              </w:rPr>
              <w:t>0,000</w:t>
            </w:r>
          </w:p>
        </w:tc>
        <w:tc>
          <w:tcPr>
            <w:tcW w:w="1559" w:type="dxa"/>
            <w:vMerge/>
          </w:tcPr>
          <w:p w:rsidR="007058FF" w:rsidRPr="000B350E" w:rsidRDefault="007058FF" w:rsidP="00C9565B">
            <w:pPr>
              <w:jc w:val="center"/>
              <w:rPr>
                <w:rFonts w:eastAsia="Calibri"/>
                <w:sz w:val="18"/>
                <w:szCs w:val="18"/>
              </w:rPr>
            </w:pPr>
          </w:p>
        </w:tc>
        <w:tc>
          <w:tcPr>
            <w:tcW w:w="1418" w:type="dxa"/>
            <w:vMerge/>
          </w:tcPr>
          <w:p w:rsidR="007058FF" w:rsidRPr="000B350E" w:rsidRDefault="007058FF" w:rsidP="00C9565B">
            <w:pPr>
              <w:jc w:val="center"/>
              <w:rPr>
                <w:rFonts w:eastAsia="Calibri"/>
                <w:sz w:val="18"/>
                <w:szCs w:val="18"/>
              </w:rPr>
            </w:pPr>
          </w:p>
        </w:tc>
      </w:tr>
      <w:tr w:rsidR="007058FF" w:rsidRPr="000B350E" w:rsidTr="007516F5">
        <w:tc>
          <w:tcPr>
            <w:tcW w:w="561" w:type="dxa"/>
            <w:vMerge/>
          </w:tcPr>
          <w:p w:rsidR="007058FF" w:rsidRPr="000B350E" w:rsidRDefault="007058FF" w:rsidP="00C9565B">
            <w:pPr>
              <w:jc w:val="center"/>
              <w:rPr>
                <w:rFonts w:eastAsia="Calibri"/>
                <w:sz w:val="18"/>
                <w:szCs w:val="18"/>
              </w:rPr>
            </w:pPr>
          </w:p>
        </w:tc>
        <w:tc>
          <w:tcPr>
            <w:tcW w:w="1850" w:type="dxa"/>
            <w:vMerge/>
          </w:tcPr>
          <w:p w:rsidR="007058FF" w:rsidRPr="000B350E" w:rsidRDefault="007058FF" w:rsidP="00C9565B">
            <w:pPr>
              <w:autoSpaceDE w:val="0"/>
              <w:autoSpaceDN w:val="0"/>
              <w:adjustRightInd w:val="0"/>
              <w:rPr>
                <w:rFonts w:eastAsia="Times New Roman"/>
                <w:sz w:val="18"/>
                <w:szCs w:val="18"/>
              </w:rPr>
            </w:pPr>
          </w:p>
        </w:tc>
        <w:tc>
          <w:tcPr>
            <w:tcW w:w="992" w:type="dxa"/>
            <w:vMerge/>
          </w:tcPr>
          <w:p w:rsidR="007058FF" w:rsidRPr="000B350E" w:rsidRDefault="007058FF" w:rsidP="00C9565B">
            <w:pPr>
              <w:ind w:firstLine="73"/>
              <w:jc w:val="center"/>
              <w:rPr>
                <w:rFonts w:eastAsia="Calibri"/>
                <w:sz w:val="18"/>
                <w:szCs w:val="18"/>
              </w:rPr>
            </w:pPr>
          </w:p>
        </w:tc>
        <w:tc>
          <w:tcPr>
            <w:tcW w:w="2693" w:type="dxa"/>
            <w:tcBorders>
              <w:top w:val="single" w:sz="4" w:space="0" w:color="auto"/>
            </w:tcBorders>
          </w:tcPr>
          <w:p w:rsidR="007058FF" w:rsidRPr="000B350E" w:rsidRDefault="007058FF" w:rsidP="003355F8">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top w:val="single" w:sz="4" w:space="0" w:color="auto"/>
            </w:tcBorders>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3 781,82</w:t>
            </w:r>
          </w:p>
        </w:tc>
        <w:tc>
          <w:tcPr>
            <w:tcW w:w="992" w:type="dxa"/>
            <w:tcBorders>
              <w:top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562,07</w:t>
            </w:r>
          </w:p>
        </w:tc>
        <w:tc>
          <w:tcPr>
            <w:tcW w:w="1020" w:type="dxa"/>
            <w:tcBorders>
              <w:top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3 219,75</w:t>
            </w:r>
          </w:p>
        </w:tc>
        <w:tc>
          <w:tcPr>
            <w:tcW w:w="937"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Pr>
          <w:p w:rsidR="007058FF" w:rsidRPr="000B350E" w:rsidRDefault="007058FF" w:rsidP="00C9565B">
            <w:pPr>
              <w:jc w:val="center"/>
              <w:rPr>
                <w:rFonts w:eastAsia="Calibri"/>
                <w:sz w:val="18"/>
                <w:szCs w:val="18"/>
              </w:rPr>
            </w:pPr>
          </w:p>
        </w:tc>
        <w:tc>
          <w:tcPr>
            <w:tcW w:w="1418" w:type="dxa"/>
            <w:vMerge/>
          </w:tcPr>
          <w:p w:rsidR="007058FF" w:rsidRPr="000B350E" w:rsidRDefault="007058FF" w:rsidP="00C9565B">
            <w:pPr>
              <w:jc w:val="center"/>
              <w:rPr>
                <w:rFonts w:eastAsia="Calibri"/>
                <w:sz w:val="18"/>
                <w:szCs w:val="18"/>
              </w:rPr>
            </w:pPr>
          </w:p>
        </w:tc>
      </w:tr>
      <w:tr w:rsidR="007058FF" w:rsidRPr="000B350E" w:rsidTr="007516F5">
        <w:tc>
          <w:tcPr>
            <w:tcW w:w="561" w:type="dxa"/>
            <w:vMerge/>
          </w:tcPr>
          <w:p w:rsidR="007058FF" w:rsidRPr="000B350E" w:rsidRDefault="007058FF" w:rsidP="00C9565B">
            <w:pPr>
              <w:jc w:val="center"/>
              <w:rPr>
                <w:rFonts w:eastAsia="Calibri"/>
                <w:sz w:val="18"/>
                <w:szCs w:val="18"/>
              </w:rPr>
            </w:pPr>
          </w:p>
        </w:tc>
        <w:tc>
          <w:tcPr>
            <w:tcW w:w="1850" w:type="dxa"/>
            <w:vMerge/>
          </w:tcPr>
          <w:p w:rsidR="007058FF" w:rsidRPr="000B350E" w:rsidRDefault="007058FF" w:rsidP="00C9565B">
            <w:pPr>
              <w:autoSpaceDE w:val="0"/>
              <w:autoSpaceDN w:val="0"/>
              <w:adjustRightInd w:val="0"/>
              <w:rPr>
                <w:rFonts w:eastAsia="Times New Roman"/>
                <w:sz w:val="18"/>
                <w:szCs w:val="18"/>
              </w:rPr>
            </w:pPr>
          </w:p>
        </w:tc>
        <w:tc>
          <w:tcPr>
            <w:tcW w:w="992" w:type="dxa"/>
            <w:vMerge/>
          </w:tcPr>
          <w:p w:rsidR="007058FF" w:rsidRPr="000B350E" w:rsidRDefault="007058FF" w:rsidP="00C9565B">
            <w:pPr>
              <w:ind w:firstLine="73"/>
              <w:jc w:val="center"/>
              <w:rPr>
                <w:rFonts w:eastAsia="Calibri"/>
                <w:sz w:val="18"/>
                <w:szCs w:val="18"/>
              </w:rPr>
            </w:pPr>
          </w:p>
        </w:tc>
        <w:tc>
          <w:tcPr>
            <w:tcW w:w="2693" w:type="dxa"/>
            <w:tcBorders>
              <w:top w:val="single" w:sz="4" w:space="0" w:color="auto"/>
            </w:tcBorders>
          </w:tcPr>
          <w:p w:rsidR="007058FF" w:rsidRPr="000B350E" w:rsidRDefault="007058FF"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14 867,94</w:t>
            </w:r>
          </w:p>
        </w:tc>
        <w:tc>
          <w:tcPr>
            <w:tcW w:w="992" w:type="dxa"/>
            <w:tcBorders>
              <w:top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2 121,00</w:t>
            </w:r>
          </w:p>
        </w:tc>
        <w:tc>
          <w:tcPr>
            <w:tcW w:w="1020" w:type="dxa"/>
            <w:tcBorders>
              <w:top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12 746,94</w:t>
            </w:r>
          </w:p>
        </w:tc>
        <w:tc>
          <w:tcPr>
            <w:tcW w:w="937" w:type="dxa"/>
            <w:tcBorders>
              <w:top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1559" w:type="dxa"/>
            <w:vMerge/>
          </w:tcPr>
          <w:p w:rsidR="007058FF" w:rsidRPr="000B350E" w:rsidRDefault="007058FF" w:rsidP="00C9565B">
            <w:pPr>
              <w:jc w:val="center"/>
              <w:rPr>
                <w:rFonts w:eastAsia="Calibri"/>
                <w:sz w:val="18"/>
                <w:szCs w:val="18"/>
              </w:rPr>
            </w:pPr>
          </w:p>
        </w:tc>
        <w:tc>
          <w:tcPr>
            <w:tcW w:w="1418" w:type="dxa"/>
            <w:vMerge/>
          </w:tcPr>
          <w:p w:rsidR="007058FF" w:rsidRPr="000B350E" w:rsidRDefault="007058FF" w:rsidP="00C9565B">
            <w:pPr>
              <w:jc w:val="center"/>
              <w:rPr>
                <w:rFonts w:eastAsia="Calibri"/>
                <w:sz w:val="18"/>
                <w:szCs w:val="18"/>
              </w:rPr>
            </w:pPr>
          </w:p>
        </w:tc>
      </w:tr>
      <w:tr w:rsidR="007058FF" w:rsidRPr="000B350E" w:rsidTr="007516F5">
        <w:tc>
          <w:tcPr>
            <w:tcW w:w="561" w:type="dxa"/>
            <w:vMerge w:val="restart"/>
          </w:tcPr>
          <w:p w:rsidR="007058FF" w:rsidRPr="000B350E" w:rsidRDefault="007058FF" w:rsidP="00DF5509">
            <w:pPr>
              <w:rPr>
                <w:rFonts w:eastAsia="Calibri"/>
                <w:sz w:val="18"/>
                <w:szCs w:val="18"/>
              </w:rPr>
            </w:pPr>
            <w:r w:rsidRPr="000B350E">
              <w:rPr>
                <w:rFonts w:eastAsia="Calibri"/>
                <w:sz w:val="18"/>
                <w:szCs w:val="18"/>
              </w:rPr>
              <w:t>1.1</w:t>
            </w:r>
          </w:p>
        </w:tc>
        <w:tc>
          <w:tcPr>
            <w:tcW w:w="1850" w:type="dxa"/>
            <w:vMerge w:val="restart"/>
          </w:tcPr>
          <w:p w:rsidR="007058FF" w:rsidRPr="000B350E" w:rsidRDefault="007058FF" w:rsidP="00C9565B">
            <w:pPr>
              <w:rPr>
                <w:rFonts w:eastAsia="Calibri"/>
                <w:sz w:val="18"/>
                <w:szCs w:val="18"/>
              </w:rPr>
            </w:pPr>
            <w:r w:rsidRPr="000B350E">
              <w:rPr>
                <w:rFonts w:eastAsia="Calibri"/>
                <w:sz w:val="18"/>
                <w:szCs w:val="18"/>
              </w:rPr>
              <w:t>Мероприятие F3.01 Переселение из непригодного для проживания жилищного фонда по I этапу</w:t>
            </w:r>
          </w:p>
          <w:p w:rsidR="007058FF" w:rsidRPr="000B350E" w:rsidRDefault="007058FF" w:rsidP="00C9565B">
            <w:pPr>
              <w:autoSpaceDE w:val="0"/>
              <w:autoSpaceDN w:val="0"/>
              <w:adjustRightInd w:val="0"/>
              <w:rPr>
                <w:rFonts w:eastAsia="Times New Roman"/>
                <w:sz w:val="18"/>
                <w:szCs w:val="18"/>
              </w:rPr>
            </w:pPr>
          </w:p>
        </w:tc>
        <w:tc>
          <w:tcPr>
            <w:tcW w:w="992" w:type="dxa"/>
            <w:vMerge w:val="restart"/>
          </w:tcPr>
          <w:p w:rsidR="007058FF" w:rsidRPr="000B350E" w:rsidRDefault="007058FF" w:rsidP="00C9565B">
            <w:pPr>
              <w:ind w:firstLine="73"/>
              <w:jc w:val="center"/>
              <w:rPr>
                <w:rFonts w:eastAsia="Calibri"/>
                <w:sz w:val="18"/>
                <w:szCs w:val="18"/>
              </w:rPr>
            </w:pPr>
            <w:r w:rsidRPr="000B350E">
              <w:rPr>
                <w:rFonts w:eastAsia="Calibri"/>
                <w:sz w:val="18"/>
                <w:szCs w:val="18"/>
              </w:rPr>
              <w:t>2019 -2020</w:t>
            </w:r>
          </w:p>
        </w:tc>
        <w:tc>
          <w:tcPr>
            <w:tcW w:w="2693" w:type="dxa"/>
          </w:tcPr>
          <w:p w:rsidR="007058FF" w:rsidRPr="000B350E" w:rsidRDefault="007058FF" w:rsidP="00C90EDE">
            <w:pPr>
              <w:tabs>
                <w:tab w:val="center" w:pos="742"/>
              </w:tabs>
              <w:rPr>
                <w:rFonts w:eastAsia="Calibri"/>
                <w:sz w:val="18"/>
                <w:szCs w:val="18"/>
              </w:rPr>
            </w:pPr>
            <w:r w:rsidRPr="000B350E">
              <w:rPr>
                <w:rFonts w:eastAsia="Calibri"/>
                <w:sz w:val="18"/>
                <w:szCs w:val="18"/>
              </w:rPr>
              <w:t>Итого</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val="restart"/>
          </w:tcPr>
          <w:p w:rsidR="007058FF" w:rsidRPr="000B350E" w:rsidRDefault="007058FF" w:rsidP="00C9565B">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7058FF" w:rsidRPr="000B350E" w:rsidRDefault="007058FF" w:rsidP="00C9565B">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I</w:t>
            </w:r>
            <w:r w:rsidRPr="000B350E">
              <w:rPr>
                <w:rFonts w:eastAsia="Calibri"/>
                <w:sz w:val="18"/>
                <w:szCs w:val="18"/>
              </w:rPr>
              <w:t xml:space="preserve"> этапа – 0 тыс. кв.м</w:t>
            </w:r>
          </w:p>
        </w:tc>
      </w:tr>
      <w:tr w:rsidR="007058FF" w:rsidRPr="000B350E" w:rsidTr="007516F5">
        <w:tc>
          <w:tcPr>
            <w:tcW w:w="561" w:type="dxa"/>
            <w:vMerge/>
          </w:tcPr>
          <w:p w:rsidR="007058FF" w:rsidRPr="000B350E" w:rsidRDefault="007058FF" w:rsidP="00C9565B">
            <w:pPr>
              <w:jc w:val="center"/>
              <w:rPr>
                <w:rFonts w:eastAsia="Calibri"/>
                <w:sz w:val="18"/>
                <w:szCs w:val="18"/>
              </w:rPr>
            </w:pPr>
          </w:p>
        </w:tc>
        <w:tc>
          <w:tcPr>
            <w:tcW w:w="1850" w:type="dxa"/>
            <w:vMerge/>
          </w:tcPr>
          <w:p w:rsidR="007058FF" w:rsidRPr="000B350E" w:rsidRDefault="007058FF" w:rsidP="00C9565B">
            <w:pPr>
              <w:rPr>
                <w:rFonts w:eastAsia="Calibri"/>
                <w:sz w:val="18"/>
                <w:szCs w:val="18"/>
              </w:rPr>
            </w:pPr>
          </w:p>
        </w:tc>
        <w:tc>
          <w:tcPr>
            <w:tcW w:w="992" w:type="dxa"/>
            <w:vMerge/>
          </w:tcPr>
          <w:p w:rsidR="007058FF" w:rsidRPr="000B350E" w:rsidRDefault="007058FF" w:rsidP="00C9565B">
            <w:pPr>
              <w:ind w:firstLine="73"/>
              <w:jc w:val="center"/>
              <w:rPr>
                <w:rFonts w:eastAsia="Calibri"/>
                <w:sz w:val="18"/>
                <w:szCs w:val="18"/>
              </w:rPr>
            </w:pPr>
          </w:p>
        </w:tc>
        <w:tc>
          <w:tcPr>
            <w:tcW w:w="2693" w:type="dxa"/>
          </w:tcPr>
          <w:p w:rsidR="007058FF" w:rsidRPr="000B350E" w:rsidRDefault="007058FF"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nil"/>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right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left w:val="single" w:sz="4" w:space="0" w:color="auto"/>
            </w:tcBorders>
          </w:tcPr>
          <w:p w:rsidR="007058FF" w:rsidRPr="000B350E" w:rsidRDefault="007058FF" w:rsidP="00C9565B">
            <w:pPr>
              <w:rPr>
                <w:rFonts w:eastAsia="Calibri"/>
                <w:sz w:val="18"/>
                <w:szCs w:val="18"/>
              </w:rPr>
            </w:pPr>
          </w:p>
        </w:tc>
        <w:tc>
          <w:tcPr>
            <w:tcW w:w="1418" w:type="dxa"/>
            <w:vMerge/>
          </w:tcPr>
          <w:p w:rsidR="007058FF" w:rsidRPr="000B350E" w:rsidRDefault="007058FF" w:rsidP="00C9565B">
            <w:pPr>
              <w:rPr>
                <w:rFonts w:eastAsia="Calibri"/>
                <w:sz w:val="18"/>
                <w:szCs w:val="18"/>
              </w:rPr>
            </w:pPr>
          </w:p>
        </w:tc>
      </w:tr>
      <w:tr w:rsidR="007058FF" w:rsidRPr="000B350E" w:rsidTr="007516F5">
        <w:trPr>
          <w:trHeight w:val="175"/>
        </w:trPr>
        <w:tc>
          <w:tcPr>
            <w:tcW w:w="561" w:type="dxa"/>
            <w:vMerge/>
            <w:tcBorders>
              <w:bottom w:val="single" w:sz="4" w:space="0" w:color="auto"/>
            </w:tcBorders>
          </w:tcPr>
          <w:p w:rsidR="007058FF" w:rsidRPr="000B350E" w:rsidRDefault="007058FF" w:rsidP="00C9565B">
            <w:pPr>
              <w:jc w:val="center"/>
              <w:rPr>
                <w:rFonts w:eastAsia="Calibri"/>
                <w:sz w:val="18"/>
                <w:szCs w:val="18"/>
              </w:rPr>
            </w:pPr>
          </w:p>
        </w:tc>
        <w:tc>
          <w:tcPr>
            <w:tcW w:w="1850" w:type="dxa"/>
            <w:vMerge/>
            <w:tcBorders>
              <w:bottom w:val="single" w:sz="4" w:space="0" w:color="auto"/>
            </w:tcBorders>
          </w:tcPr>
          <w:p w:rsidR="007058FF" w:rsidRPr="000B350E" w:rsidRDefault="007058FF"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7058FF" w:rsidRPr="000B350E" w:rsidRDefault="007058FF" w:rsidP="00C9565B">
            <w:pPr>
              <w:ind w:firstLine="73"/>
              <w:jc w:val="center"/>
              <w:rPr>
                <w:rFonts w:eastAsia="Calibri"/>
                <w:sz w:val="18"/>
                <w:szCs w:val="18"/>
              </w:rPr>
            </w:pPr>
          </w:p>
        </w:tc>
        <w:tc>
          <w:tcPr>
            <w:tcW w:w="2693" w:type="dxa"/>
            <w:tcBorders>
              <w:bottom w:val="single" w:sz="4" w:space="0" w:color="auto"/>
            </w:tcBorders>
          </w:tcPr>
          <w:p w:rsidR="007058FF" w:rsidRPr="000B350E" w:rsidRDefault="007058FF" w:rsidP="00C90EDE">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right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left w:val="single" w:sz="4" w:space="0" w:color="auto"/>
              <w:bottom w:val="single" w:sz="4" w:space="0" w:color="auto"/>
            </w:tcBorders>
          </w:tcPr>
          <w:p w:rsidR="007058FF" w:rsidRPr="000B350E" w:rsidRDefault="007058FF" w:rsidP="00C9565B">
            <w:pPr>
              <w:jc w:val="center"/>
              <w:rPr>
                <w:rFonts w:eastAsia="Calibri"/>
                <w:sz w:val="18"/>
                <w:szCs w:val="18"/>
              </w:rPr>
            </w:pPr>
          </w:p>
        </w:tc>
        <w:tc>
          <w:tcPr>
            <w:tcW w:w="1418" w:type="dxa"/>
            <w:vMerge/>
            <w:tcBorders>
              <w:bottom w:val="single" w:sz="4" w:space="0" w:color="auto"/>
            </w:tcBorders>
          </w:tcPr>
          <w:p w:rsidR="007058FF" w:rsidRPr="000B350E" w:rsidRDefault="007058FF" w:rsidP="00C9565B">
            <w:pPr>
              <w:jc w:val="center"/>
              <w:rPr>
                <w:rFonts w:eastAsia="Calibri"/>
                <w:sz w:val="18"/>
                <w:szCs w:val="18"/>
              </w:rPr>
            </w:pPr>
          </w:p>
        </w:tc>
      </w:tr>
      <w:tr w:rsidR="007058FF" w:rsidRPr="000B350E" w:rsidTr="007516F5">
        <w:tc>
          <w:tcPr>
            <w:tcW w:w="561" w:type="dxa"/>
            <w:vMerge/>
            <w:tcBorders>
              <w:top w:val="single" w:sz="4" w:space="0" w:color="auto"/>
            </w:tcBorders>
          </w:tcPr>
          <w:p w:rsidR="007058FF" w:rsidRPr="000B350E" w:rsidRDefault="007058FF" w:rsidP="00C9565B">
            <w:pPr>
              <w:jc w:val="center"/>
              <w:rPr>
                <w:rFonts w:eastAsia="Calibri"/>
                <w:sz w:val="18"/>
                <w:szCs w:val="18"/>
              </w:rPr>
            </w:pPr>
          </w:p>
        </w:tc>
        <w:tc>
          <w:tcPr>
            <w:tcW w:w="1850" w:type="dxa"/>
            <w:vMerge/>
            <w:tcBorders>
              <w:top w:val="single" w:sz="4" w:space="0" w:color="auto"/>
            </w:tcBorders>
          </w:tcPr>
          <w:p w:rsidR="007058FF" w:rsidRPr="000B350E" w:rsidRDefault="007058FF" w:rsidP="00C9565B">
            <w:pPr>
              <w:autoSpaceDE w:val="0"/>
              <w:autoSpaceDN w:val="0"/>
              <w:adjustRightInd w:val="0"/>
              <w:rPr>
                <w:rFonts w:eastAsia="Times New Roman"/>
                <w:sz w:val="18"/>
                <w:szCs w:val="18"/>
              </w:rPr>
            </w:pPr>
          </w:p>
        </w:tc>
        <w:tc>
          <w:tcPr>
            <w:tcW w:w="992" w:type="dxa"/>
            <w:vMerge/>
            <w:tcBorders>
              <w:top w:val="single" w:sz="4" w:space="0" w:color="auto"/>
            </w:tcBorders>
          </w:tcPr>
          <w:p w:rsidR="007058FF" w:rsidRPr="000B350E" w:rsidRDefault="007058FF" w:rsidP="00C9565B">
            <w:pPr>
              <w:ind w:firstLine="73"/>
              <w:jc w:val="center"/>
              <w:rPr>
                <w:rFonts w:eastAsia="Calibri"/>
                <w:sz w:val="18"/>
                <w:szCs w:val="18"/>
              </w:rPr>
            </w:pPr>
          </w:p>
        </w:tc>
        <w:tc>
          <w:tcPr>
            <w:tcW w:w="2693" w:type="dxa"/>
            <w:tcBorders>
              <w:top w:val="single" w:sz="4" w:space="0" w:color="auto"/>
            </w:tcBorders>
          </w:tcPr>
          <w:p w:rsidR="007058FF" w:rsidRPr="000B350E" w:rsidRDefault="007058FF"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7058FF" w:rsidRPr="000B350E" w:rsidRDefault="007058FF" w:rsidP="00C9565B">
            <w:pPr>
              <w:jc w:val="center"/>
              <w:rPr>
                <w:rFonts w:eastAsia="Calibri"/>
                <w:sz w:val="18"/>
                <w:szCs w:val="18"/>
              </w:rPr>
            </w:pPr>
          </w:p>
        </w:tc>
        <w:tc>
          <w:tcPr>
            <w:tcW w:w="1418" w:type="dxa"/>
            <w:vMerge/>
            <w:tcBorders>
              <w:top w:val="single" w:sz="4" w:space="0" w:color="auto"/>
            </w:tcBorders>
          </w:tcPr>
          <w:p w:rsidR="007058FF" w:rsidRPr="000B350E" w:rsidRDefault="007058FF" w:rsidP="00C9565B">
            <w:pPr>
              <w:jc w:val="center"/>
              <w:rPr>
                <w:rFonts w:eastAsia="Calibri"/>
                <w:sz w:val="18"/>
                <w:szCs w:val="18"/>
              </w:rPr>
            </w:pPr>
          </w:p>
        </w:tc>
      </w:tr>
      <w:tr w:rsidR="007058FF" w:rsidRPr="000B350E" w:rsidTr="007516F5">
        <w:tc>
          <w:tcPr>
            <w:tcW w:w="561" w:type="dxa"/>
            <w:vMerge w:val="restart"/>
          </w:tcPr>
          <w:p w:rsidR="007058FF" w:rsidRPr="000B350E" w:rsidRDefault="007058FF" w:rsidP="00216385">
            <w:pPr>
              <w:jc w:val="center"/>
              <w:rPr>
                <w:rFonts w:eastAsia="Calibri"/>
                <w:sz w:val="18"/>
                <w:szCs w:val="18"/>
              </w:rPr>
            </w:pPr>
            <w:r w:rsidRPr="000B350E">
              <w:rPr>
                <w:rFonts w:eastAsia="Calibri"/>
                <w:sz w:val="18"/>
                <w:szCs w:val="18"/>
              </w:rPr>
              <w:t>1.2</w:t>
            </w:r>
          </w:p>
        </w:tc>
        <w:tc>
          <w:tcPr>
            <w:tcW w:w="1850" w:type="dxa"/>
            <w:vMerge w:val="restart"/>
          </w:tcPr>
          <w:p w:rsidR="007058FF" w:rsidRPr="000B350E" w:rsidRDefault="007058FF" w:rsidP="00216385">
            <w:pPr>
              <w:rPr>
                <w:rFonts w:eastAsia="Calibri"/>
                <w:sz w:val="18"/>
                <w:szCs w:val="18"/>
              </w:rPr>
            </w:pPr>
            <w:r w:rsidRPr="000B350E">
              <w:rPr>
                <w:rFonts w:eastAsia="Calibri"/>
                <w:sz w:val="18"/>
                <w:szCs w:val="18"/>
              </w:rPr>
              <w:t>Мероприятие F3.02 Переселение из непригодного для проживания жилищного фонда по I</w:t>
            </w:r>
            <w:r w:rsidRPr="000B350E">
              <w:rPr>
                <w:rFonts w:eastAsia="Calibri"/>
                <w:sz w:val="18"/>
                <w:szCs w:val="18"/>
                <w:lang w:val="en-US"/>
              </w:rPr>
              <w:t>I</w:t>
            </w:r>
            <w:r w:rsidRPr="000B350E">
              <w:rPr>
                <w:rFonts w:eastAsia="Calibri"/>
                <w:sz w:val="18"/>
                <w:szCs w:val="18"/>
              </w:rPr>
              <w:t xml:space="preserve"> этапу</w:t>
            </w:r>
          </w:p>
          <w:p w:rsidR="007058FF" w:rsidRPr="000B350E" w:rsidRDefault="007058FF" w:rsidP="00216385">
            <w:pPr>
              <w:autoSpaceDE w:val="0"/>
              <w:autoSpaceDN w:val="0"/>
              <w:adjustRightInd w:val="0"/>
              <w:rPr>
                <w:rFonts w:eastAsia="Times New Roman"/>
                <w:sz w:val="18"/>
                <w:szCs w:val="18"/>
              </w:rPr>
            </w:pPr>
          </w:p>
        </w:tc>
        <w:tc>
          <w:tcPr>
            <w:tcW w:w="992" w:type="dxa"/>
            <w:vMerge w:val="restart"/>
          </w:tcPr>
          <w:p w:rsidR="007058FF" w:rsidRPr="000B350E" w:rsidRDefault="007058FF" w:rsidP="00216385">
            <w:pPr>
              <w:ind w:firstLine="73"/>
              <w:jc w:val="center"/>
              <w:rPr>
                <w:rFonts w:eastAsia="Calibri"/>
                <w:sz w:val="18"/>
                <w:szCs w:val="18"/>
              </w:rPr>
            </w:pPr>
            <w:r w:rsidRPr="000B350E">
              <w:rPr>
                <w:rFonts w:eastAsia="Calibri"/>
                <w:sz w:val="18"/>
                <w:szCs w:val="18"/>
              </w:rPr>
              <w:t>2020 -2021</w:t>
            </w:r>
          </w:p>
        </w:tc>
        <w:tc>
          <w:tcPr>
            <w:tcW w:w="2693" w:type="dxa"/>
          </w:tcPr>
          <w:p w:rsidR="007058FF" w:rsidRPr="000B350E" w:rsidRDefault="007058FF" w:rsidP="00C90EDE">
            <w:pPr>
              <w:tabs>
                <w:tab w:val="center" w:pos="742"/>
              </w:tabs>
              <w:rPr>
                <w:rFonts w:eastAsia="Calibri"/>
                <w:sz w:val="18"/>
                <w:szCs w:val="18"/>
              </w:rPr>
            </w:pPr>
            <w:r w:rsidRPr="000B350E">
              <w:rPr>
                <w:rFonts w:eastAsia="Calibri"/>
                <w:sz w:val="18"/>
                <w:szCs w:val="18"/>
              </w:rPr>
              <w:t>Итого</w:t>
            </w:r>
          </w:p>
        </w:tc>
        <w:tc>
          <w:tcPr>
            <w:tcW w:w="1020" w:type="dxa"/>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23 156,74</w:t>
            </w:r>
          </w:p>
        </w:tc>
        <w:tc>
          <w:tcPr>
            <w:tcW w:w="992" w:type="dxa"/>
          </w:tcPr>
          <w:p w:rsidR="007058FF" w:rsidRPr="007058FF" w:rsidRDefault="007058FF" w:rsidP="00F0664A">
            <w:pPr>
              <w:jc w:val="center"/>
              <w:rPr>
                <w:rFonts w:eastAsia="Calibri"/>
                <w:sz w:val="18"/>
                <w:szCs w:val="18"/>
              </w:rPr>
            </w:pPr>
            <w:r w:rsidRPr="007058FF">
              <w:rPr>
                <w:rFonts w:eastAsia="Calibri"/>
                <w:sz w:val="18"/>
                <w:szCs w:val="18"/>
              </w:rPr>
              <w:t>3 010,60</w:t>
            </w:r>
          </w:p>
        </w:tc>
        <w:tc>
          <w:tcPr>
            <w:tcW w:w="1020" w:type="dxa"/>
          </w:tcPr>
          <w:p w:rsidR="007058FF" w:rsidRPr="007058FF" w:rsidRDefault="007058FF" w:rsidP="00F0664A">
            <w:pPr>
              <w:jc w:val="center"/>
              <w:rPr>
                <w:rFonts w:eastAsia="Calibri"/>
                <w:sz w:val="18"/>
                <w:szCs w:val="18"/>
              </w:rPr>
            </w:pPr>
            <w:r w:rsidRPr="007058FF">
              <w:rPr>
                <w:rFonts w:eastAsia="Calibri"/>
                <w:sz w:val="18"/>
                <w:szCs w:val="18"/>
              </w:rPr>
              <w:t>20 146,14</w:t>
            </w:r>
          </w:p>
        </w:tc>
        <w:tc>
          <w:tcPr>
            <w:tcW w:w="937"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1559" w:type="dxa"/>
            <w:vMerge w:val="restart"/>
          </w:tcPr>
          <w:p w:rsidR="007058FF" w:rsidRPr="000B350E" w:rsidRDefault="007058FF" w:rsidP="00216385">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7058FF" w:rsidRPr="000B350E" w:rsidRDefault="007058FF" w:rsidP="00DA124F">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II</w:t>
            </w:r>
            <w:r w:rsidRPr="000B350E">
              <w:rPr>
                <w:rFonts w:eastAsia="Calibri"/>
                <w:sz w:val="18"/>
                <w:szCs w:val="18"/>
              </w:rPr>
              <w:t xml:space="preserve"> этапа – 0,3632 тыс. кв.м</w:t>
            </w:r>
          </w:p>
        </w:tc>
      </w:tr>
      <w:tr w:rsidR="007058FF" w:rsidRPr="000B350E" w:rsidTr="007516F5">
        <w:tc>
          <w:tcPr>
            <w:tcW w:w="561" w:type="dxa"/>
            <w:vMerge/>
          </w:tcPr>
          <w:p w:rsidR="007058FF" w:rsidRPr="000B350E" w:rsidRDefault="007058FF" w:rsidP="00216385">
            <w:pPr>
              <w:jc w:val="center"/>
              <w:rPr>
                <w:rFonts w:eastAsia="Calibri"/>
                <w:sz w:val="18"/>
                <w:szCs w:val="18"/>
              </w:rPr>
            </w:pPr>
          </w:p>
        </w:tc>
        <w:tc>
          <w:tcPr>
            <w:tcW w:w="1850" w:type="dxa"/>
            <w:vMerge/>
          </w:tcPr>
          <w:p w:rsidR="007058FF" w:rsidRPr="000B350E" w:rsidRDefault="007058FF" w:rsidP="00216385">
            <w:pPr>
              <w:rPr>
                <w:rFonts w:eastAsia="Calibri"/>
                <w:sz w:val="18"/>
                <w:szCs w:val="18"/>
              </w:rPr>
            </w:pPr>
          </w:p>
        </w:tc>
        <w:tc>
          <w:tcPr>
            <w:tcW w:w="992" w:type="dxa"/>
            <w:vMerge/>
          </w:tcPr>
          <w:p w:rsidR="007058FF" w:rsidRPr="000B350E" w:rsidRDefault="007058FF" w:rsidP="00216385">
            <w:pPr>
              <w:ind w:firstLine="73"/>
              <w:jc w:val="center"/>
              <w:rPr>
                <w:rFonts w:eastAsia="Calibri"/>
                <w:sz w:val="18"/>
                <w:szCs w:val="18"/>
              </w:rPr>
            </w:pPr>
          </w:p>
        </w:tc>
        <w:tc>
          <w:tcPr>
            <w:tcW w:w="2693" w:type="dxa"/>
          </w:tcPr>
          <w:p w:rsidR="007058FF" w:rsidRPr="000B350E" w:rsidRDefault="007058FF"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4 506,98</w:t>
            </w:r>
          </w:p>
        </w:tc>
        <w:tc>
          <w:tcPr>
            <w:tcW w:w="992" w:type="dxa"/>
          </w:tcPr>
          <w:p w:rsidR="007058FF" w:rsidRPr="007058FF" w:rsidRDefault="007058FF" w:rsidP="00F0664A">
            <w:pPr>
              <w:jc w:val="center"/>
              <w:rPr>
                <w:rFonts w:eastAsia="Calibri"/>
                <w:sz w:val="18"/>
                <w:szCs w:val="18"/>
              </w:rPr>
            </w:pPr>
            <w:r w:rsidRPr="007058FF">
              <w:rPr>
                <w:rFonts w:eastAsia="Calibri"/>
                <w:sz w:val="18"/>
                <w:szCs w:val="18"/>
              </w:rPr>
              <w:t>327,53</w:t>
            </w:r>
          </w:p>
        </w:tc>
        <w:tc>
          <w:tcPr>
            <w:tcW w:w="1020" w:type="dxa"/>
          </w:tcPr>
          <w:p w:rsidR="007058FF" w:rsidRPr="007058FF" w:rsidRDefault="007058FF" w:rsidP="00F0664A">
            <w:pPr>
              <w:jc w:val="center"/>
              <w:rPr>
                <w:rFonts w:eastAsia="Calibri"/>
                <w:sz w:val="18"/>
                <w:szCs w:val="18"/>
              </w:rPr>
            </w:pPr>
            <w:r w:rsidRPr="007058FF">
              <w:rPr>
                <w:rFonts w:eastAsia="Calibri"/>
                <w:sz w:val="18"/>
                <w:szCs w:val="18"/>
              </w:rPr>
              <w:t>4 179,45</w:t>
            </w:r>
          </w:p>
        </w:tc>
        <w:tc>
          <w:tcPr>
            <w:tcW w:w="937"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C90EDE">
            <w:pPr>
              <w:jc w:val="center"/>
              <w:rPr>
                <w:rFonts w:eastAsia="Calibri"/>
                <w:sz w:val="18"/>
                <w:szCs w:val="18"/>
              </w:rPr>
            </w:pPr>
            <w:r w:rsidRPr="000B350E">
              <w:rPr>
                <w:rFonts w:eastAsia="Calibri"/>
                <w:sz w:val="18"/>
                <w:szCs w:val="18"/>
              </w:rPr>
              <w:t>0,00</w:t>
            </w:r>
          </w:p>
        </w:tc>
        <w:tc>
          <w:tcPr>
            <w:tcW w:w="992" w:type="dxa"/>
          </w:tcPr>
          <w:p w:rsidR="007058FF" w:rsidRPr="000B350E" w:rsidRDefault="007058FF" w:rsidP="00C90EDE">
            <w:pPr>
              <w:jc w:val="center"/>
              <w:rPr>
                <w:rFonts w:eastAsia="Calibri"/>
                <w:sz w:val="18"/>
                <w:szCs w:val="18"/>
              </w:rPr>
            </w:pPr>
            <w:r w:rsidRPr="000B350E">
              <w:rPr>
                <w:rFonts w:eastAsia="Calibri"/>
                <w:sz w:val="18"/>
                <w:szCs w:val="18"/>
              </w:rPr>
              <w:t>0,000</w:t>
            </w:r>
          </w:p>
        </w:tc>
        <w:tc>
          <w:tcPr>
            <w:tcW w:w="1559" w:type="dxa"/>
            <w:vMerge/>
          </w:tcPr>
          <w:p w:rsidR="007058FF" w:rsidRPr="000B350E" w:rsidRDefault="007058FF" w:rsidP="00216385">
            <w:pPr>
              <w:rPr>
                <w:rFonts w:eastAsia="Calibri"/>
                <w:sz w:val="18"/>
                <w:szCs w:val="18"/>
              </w:rPr>
            </w:pPr>
          </w:p>
        </w:tc>
        <w:tc>
          <w:tcPr>
            <w:tcW w:w="1418" w:type="dxa"/>
            <w:vMerge/>
          </w:tcPr>
          <w:p w:rsidR="007058FF" w:rsidRPr="000B350E" w:rsidRDefault="007058FF" w:rsidP="00216385">
            <w:pPr>
              <w:rPr>
                <w:rFonts w:eastAsia="Calibri"/>
                <w:sz w:val="18"/>
                <w:szCs w:val="18"/>
              </w:rPr>
            </w:pPr>
          </w:p>
        </w:tc>
      </w:tr>
      <w:tr w:rsidR="007058FF" w:rsidRPr="000B350E" w:rsidTr="007516F5">
        <w:trPr>
          <w:trHeight w:val="370"/>
        </w:trPr>
        <w:tc>
          <w:tcPr>
            <w:tcW w:w="561" w:type="dxa"/>
            <w:vMerge/>
            <w:tcBorders>
              <w:bottom w:val="single" w:sz="4" w:space="0" w:color="auto"/>
            </w:tcBorders>
          </w:tcPr>
          <w:p w:rsidR="007058FF" w:rsidRPr="000B350E" w:rsidRDefault="007058FF" w:rsidP="00216385">
            <w:pPr>
              <w:jc w:val="center"/>
              <w:rPr>
                <w:rFonts w:eastAsia="Calibri"/>
                <w:sz w:val="18"/>
                <w:szCs w:val="18"/>
              </w:rPr>
            </w:pPr>
          </w:p>
        </w:tc>
        <w:tc>
          <w:tcPr>
            <w:tcW w:w="1850" w:type="dxa"/>
            <w:vMerge/>
            <w:tcBorders>
              <w:bottom w:val="single" w:sz="4" w:space="0" w:color="auto"/>
            </w:tcBorders>
          </w:tcPr>
          <w:p w:rsidR="007058FF" w:rsidRPr="000B350E" w:rsidRDefault="007058FF" w:rsidP="00216385">
            <w:pPr>
              <w:autoSpaceDE w:val="0"/>
              <w:autoSpaceDN w:val="0"/>
              <w:adjustRightInd w:val="0"/>
              <w:rPr>
                <w:rFonts w:eastAsia="Times New Roman"/>
                <w:sz w:val="18"/>
                <w:szCs w:val="18"/>
              </w:rPr>
            </w:pPr>
          </w:p>
        </w:tc>
        <w:tc>
          <w:tcPr>
            <w:tcW w:w="992" w:type="dxa"/>
            <w:vMerge/>
            <w:tcBorders>
              <w:bottom w:val="single" w:sz="4" w:space="0" w:color="auto"/>
            </w:tcBorders>
          </w:tcPr>
          <w:p w:rsidR="007058FF" w:rsidRPr="000B350E" w:rsidRDefault="007058FF" w:rsidP="00216385">
            <w:pPr>
              <w:ind w:firstLine="73"/>
              <w:jc w:val="center"/>
              <w:rPr>
                <w:rFonts w:eastAsia="Calibri"/>
                <w:sz w:val="18"/>
                <w:szCs w:val="18"/>
              </w:rPr>
            </w:pPr>
          </w:p>
        </w:tc>
        <w:tc>
          <w:tcPr>
            <w:tcW w:w="2693" w:type="dxa"/>
            <w:tcBorders>
              <w:bottom w:val="single" w:sz="4" w:space="0" w:color="auto"/>
            </w:tcBorders>
          </w:tcPr>
          <w:p w:rsidR="007058FF" w:rsidRPr="000B350E" w:rsidRDefault="007058FF" w:rsidP="00C90EDE">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3 781,82</w:t>
            </w:r>
          </w:p>
        </w:tc>
        <w:tc>
          <w:tcPr>
            <w:tcW w:w="992" w:type="dxa"/>
            <w:tcBorders>
              <w:bottom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562,07</w:t>
            </w:r>
          </w:p>
        </w:tc>
        <w:tc>
          <w:tcPr>
            <w:tcW w:w="1020" w:type="dxa"/>
            <w:tcBorders>
              <w:bottom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3 219,75</w:t>
            </w:r>
          </w:p>
        </w:tc>
        <w:tc>
          <w:tcPr>
            <w:tcW w:w="937" w:type="dxa"/>
            <w:tcBorders>
              <w:bottom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7058FF" w:rsidRPr="000B350E" w:rsidRDefault="007058FF" w:rsidP="00216385">
            <w:pPr>
              <w:jc w:val="center"/>
              <w:rPr>
                <w:rFonts w:eastAsia="Calibri"/>
                <w:sz w:val="18"/>
                <w:szCs w:val="18"/>
              </w:rPr>
            </w:pPr>
          </w:p>
        </w:tc>
        <w:tc>
          <w:tcPr>
            <w:tcW w:w="1418" w:type="dxa"/>
            <w:vMerge/>
            <w:tcBorders>
              <w:bottom w:val="single" w:sz="4" w:space="0" w:color="auto"/>
            </w:tcBorders>
          </w:tcPr>
          <w:p w:rsidR="007058FF" w:rsidRPr="000B350E" w:rsidRDefault="007058FF" w:rsidP="00216385">
            <w:pPr>
              <w:jc w:val="center"/>
              <w:rPr>
                <w:rFonts w:eastAsia="Calibri"/>
                <w:sz w:val="18"/>
                <w:szCs w:val="18"/>
              </w:rPr>
            </w:pPr>
          </w:p>
        </w:tc>
      </w:tr>
      <w:tr w:rsidR="007058FF" w:rsidRPr="000B350E" w:rsidTr="007516F5">
        <w:trPr>
          <w:trHeight w:val="727"/>
        </w:trPr>
        <w:tc>
          <w:tcPr>
            <w:tcW w:w="561" w:type="dxa"/>
            <w:vMerge/>
            <w:tcBorders>
              <w:top w:val="single" w:sz="4" w:space="0" w:color="auto"/>
            </w:tcBorders>
          </w:tcPr>
          <w:p w:rsidR="007058FF" w:rsidRPr="000B350E" w:rsidRDefault="007058FF" w:rsidP="00216385">
            <w:pPr>
              <w:jc w:val="center"/>
              <w:rPr>
                <w:rFonts w:eastAsia="Calibri"/>
                <w:sz w:val="18"/>
                <w:szCs w:val="18"/>
              </w:rPr>
            </w:pPr>
          </w:p>
        </w:tc>
        <w:tc>
          <w:tcPr>
            <w:tcW w:w="1850" w:type="dxa"/>
            <w:vMerge/>
            <w:tcBorders>
              <w:top w:val="single" w:sz="4" w:space="0" w:color="auto"/>
            </w:tcBorders>
          </w:tcPr>
          <w:p w:rsidR="007058FF" w:rsidRPr="000B350E" w:rsidRDefault="007058FF" w:rsidP="00216385">
            <w:pPr>
              <w:autoSpaceDE w:val="0"/>
              <w:autoSpaceDN w:val="0"/>
              <w:adjustRightInd w:val="0"/>
              <w:rPr>
                <w:rFonts w:eastAsia="Times New Roman"/>
                <w:sz w:val="18"/>
                <w:szCs w:val="18"/>
              </w:rPr>
            </w:pPr>
          </w:p>
        </w:tc>
        <w:tc>
          <w:tcPr>
            <w:tcW w:w="992" w:type="dxa"/>
            <w:vMerge/>
            <w:tcBorders>
              <w:top w:val="single" w:sz="4" w:space="0" w:color="auto"/>
            </w:tcBorders>
          </w:tcPr>
          <w:p w:rsidR="007058FF" w:rsidRPr="000B350E" w:rsidRDefault="007058FF" w:rsidP="00216385">
            <w:pPr>
              <w:ind w:firstLine="73"/>
              <w:jc w:val="center"/>
              <w:rPr>
                <w:rFonts w:eastAsia="Calibri"/>
                <w:sz w:val="18"/>
                <w:szCs w:val="18"/>
              </w:rPr>
            </w:pPr>
          </w:p>
        </w:tc>
        <w:tc>
          <w:tcPr>
            <w:tcW w:w="2693" w:type="dxa"/>
            <w:tcBorders>
              <w:top w:val="single" w:sz="4" w:space="0" w:color="auto"/>
            </w:tcBorders>
          </w:tcPr>
          <w:p w:rsidR="007058FF" w:rsidRPr="000B350E" w:rsidRDefault="007058FF"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14 867,94</w:t>
            </w:r>
          </w:p>
        </w:tc>
        <w:tc>
          <w:tcPr>
            <w:tcW w:w="992" w:type="dxa"/>
            <w:tcBorders>
              <w:top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2 121,00</w:t>
            </w:r>
          </w:p>
        </w:tc>
        <w:tc>
          <w:tcPr>
            <w:tcW w:w="1020" w:type="dxa"/>
            <w:tcBorders>
              <w:top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12 746,94</w:t>
            </w:r>
          </w:p>
        </w:tc>
        <w:tc>
          <w:tcPr>
            <w:tcW w:w="937" w:type="dxa"/>
            <w:tcBorders>
              <w:top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7058FF" w:rsidRPr="000B350E" w:rsidRDefault="007058FF" w:rsidP="00216385">
            <w:pPr>
              <w:jc w:val="center"/>
              <w:rPr>
                <w:rFonts w:eastAsia="Calibri"/>
                <w:sz w:val="18"/>
                <w:szCs w:val="18"/>
              </w:rPr>
            </w:pPr>
          </w:p>
        </w:tc>
        <w:tc>
          <w:tcPr>
            <w:tcW w:w="1418" w:type="dxa"/>
            <w:vMerge/>
            <w:tcBorders>
              <w:top w:val="single" w:sz="4" w:space="0" w:color="auto"/>
            </w:tcBorders>
          </w:tcPr>
          <w:p w:rsidR="007058FF" w:rsidRPr="000B350E" w:rsidRDefault="007058FF" w:rsidP="00216385">
            <w:pPr>
              <w:jc w:val="center"/>
              <w:rPr>
                <w:rFonts w:eastAsia="Calibri"/>
                <w:sz w:val="18"/>
                <w:szCs w:val="18"/>
              </w:rPr>
            </w:pPr>
          </w:p>
        </w:tc>
      </w:tr>
      <w:tr w:rsidR="007058FF" w:rsidRPr="000B350E" w:rsidTr="007516F5">
        <w:trPr>
          <w:trHeight w:val="77"/>
        </w:trPr>
        <w:tc>
          <w:tcPr>
            <w:tcW w:w="561" w:type="dxa"/>
            <w:vMerge w:val="restart"/>
          </w:tcPr>
          <w:p w:rsidR="007058FF" w:rsidRPr="000B350E" w:rsidRDefault="007058FF" w:rsidP="00216385">
            <w:pPr>
              <w:jc w:val="center"/>
              <w:rPr>
                <w:rFonts w:eastAsia="Calibri"/>
                <w:sz w:val="18"/>
                <w:szCs w:val="18"/>
              </w:rPr>
            </w:pPr>
            <w:r w:rsidRPr="000B350E">
              <w:rPr>
                <w:rFonts w:eastAsia="Calibri"/>
                <w:sz w:val="18"/>
                <w:szCs w:val="18"/>
              </w:rPr>
              <w:t>1.3</w:t>
            </w:r>
          </w:p>
        </w:tc>
        <w:tc>
          <w:tcPr>
            <w:tcW w:w="1850" w:type="dxa"/>
            <w:vMerge w:val="restart"/>
          </w:tcPr>
          <w:p w:rsidR="007058FF" w:rsidRPr="000B350E" w:rsidRDefault="007058FF" w:rsidP="00216385">
            <w:pPr>
              <w:rPr>
                <w:rFonts w:eastAsia="Calibri"/>
                <w:sz w:val="18"/>
                <w:szCs w:val="18"/>
              </w:rPr>
            </w:pPr>
            <w:r w:rsidRPr="000B350E">
              <w:rPr>
                <w:rFonts w:eastAsia="Calibri"/>
                <w:sz w:val="18"/>
                <w:szCs w:val="18"/>
              </w:rPr>
              <w:t>Мероприятие F3.03 Переселение из непригодного для проживания жилищного фонда по I</w:t>
            </w:r>
            <w:r w:rsidRPr="000B350E">
              <w:rPr>
                <w:rFonts w:eastAsia="Calibri"/>
                <w:sz w:val="18"/>
                <w:szCs w:val="18"/>
                <w:lang w:val="en-US"/>
              </w:rPr>
              <w:t>II</w:t>
            </w:r>
            <w:r w:rsidRPr="000B350E">
              <w:rPr>
                <w:rFonts w:eastAsia="Calibri"/>
                <w:sz w:val="18"/>
                <w:szCs w:val="18"/>
              </w:rPr>
              <w:t xml:space="preserve"> этапу</w:t>
            </w:r>
          </w:p>
          <w:p w:rsidR="007058FF" w:rsidRPr="000B350E" w:rsidRDefault="007058FF" w:rsidP="00216385">
            <w:pPr>
              <w:autoSpaceDE w:val="0"/>
              <w:autoSpaceDN w:val="0"/>
              <w:adjustRightInd w:val="0"/>
              <w:rPr>
                <w:rFonts w:eastAsia="Times New Roman"/>
                <w:sz w:val="18"/>
                <w:szCs w:val="18"/>
              </w:rPr>
            </w:pPr>
          </w:p>
        </w:tc>
        <w:tc>
          <w:tcPr>
            <w:tcW w:w="992" w:type="dxa"/>
            <w:vMerge w:val="restart"/>
          </w:tcPr>
          <w:p w:rsidR="007058FF" w:rsidRPr="000B350E" w:rsidRDefault="007058FF" w:rsidP="00216385">
            <w:pPr>
              <w:ind w:firstLine="73"/>
              <w:jc w:val="center"/>
              <w:rPr>
                <w:rFonts w:eastAsia="Calibri"/>
                <w:sz w:val="18"/>
                <w:szCs w:val="18"/>
              </w:rPr>
            </w:pPr>
            <w:r w:rsidRPr="000B350E">
              <w:rPr>
                <w:rFonts w:eastAsia="Calibri"/>
                <w:sz w:val="18"/>
                <w:szCs w:val="18"/>
              </w:rPr>
              <w:lastRenderedPageBreak/>
              <w:t>2021-2022</w:t>
            </w:r>
          </w:p>
        </w:tc>
        <w:tc>
          <w:tcPr>
            <w:tcW w:w="2693" w:type="dxa"/>
          </w:tcPr>
          <w:p w:rsidR="007058FF" w:rsidRPr="000B350E" w:rsidRDefault="007058FF" w:rsidP="00C90EDE">
            <w:pPr>
              <w:tabs>
                <w:tab w:val="center" w:pos="742"/>
              </w:tabs>
              <w:rPr>
                <w:rFonts w:eastAsia="Calibri"/>
                <w:sz w:val="18"/>
                <w:szCs w:val="18"/>
              </w:rPr>
            </w:pPr>
            <w:r w:rsidRPr="000B350E">
              <w:rPr>
                <w:rFonts w:eastAsia="Calibri"/>
                <w:sz w:val="18"/>
                <w:szCs w:val="18"/>
              </w:rPr>
              <w:t>Итого</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val="restart"/>
          </w:tcPr>
          <w:p w:rsidR="007058FF" w:rsidRPr="000B350E" w:rsidRDefault="007058FF" w:rsidP="00216385">
            <w:pPr>
              <w:rPr>
                <w:rFonts w:eastAsia="Calibri"/>
                <w:sz w:val="18"/>
                <w:szCs w:val="18"/>
              </w:rPr>
            </w:pPr>
            <w:r w:rsidRPr="000B350E">
              <w:rPr>
                <w:rFonts w:eastAsia="Calibri"/>
                <w:sz w:val="18"/>
                <w:szCs w:val="18"/>
              </w:rPr>
              <w:t xml:space="preserve">Комитет по строительству, дорожной деятельности и благоустройства, Комитет </w:t>
            </w:r>
            <w:r w:rsidRPr="000B350E">
              <w:rPr>
                <w:rFonts w:eastAsia="Calibri"/>
                <w:sz w:val="18"/>
                <w:szCs w:val="18"/>
              </w:rPr>
              <w:lastRenderedPageBreak/>
              <w:t>имущественных отношений</w:t>
            </w:r>
          </w:p>
        </w:tc>
        <w:tc>
          <w:tcPr>
            <w:tcW w:w="1418" w:type="dxa"/>
            <w:vMerge w:val="restart"/>
          </w:tcPr>
          <w:p w:rsidR="007058FF" w:rsidRPr="000B350E" w:rsidRDefault="007058FF" w:rsidP="00216385">
            <w:pPr>
              <w:rPr>
                <w:rFonts w:eastAsia="Calibri"/>
                <w:sz w:val="18"/>
                <w:szCs w:val="18"/>
              </w:rPr>
            </w:pPr>
            <w:r w:rsidRPr="000B350E">
              <w:rPr>
                <w:rFonts w:eastAsia="Calibri"/>
                <w:sz w:val="18"/>
                <w:szCs w:val="18"/>
              </w:rPr>
              <w:lastRenderedPageBreak/>
              <w:t xml:space="preserve">Количество квадратных метров расселенного аварийного жилищного </w:t>
            </w:r>
            <w:r w:rsidRPr="000B350E">
              <w:rPr>
                <w:rFonts w:eastAsia="Calibri"/>
                <w:sz w:val="18"/>
                <w:szCs w:val="18"/>
              </w:rPr>
              <w:lastRenderedPageBreak/>
              <w:t xml:space="preserve">фонда по итогам </w:t>
            </w:r>
            <w:r w:rsidRPr="000B350E">
              <w:rPr>
                <w:rFonts w:eastAsia="Calibri"/>
                <w:sz w:val="18"/>
                <w:szCs w:val="18"/>
                <w:lang w:val="en-US"/>
              </w:rPr>
              <w:t>III</w:t>
            </w:r>
            <w:r w:rsidRPr="000B350E">
              <w:rPr>
                <w:rFonts w:eastAsia="Calibri"/>
                <w:sz w:val="18"/>
                <w:szCs w:val="18"/>
              </w:rPr>
              <w:t xml:space="preserve"> этапа – 0 тыс. кв.м</w:t>
            </w:r>
          </w:p>
        </w:tc>
      </w:tr>
      <w:tr w:rsidR="007058FF" w:rsidRPr="000B350E" w:rsidTr="007516F5">
        <w:trPr>
          <w:trHeight w:val="54"/>
        </w:trPr>
        <w:tc>
          <w:tcPr>
            <w:tcW w:w="561" w:type="dxa"/>
            <w:vMerge/>
          </w:tcPr>
          <w:p w:rsidR="007058FF" w:rsidRPr="000B350E" w:rsidRDefault="007058FF" w:rsidP="00216385">
            <w:pPr>
              <w:jc w:val="center"/>
              <w:rPr>
                <w:rFonts w:eastAsia="Calibri"/>
                <w:sz w:val="18"/>
                <w:szCs w:val="18"/>
              </w:rPr>
            </w:pPr>
          </w:p>
        </w:tc>
        <w:tc>
          <w:tcPr>
            <w:tcW w:w="1850" w:type="dxa"/>
            <w:vMerge/>
          </w:tcPr>
          <w:p w:rsidR="007058FF" w:rsidRPr="000B350E" w:rsidRDefault="007058FF" w:rsidP="00216385">
            <w:pPr>
              <w:rPr>
                <w:rFonts w:eastAsia="Calibri"/>
                <w:sz w:val="18"/>
                <w:szCs w:val="18"/>
              </w:rPr>
            </w:pPr>
          </w:p>
        </w:tc>
        <w:tc>
          <w:tcPr>
            <w:tcW w:w="992" w:type="dxa"/>
            <w:vMerge/>
          </w:tcPr>
          <w:p w:rsidR="007058FF" w:rsidRPr="000B350E" w:rsidRDefault="007058FF" w:rsidP="00216385">
            <w:pPr>
              <w:ind w:firstLine="73"/>
              <w:jc w:val="center"/>
              <w:rPr>
                <w:rFonts w:eastAsia="Calibri"/>
                <w:sz w:val="18"/>
                <w:szCs w:val="18"/>
              </w:rPr>
            </w:pPr>
          </w:p>
        </w:tc>
        <w:tc>
          <w:tcPr>
            <w:tcW w:w="2693" w:type="dxa"/>
          </w:tcPr>
          <w:p w:rsidR="007058FF" w:rsidRPr="000B350E" w:rsidRDefault="007058FF"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nil"/>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Pr>
          <w:p w:rsidR="007058FF" w:rsidRPr="000B350E" w:rsidRDefault="007058FF" w:rsidP="00216385">
            <w:pPr>
              <w:rPr>
                <w:rFonts w:eastAsia="Calibri"/>
                <w:sz w:val="18"/>
                <w:szCs w:val="18"/>
              </w:rPr>
            </w:pPr>
          </w:p>
        </w:tc>
        <w:tc>
          <w:tcPr>
            <w:tcW w:w="1418" w:type="dxa"/>
            <w:vMerge/>
          </w:tcPr>
          <w:p w:rsidR="007058FF" w:rsidRPr="000B350E" w:rsidRDefault="007058FF" w:rsidP="00216385">
            <w:pPr>
              <w:rPr>
                <w:rFonts w:eastAsia="Calibri"/>
                <w:sz w:val="18"/>
                <w:szCs w:val="18"/>
              </w:rPr>
            </w:pPr>
          </w:p>
        </w:tc>
      </w:tr>
      <w:tr w:rsidR="007058FF" w:rsidRPr="000B350E" w:rsidTr="007516F5">
        <w:trPr>
          <w:trHeight w:val="54"/>
        </w:trPr>
        <w:tc>
          <w:tcPr>
            <w:tcW w:w="561" w:type="dxa"/>
            <w:vMerge/>
            <w:tcBorders>
              <w:bottom w:val="single" w:sz="4" w:space="0" w:color="auto"/>
            </w:tcBorders>
          </w:tcPr>
          <w:p w:rsidR="007058FF" w:rsidRPr="000B350E" w:rsidRDefault="007058FF" w:rsidP="00216385">
            <w:pPr>
              <w:jc w:val="center"/>
              <w:rPr>
                <w:rFonts w:eastAsia="Calibri"/>
                <w:sz w:val="18"/>
                <w:szCs w:val="18"/>
              </w:rPr>
            </w:pPr>
          </w:p>
        </w:tc>
        <w:tc>
          <w:tcPr>
            <w:tcW w:w="1850" w:type="dxa"/>
            <w:vMerge/>
            <w:tcBorders>
              <w:bottom w:val="single" w:sz="4" w:space="0" w:color="auto"/>
            </w:tcBorders>
          </w:tcPr>
          <w:p w:rsidR="007058FF" w:rsidRPr="000B350E" w:rsidRDefault="007058FF" w:rsidP="00216385">
            <w:pPr>
              <w:autoSpaceDE w:val="0"/>
              <w:autoSpaceDN w:val="0"/>
              <w:adjustRightInd w:val="0"/>
              <w:rPr>
                <w:rFonts w:eastAsia="Times New Roman"/>
                <w:sz w:val="18"/>
                <w:szCs w:val="18"/>
              </w:rPr>
            </w:pPr>
          </w:p>
        </w:tc>
        <w:tc>
          <w:tcPr>
            <w:tcW w:w="992" w:type="dxa"/>
            <w:vMerge/>
            <w:tcBorders>
              <w:bottom w:val="single" w:sz="4" w:space="0" w:color="auto"/>
            </w:tcBorders>
          </w:tcPr>
          <w:p w:rsidR="007058FF" w:rsidRPr="000B350E" w:rsidRDefault="007058FF" w:rsidP="00216385">
            <w:pPr>
              <w:ind w:firstLine="73"/>
              <w:jc w:val="center"/>
              <w:rPr>
                <w:rFonts w:eastAsia="Calibri"/>
                <w:sz w:val="18"/>
                <w:szCs w:val="18"/>
              </w:rPr>
            </w:pPr>
          </w:p>
        </w:tc>
        <w:tc>
          <w:tcPr>
            <w:tcW w:w="2693" w:type="dxa"/>
            <w:tcBorders>
              <w:bottom w:val="single" w:sz="4" w:space="0" w:color="auto"/>
            </w:tcBorders>
          </w:tcPr>
          <w:p w:rsidR="007058FF" w:rsidRPr="000B350E" w:rsidRDefault="007058FF" w:rsidP="00C90EDE">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7058FF" w:rsidRPr="000B350E" w:rsidRDefault="007058FF" w:rsidP="00216385">
            <w:pPr>
              <w:jc w:val="center"/>
              <w:rPr>
                <w:rFonts w:eastAsia="Calibri"/>
                <w:sz w:val="18"/>
                <w:szCs w:val="18"/>
              </w:rPr>
            </w:pPr>
          </w:p>
        </w:tc>
        <w:tc>
          <w:tcPr>
            <w:tcW w:w="1418" w:type="dxa"/>
            <w:vMerge/>
            <w:tcBorders>
              <w:bottom w:val="single" w:sz="4" w:space="0" w:color="auto"/>
            </w:tcBorders>
          </w:tcPr>
          <w:p w:rsidR="007058FF" w:rsidRPr="000B350E" w:rsidRDefault="007058FF" w:rsidP="00216385">
            <w:pPr>
              <w:jc w:val="center"/>
              <w:rPr>
                <w:rFonts w:eastAsia="Calibri"/>
                <w:sz w:val="18"/>
                <w:szCs w:val="18"/>
              </w:rPr>
            </w:pPr>
          </w:p>
        </w:tc>
      </w:tr>
      <w:tr w:rsidR="007058FF" w:rsidRPr="000B350E" w:rsidTr="007516F5">
        <w:trPr>
          <w:trHeight w:val="589"/>
        </w:trPr>
        <w:tc>
          <w:tcPr>
            <w:tcW w:w="561" w:type="dxa"/>
            <w:vMerge/>
            <w:tcBorders>
              <w:top w:val="single" w:sz="4" w:space="0" w:color="auto"/>
            </w:tcBorders>
          </w:tcPr>
          <w:p w:rsidR="007058FF" w:rsidRPr="000B350E" w:rsidRDefault="007058FF" w:rsidP="00216385">
            <w:pPr>
              <w:jc w:val="center"/>
              <w:rPr>
                <w:rFonts w:eastAsia="Calibri"/>
                <w:sz w:val="18"/>
                <w:szCs w:val="18"/>
              </w:rPr>
            </w:pPr>
          </w:p>
        </w:tc>
        <w:tc>
          <w:tcPr>
            <w:tcW w:w="1850" w:type="dxa"/>
            <w:vMerge/>
            <w:tcBorders>
              <w:top w:val="single" w:sz="4" w:space="0" w:color="auto"/>
            </w:tcBorders>
          </w:tcPr>
          <w:p w:rsidR="007058FF" w:rsidRPr="000B350E" w:rsidRDefault="007058FF" w:rsidP="00216385">
            <w:pPr>
              <w:autoSpaceDE w:val="0"/>
              <w:autoSpaceDN w:val="0"/>
              <w:adjustRightInd w:val="0"/>
              <w:rPr>
                <w:rFonts w:eastAsia="Times New Roman"/>
                <w:sz w:val="18"/>
                <w:szCs w:val="18"/>
              </w:rPr>
            </w:pPr>
          </w:p>
        </w:tc>
        <w:tc>
          <w:tcPr>
            <w:tcW w:w="992" w:type="dxa"/>
            <w:vMerge/>
            <w:tcBorders>
              <w:top w:val="single" w:sz="4" w:space="0" w:color="auto"/>
            </w:tcBorders>
          </w:tcPr>
          <w:p w:rsidR="007058FF" w:rsidRPr="000B350E" w:rsidRDefault="007058FF" w:rsidP="00216385">
            <w:pPr>
              <w:ind w:firstLine="73"/>
              <w:jc w:val="center"/>
              <w:rPr>
                <w:rFonts w:eastAsia="Calibri"/>
                <w:sz w:val="18"/>
                <w:szCs w:val="18"/>
              </w:rPr>
            </w:pPr>
          </w:p>
        </w:tc>
        <w:tc>
          <w:tcPr>
            <w:tcW w:w="2693" w:type="dxa"/>
            <w:tcBorders>
              <w:top w:val="single" w:sz="4" w:space="0" w:color="auto"/>
            </w:tcBorders>
          </w:tcPr>
          <w:p w:rsidR="007058FF" w:rsidRPr="000B350E" w:rsidRDefault="007058FF"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7058FF" w:rsidRPr="000B350E" w:rsidRDefault="007058FF" w:rsidP="00216385">
            <w:pPr>
              <w:jc w:val="center"/>
              <w:rPr>
                <w:rFonts w:eastAsia="Calibri"/>
                <w:sz w:val="18"/>
                <w:szCs w:val="18"/>
              </w:rPr>
            </w:pPr>
          </w:p>
        </w:tc>
        <w:tc>
          <w:tcPr>
            <w:tcW w:w="1418" w:type="dxa"/>
            <w:vMerge/>
            <w:tcBorders>
              <w:top w:val="single" w:sz="4" w:space="0" w:color="auto"/>
            </w:tcBorders>
          </w:tcPr>
          <w:p w:rsidR="007058FF" w:rsidRPr="000B350E" w:rsidRDefault="007058FF" w:rsidP="00216385">
            <w:pPr>
              <w:jc w:val="center"/>
              <w:rPr>
                <w:rFonts w:eastAsia="Calibri"/>
                <w:sz w:val="18"/>
                <w:szCs w:val="18"/>
              </w:rPr>
            </w:pPr>
          </w:p>
        </w:tc>
      </w:tr>
      <w:tr w:rsidR="007058FF" w:rsidRPr="000B350E" w:rsidTr="007516F5">
        <w:trPr>
          <w:trHeight w:val="54"/>
        </w:trPr>
        <w:tc>
          <w:tcPr>
            <w:tcW w:w="561" w:type="dxa"/>
            <w:vMerge w:val="restart"/>
          </w:tcPr>
          <w:p w:rsidR="007058FF" w:rsidRPr="000B350E" w:rsidRDefault="007058FF" w:rsidP="0052098E">
            <w:pPr>
              <w:jc w:val="center"/>
              <w:rPr>
                <w:rFonts w:eastAsia="Calibri"/>
                <w:sz w:val="18"/>
                <w:szCs w:val="18"/>
              </w:rPr>
            </w:pPr>
            <w:r w:rsidRPr="000B350E">
              <w:rPr>
                <w:rFonts w:eastAsia="Calibri"/>
                <w:sz w:val="18"/>
                <w:szCs w:val="18"/>
              </w:rPr>
              <w:t>1.4</w:t>
            </w:r>
          </w:p>
        </w:tc>
        <w:tc>
          <w:tcPr>
            <w:tcW w:w="1850" w:type="dxa"/>
            <w:vMerge w:val="restart"/>
          </w:tcPr>
          <w:p w:rsidR="007058FF" w:rsidRPr="000B350E" w:rsidRDefault="007058FF" w:rsidP="0052098E">
            <w:pPr>
              <w:rPr>
                <w:rFonts w:eastAsia="Calibri"/>
                <w:sz w:val="18"/>
                <w:szCs w:val="18"/>
              </w:rPr>
            </w:pPr>
            <w:r w:rsidRPr="000B350E">
              <w:rPr>
                <w:rFonts w:eastAsia="Calibri"/>
                <w:sz w:val="18"/>
                <w:szCs w:val="18"/>
              </w:rPr>
              <w:t>Мероприятие F3.04 Переселение из непригодного для проживания жилищного фонда по I</w:t>
            </w:r>
            <w:r w:rsidRPr="000B350E">
              <w:rPr>
                <w:rFonts w:eastAsia="Calibri"/>
                <w:sz w:val="18"/>
                <w:szCs w:val="18"/>
                <w:lang w:val="en-US"/>
              </w:rPr>
              <w:t>V</w:t>
            </w:r>
            <w:r w:rsidRPr="000B350E">
              <w:rPr>
                <w:rFonts w:eastAsia="Calibri"/>
                <w:sz w:val="18"/>
                <w:szCs w:val="18"/>
              </w:rPr>
              <w:t xml:space="preserve"> этапу</w:t>
            </w:r>
          </w:p>
          <w:p w:rsidR="007058FF" w:rsidRPr="000B350E" w:rsidRDefault="007058FF" w:rsidP="0052098E">
            <w:pPr>
              <w:autoSpaceDE w:val="0"/>
              <w:autoSpaceDN w:val="0"/>
              <w:adjustRightInd w:val="0"/>
              <w:rPr>
                <w:rFonts w:eastAsia="Times New Roman"/>
                <w:sz w:val="18"/>
                <w:szCs w:val="18"/>
              </w:rPr>
            </w:pPr>
          </w:p>
        </w:tc>
        <w:tc>
          <w:tcPr>
            <w:tcW w:w="992" w:type="dxa"/>
            <w:vMerge w:val="restart"/>
          </w:tcPr>
          <w:p w:rsidR="007058FF" w:rsidRPr="000B350E" w:rsidRDefault="007058FF" w:rsidP="0052098E">
            <w:pPr>
              <w:ind w:firstLine="73"/>
              <w:jc w:val="center"/>
              <w:rPr>
                <w:rFonts w:eastAsia="Calibri"/>
                <w:sz w:val="18"/>
                <w:szCs w:val="18"/>
              </w:rPr>
            </w:pPr>
            <w:r w:rsidRPr="000B350E">
              <w:rPr>
                <w:rFonts w:eastAsia="Calibri"/>
                <w:sz w:val="18"/>
                <w:szCs w:val="18"/>
              </w:rPr>
              <w:t>2022-2023</w:t>
            </w:r>
          </w:p>
        </w:tc>
        <w:tc>
          <w:tcPr>
            <w:tcW w:w="2693" w:type="dxa"/>
          </w:tcPr>
          <w:p w:rsidR="007058FF" w:rsidRPr="000B350E" w:rsidRDefault="007058FF" w:rsidP="00C90EDE">
            <w:pPr>
              <w:tabs>
                <w:tab w:val="center" w:pos="742"/>
              </w:tabs>
              <w:rPr>
                <w:rFonts w:eastAsia="Calibri"/>
                <w:sz w:val="18"/>
                <w:szCs w:val="18"/>
              </w:rPr>
            </w:pPr>
            <w:r w:rsidRPr="000B350E">
              <w:rPr>
                <w:rFonts w:eastAsia="Calibri"/>
                <w:sz w:val="18"/>
                <w:szCs w:val="18"/>
              </w:rPr>
              <w:t>Итого</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val="restart"/>
          </w:tcPr>
          <w:p w:rsidR="007058FF" w:rsidRPr="000B350E" w:rsidRDefault="007058FF" w:rsidP="0052098E">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7058FF" w:rsidRPr="000B350E" w:rsidRDefault="007058FF" w:rsidP="0052098E">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IV</w:t>
            </w:r>
            <w:r w:rsidRPr="000B350E">
              <w:rPr>
                <w:rFonts w:eastAsia="Calibri"/>
                <w:sz w:val="18"/>
                <w:szCs w:val="18"/>
              </w:rPr>
              <w:t>этапа – 0 тыс. кв.м</w:t>
            </w:r>
          </w:p>
        </w:tc>
      </w:tr>
      <w:tr w:rsidR="007058FF" w:rsidRPr="000B350E" w:rsidTr="007516F5">
        <w:tc>
          <w:tcPr>
            <w:tcW w:w="561" w:type="dxa"/>
            <w:vMerge/>
          </w:tcPr>
          <w:p w:rsidR="007058FF" w:rsidRPr="000B350E" w:rsidRDefault="007058FF" w:rsidP="0052098E">
            <w:pPr>
              <w:jc w:val="center"/>
              <w:rPr>
                <w:rFonts w:eastAsia="Calibri"/>
                <w:sz w:val="18"/>
                <w:szCs w:val="18"/>
              </w:rPr>
            </w:pPr>
          </w:p>
        </w:tc>
        <w:tc>
          <w:tcPr>
            <w:tcW w:w="1850" w:type="dxa"/>
            <w:vMerge/>
          </w:tcPr>
          <w:p w:rsidR="007058FF" w:rsidRPr="000B350E" w:rsidRDefault="007058FF" w:rsidP="0052098E">
            <w:pPr>
              <w:rPr>
                <w:rFonts w:eastAsia="Calibri"/>
                <w:sz w:val="18"/>
                <w:szCs w:val="18"/>
              </w:rPr>
            </w:pPr>
          </w:p>
        </w:tc>
        <w:tc>
          <w:tcPr>
            <w:tcW w:w="992" w:type="dxa"/>
            <w:vMerge/>
          </w:tcPr>
          <w:p w:rsidR="007058FF" w:rsidRPr="000B350E" w:rsidRDefault="007058FF" w:rsidP="0052098E">
            <w:pPr>
              <w:ind w:firstLine="73"/>
              <w:jc w:val="center"/>
              <w:rPr>
                <w:rFonts w:eastAsia="Calibri"/>
                <w:sz w:val="18"/>
                <w:szCs w:val="18"/>
              </w:rPr>
            </w:pPr>
          </w:p>
        </w:tc>
        <w:tc>
          <w:tcPr>
            <w:tcW w:w="2693" w:type="dxa"/>
          </w:tcPr>
          <w:p w:rsidR="007058FF" w:rsidRPr="000B350E" w:rsidRDefault="007058FF"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Pr>
          <w:p w:rsidR="007058FF" w:rsidRPr="000B350E" w:rsidRDefault="007058FF" w:rsidP="0052098E">
            <w:pPr>
              <w:rPr>
                <w:rFonts w:eastAsia="Calibri"/>
                <w:sz w:val="18"/>
                <w:szCs w:val="18"/>
              </w:rPr>
            </w:pPr>
          </w:p>
        </w:tc>
        <w:tc>
          <w:tcPr>
            <w:tcW w:w="1418" w:type="dxa"/>
            <w:vMerge/>
          </w:tcPr>
          <w:p w:rsidR="007058FF" w:rsidRPr="000B350E" w:rsidRDefault="007058FF" w:rsidP="0052098E">
            <w:pPr>
              <w:rPr>
                <w:rFonts w:eastAsia="Calibri"/>
                <w:sz w:val="18"/>
                <w:szCs w:val="18"/>
              </w:rPr>
            </w:pPr>
          </w:p>
        </w:tc>
      </w:tr>
      <w:tr w:rsidR="007058FF" w:rsidRPr="000B350E" w:rsidTr="007516F5">
        <w:trPr>
          <w:trHeight w:val="54"/>
        </w:trPr>
        <w:tc>
          <w:tcPr>
            <w:tcW w:w="561" w:type="dxa"/>
            <w:vMerge/>
            <w:tcBorders>
              <w:bottom w:val="single" w:sz="4" w:space="0" w:color="auto"/>
            </w:tcBorders>
          </w:tcPr>
          <w:p w:rsidR="007058FF" w:rsidRPr="000B350E" w:rsidRDefault="007058FF" w:rsidP="0052098E">
            <w:pPr>
              <w:jc w:val="center"/>
              <w:rPr>
                <w:rFonts w:eastAsia="Calibri"/>
                <w:sz w:val="18"/>
                <w:szCs w:val="18"/>
              </w:rPr>
            </w:pPr>
          </w:p>
        </w:tc>
        <w:tc>
          <w:tcPr>
            <w:tcW w:w="1850" w:type="dxa"/>
            <w:vMerge/>
            <w:tcBorders>
              <w:bottom w:val="single" w:sz="4" w:space="0" w:color="auto"/>
            </w:tcBorders>
          </w:tcPr>
          <w:p w:rsidR="007058FF" w:rsidRPr="000B350E" w:rsidRDefault="007058FF" w:rsidP="0052098E">
            <w:pPr>
              <w:autoSpaceDE w:val="0"/>
              <w:autoSpaceDN w:val="0"/>
              <w:adjustRightInd w:val="0"/>
              <w:rPr>
                <w:rFonts w:eastAsia="Times New Roman"/>
                <w:sz w:val="18"/>
                <w:szCs w:val="18"/>
              </w:rPr>
            </w:pPr>
          </w:p>
        </w:tc>
        <w:tc>
          <w:tcPr>
            <w:tcW w:w="992" w:type="dxa"/>
            <w:vMerge/>
            <w:tcBorders>
              <w:bottom w:val="single" w:sz="4" w:space="0" w:color="auto"/>
            </w:tcBorders>
          </w:tcPr>
          <w:p w:rsidR="007058FF" w:rsidRPr="000B350E" w:rsidRDefault="007058FF" w:rsidP="0052098E">
            <w:pPr>
              <w:ind w:firstLine="73"/>
              <w:jc w:val="center"/>
              <w:rPr>
                <w:rFonts w:eastAsia="Calibri"/>
                <w:sz w:val="18"/>
                <w:szCs w:val="18"/>
              </w:rPr>
            </w:pPr>
          </w:p>
        </w:tc>
        <w:tc>
          <w:tcPr>
            <w:tcW w:w="2693" w:type="dxa"/>
            <w:tcBorders>
              <w:bottom w:val="single" w:sz="4" w:space="0" w:color="auto"/>
            </w:tcBorders>
          </w:tcPr>
          <w:p w:rsidR="007058FF" w:rsidRPr="000B350E" w:rsidRDefault="007058FF" w:rsidP="00C90EDE">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7058FF" w:rsidRPr="000B350E" w:rsidRDefault="007058FF" w:rsidP="0052098E">
            <w:pPr>
              <w:jc w:val="center"/>
              <w:rPr>
                <w:rFonts w:eastAsia="Calibri"/>
                <w:sz w:val="18"/>
                <w:szCs w:val="18"/>
              </w:rPr>
            </w:pPr>
          </w:p>
        </w:tc>
        <w:tc>
          <w:tcPr>
            <w:tcW w:w="1418" w:type="dxa"/>
            <w:vMerge/>
            <w:tcBorders>
              <w:bottom w:val="single" w:sz="4" w:space="0" w:color="auto"/>
            </w:tcBorders>
          </w:tcPr>
          <w:p w:rsidR="007058FF" w:rsidRPr="000B350E" w:rsidRDefault="007058FF" w:rsidP="0052098E">
            <w:pPr>
              <w:jc w:val="center"/>
              <w:rPr>
                <w:rFonts w:eastAsia="Calibri"/>
                <w:sz w:val="18"/>
                <w:szCs w:val="18"/>
              </w:rPr>
            </w:pPr>
          </w:p>
        </w:tc>
      </w:tr>
      <w:tr w:rsidR="007058FF" w:rsidRPr="000B350E" w:rsidTr="007516F5">
        <w:trPr>
          <w:trHeight w:val="54"/>
        </w:trPr>
        <w:tc>
          <w:tcPr>
            <w:tcW w:w="561" w:type="dxa"/>
            <w:vMerge/>
            <w:tcBorders>
              <w:top w:val="single" w:sz="4" w:space="0" w:color="auto"/>
            </w:tcBorders>
          </w:tcPr>
          <w:p w:rsidR="007058FF" w:rsidRPr="000B350E" w:rsidRDefault="007058FF" w:rsidP="0052098E">
            <w:pPr>
              <w:jc w:val="center"/>
              <w:rPr>
                <w:rFonts w:eastAsia="Calibri"/>
                <w:sz w:val="18"/>
                <w:szCs w:val="18"/>
              </w:rPr>
            </w:pPr>
          </w:p>
        </w:tc>
        <w:tc>
          <w:tcPr>
            <w:tcW w:w="1850" w:type="dxa"/>
            <w:vMerge/>
            <w:tcBorders>
              <w:top w:val="single" w:sz="4" w:space="0" w:color="auto"/>
            </w:tcBorders>
          </w:tcPr>
          <w:p w:rsidR="007058FF" w:rsidRPr="000B350E" w:rsidRDefault="007058FF" w:rsidP="0052098E">
            <w:pPr>
              <w:autoSpaceDE w:val="0"/>
              <w:autoSpaceDN w:val="0"/>
              <w:adjustRightInd w:val="0"/>
              <w:rPr>
                <w:rFonts w:eastAsia="Times New Roman"/>
                <w:sz w:val="18"/>
                <w:szCs w:val="18"/>
              </w:rPr>
            </w:pPr>
          </w:p>
        </w:tc>
        <w:tc>
          <w:tcPr>
            <w:tcW w:w="992" w:type="dxa"/>
            <w:vMerge/>
            <w:tcBorders>
              <w:top w:val="single" w:sz="4" w:space="0" w:color="auto"/>
            </w:tcBorders>
          </w:tcPr>
          <w:p w:rsidR="007058FF" w:rsidRPr="000B350E" w:rsidRDefault="007058FF" w:rsidP="0052098E">
            <w:pPr>
              <w:ind w:firstLine="73"/>
              <w:jc w:val="center"/>
              <w:rPr>
                <w:rFonts w:eastAsia="Calibri"/>
                <w:sz w:val="18"/>
                <w:szCs w:val="18"/>
              </w:rPr>
            </w:pPr>
          </w:p>
        </w:tc>
        <w:tc>
          <w:tcPr>
            <w:tcW w:w="2693" w:type="dxa"/>
            <w:tcBorders>
              <w:top w:val="single" w:sz="4" w:space="0" w:color="auto"/>
            </w:tcBorders>
          </w:tcPr>
          <w:p w:rsidR="007058FF" w:rsidRPr="000B350E" w:rsidRDefault="007058FF"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7058FF" w:rsidRPr="000B350E" w:rsidRDefault="007058FF" w:rsidP="0052098E">
            <w:pPr>
              <w:jc w:val="center"/>
              <w:rPr>
                <w:rFonts w:eastAsia="Calibri"/>
                <w:sz w:val="18"/>
                <w:szCs w:val="18"/>
              </w:rPr>
            </w:pPr>
          </w:p>
        </w:tc>
        <w:tc>
          <w:tcPr>
            <w:tcW w:w="1418" w:type="dxa"/>
            <w:vMerge/>
            <w:tcBorders>
              <w:top w:val="single" w:sz="4" w:space="0" w:color="auto"/>
            </w:tcBorders>
          </w:tcPr>
          <w:p w:rsidR="007058FF" w:rsidRPr="000B350E" w:rsidRDefault="007058FF" w:rsidP="0052098E">
            <w:pPr>
              <w:jc w:val="center"/>
              <w:rPr>
                <w:rFonts w:eastAsia="Calibri"/>
                <w:sz w:val="18"/>
                <w:szCs w:val="18"/>
              </w:rPr>
            </w:pPr>
          </w:p>
        </w:tc>
      </w:tr>
      <w:tr w:rsidR="007058FF" w:rsidRPr="000B350E" w:rsidTr="007516F5">
        <w:tc>
          <w:tcPr>
            <w:tcW w:w="561" w:type="dxa"/>
            <w:vMerge w:val="restart"/>
          </w:tcPr>
          <w:p w:rsidR="007058FF" w:rsidRPr="000B350E" w:rsidRDefault="007058FF" w:rsidP="00216385">
            <w:pPr>
              <w:jc w:val="center"/>
              <w:rPr>
                <w:rFonts w:eastAsia="Calibri"/>
                <w:sz w:val="18"/>
                <w:szCs w:val="18"/>
              </w:rPr>
            </w:pPr>
            <w:r w:rsidRPr="000B350E">
              <w:rPr>
                <w:rFonts w:eastAsia="Calibri"/>
                <w:sz w:val="18"/>
                <w:szCs w:val="18"/>
              </w:rPr>
              <w:t>1.5</w:t>
            </w:r>
          </w:p>
        </w:tc>
        <w:tc>
          <w:tcPr>
            <w:tcW w:w="1850" w:type="dxa"/>
            <w:vMerge w:val="restart"/>
          </w:tcPr>
          <w:p w:rsidR="007058FF" w:rsidRPr="000B350E" w:rsidRDefault="007058FF" w:rsidP="00216385">
            <w:pPr>
              <w:rPr>
                <w:rFonts w:eastAsia="Calibri"/>
                <w:sz w:val="18"/>
                <w:szCs w:val="18"/>
              </w:rPr>
            </w:pPr>
            <w:r w:rsidRPr="000B350E">
              <w:rPr>
                <w:rFonts w:eastAsia="Calibri"/>
                <w:sz w:val="18"/>
                <w:szCs w:val="18"/>
              </w:rPr>
              <w:t>Мероприятие F3.05 Переселение из непригодного для проживания жилищного фонда по V этапу</w:t>
            </w:r>
          </w:p>
          <w:p w:rsidR="007058FF" w:rsidRPr="000B350E" w:rsidRDefault="007058FF" w:rsidP="00216385">
            <w:pPr>
              <w:autoSpaceDE w:val="0"/>
              <w:autoSpaceDN w:val="0"/>
              <w:adjustRightInd w:val="0"/>
              <w:rPr>
                <w:rFonts w:eastAsia="Times New Roman"/>
                <w:sz w:val="18"/>
                <w:szCs w:val="18"/>
              </w:rPr>
            </w:pPr>
          </w:p>
        </w:tc>
        <w:tc>
          <w:tcPr>
            <w:tcW w:w="992" w:type="dxa"/>
            <w:vMerge w:val="restart"/>
          </w:tcPr>
          <w:p w:rsidR="007058FF" w:rsidRPr="000B350E" w:rsidRDefault="007058FF" w:rsidP="00216385">
            <w:pPr>
              <w:ind w:firstLine="73"/>
              <w:jc w:val="center"/>
              <w:rPr>
                <w:rFonts w:eastAsia="Calibri"/>
                <w:sz w:val="18"/>
                <w:szCs w:val="18"/>
              </w:rPr>
            </w:pPr>
            <w:r w:rsidRPr="000B350E">
              <w:rPr>
                <w:rFonts w:eastAsia="Calibri"/>
                <w:sz w:val="18"/>
                <w:szCs w:val="18"/>
              </w:rPr>
              <w:t>2023 -2024</w:t>
            </w:r>
          </w:p>
        </w:tc>
        <w:tc>
          <w:tcPr>
            <w:tcW w:w="2693" w:type="dxa"/>
          </w:tcPr>
          <w:p w:rsidR="007058FF" w:rsidRPr="000B350E" w:rsidRDefault="007058FF" w:rsidP="00C90EDE">
            <w:pPr>
              <w:tabs>
                <w:tab w:val="center" w:pos="742"/>
              </w:tabs>
              <w:rPr>
                <w:rFonts w:eastAsia="Calibri"/>
                <w:sz w:val="18"/>
                <w:szCs w:val="18"/>
              </w:rPr>
            </w:pPr>
            <w:r w:rsidRPr="000B350E">
              <w:rPr>
                <w:rFonts w:eastAsia="Calibri"/>
                <w:sz w:val="18"/>
                <w:szCs w:val="18"/>
              </w:rPr>
              <w:t>Итого</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val="restart"/>
          </w:tcPr>
          <w:p w:rsidR="007058FF" w:rsidRPr="000B350E" w:rsidRDefault="007058FF" w:rsidP="00216385">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7058FF" w:rsidRPr="000B350E" w:rsidRDefault="007058FF" w:rsidP="00216385">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V</w:t>
            </w:r>
            <w:r w:rsidRPr="000B350E">
              <w:rPr>
                <w:rFonts w:eastAsia="Calibri"/>
                <w:sz w:val="18"/>
                <w:szCs w:val="18"/>
              </w:rPr>
              <w:t xml:space="preserve"> этапа – 0 тыс. кв.м</w:t>
            </w:r>
          </w:p>
        </w:tc>
      </w:tr>
      <w:tr w:rsidR="007058FF" w:rsidRPr="000B350E" w:rsidTr="007516F5">
        <w:tc>
          <w:tcPr>
            <w:tcW w:w="561" w:type="dxa"/>
            <w:vMerge/>
          </w:tcPr>
          <w:p w:rsidR="007058FF" w:rsidRPr="000B350E" w:rsidRDefault="007058FF" w:rsidP="00216385">
            <w:pPr>
              <w:jc w:val="center"/>
              <w:rPr>
                <w:rFonts w:eastAsia="Calibri"/>
                <w:sz w:val="18"/>
                <w:szCs w:val="18"/>
              </w:rPr>
            </w:pPr>
          </w:p>
        </w:tc>
        <w:tc>
          <w:tcPr>
            <w:tcW w:w="1850" w:type="dxa"/>
            <w:vMerge/>
          </w:tcPr>
          <w:p w:rsidR="007058FF" w:rsidRPr="000B350E" w:rsidRDefault="007058FF" w:rsidP="00216385">
            <w:pPr>
              <w:rPr>
                <w:rFonts w:eastAsia="Calibri"/>
                <w:sz w:val="18"/>
                <w:szCs w:val="18"/>
              </w:rPr>
            </w:pPr>
          </w:p>
        </w:tc>
        <w:tc>
          <w:tcPr>
            <w:tcW w:w="992" w:type="dxa"/>
            <w:vMerge/>
          </w:tcPr>
          <w:p w:rsidR="007058FF" w:rsidRPr="000B350E" w:rsidRDefault="007058FF" w:rsidP="00216385">
            <w:pPr>
              <w:ind w:firstLine="73"/>
              <w:jc w:val="center"/>
              <w:rPr>
                <w:rFonts w:eastAsia="Calibri"/>
                <w:sz w:val="18"/>
                <w:szCs w:val="18"/>
              </w:rPr>
            </w:pPr>
          </w:p>
        </w:tc>
        <w:tc>
          <w:tcPr>
            <w:tcW w:w="2693" w:type="dxa"/>
          </w:tcPr>
          <w:p w:rsidR="007058FF" w:rsidRPr="000B350E" w:rsidRDefault="007058FF"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Pr>
          <w:p w:rsidR="007058FF" w:rsidRPr="000B350E" w:rsidRDefault="007058FF" w:rsidP="00216385">
            <w:pPr>
              <w:rPr>
                <w:rFonts w:eastAsia="Calibri"/>
                <w:sz w:val="18"/>
                <w:szCs w:val="18"/>
              </w:rPr>
            </w:pPr>
          </w:p>
        </w:tc>
        <w:tc>
          <w:tcPr>
            <w:tcW w:w="1418" w:type="dxa"/>
            <w:vMerge/>
          </w:tcPr>
          <w:p w:rsidR="007058FF" w:rsidRPr="000B350E" w:rsidRDefault="007058FF" w:rsidP="00216385">
            <w:pPr>
              <w:rPr>
                <w:rFonts w:eastAsia="Calibri"/>
                <w:sz w:val="18"/>
                <w:szCs w:val="18"/>
              </w:rPr>
            </w:pPr>
          </w:p>
        </w:tc>
      </w:tr>
      <w:tr w:rsidR="007058FF" w:rsidRPr="000B350E" w:rsidTr="007516F5">
        <w:trPr>
          <w:trHeight w:val="54"/>
        </w:trPr>
        <w:tc>
          <w:tcPr>
            <w:tcW w:w="561" w:type="dxa"/>
            <w:vMerge/>
            <w:tcBorders>
              <w:bottom w:val="single" w:sz="4" w:space="0" w:color="auto"/>
            </w:tcBorders>
          </w:tcPr>
          <w:p w:rsidR="007058FF" w:rsidRPr="000B350E" w:rsidRDefault="007058FF" w:rsidP="00216385">
            <w:pPr>
              <w:jc w:val="center"/>
              <w:rPr>
                <w:rFonts w:eastAsia="Calibri"/>
                <w:sz w:val="18"/>
                <w:szCs w:val="18"/>
              </w:rPr>
            </w:pPr>
          </w:p>
        </w:tc>
        <w:tc>
          <w:tcPr>
            <w:tcW w:w="1850" w:type="dxa"/>
            <w:vMerge/>
            <w:tcBorders>
              <w:bottom w:val="single" w:sz="4" w:space="0" w:color="auto"/>
            </w:tcBorders>
          </w:tcPr>
          <w:p w:rsidR="007058FF" w:rsidRPr="000B350E" w:rsidRDefault="007058FF" w:rsidP="00216385">
            <w:pPr>
              <w:autoSpaceDE w:val="0"/>
              <w:autoSpaceDN w:val="0"/>
              <w:adjustRightInd w:val="0"/>
              <w:rPr>
                <w:rFonts w:eastAsia="Times New Roman"/>
                <w:sz w:val="18"/>
                <w:szCs w:val="18"/>
              </w:rPr>
            </w:pPr>
          </w:p>
        </w:tc>
        <w:tc>
          <w:tcPr>
            <w:tcW w:w="992" w:type="dxa"/>
            <w:vMerge/>
            <w:tcBorders>
              <w:bottom w:val="single" w:sz="4" w:space="0" w:color="auto"/>
            </w:tcBorders>
          </w:tcPr>
          <w:p w:rsidR="007058FF" w:rsidRPr="000B350E" w:rsidRDefault="007058FF" w:rsidP="00216385">
            <w:pPr>
              <w:ind w:firstLine="73"/>
              <w:jc w:val="center"/>
              <w:rPr>
                <w:rFonts w:eastAsia="Calibri"/>
                <w:sz w:val="18"/>
                <w:szCs w:val="18"/>
              </w:rPr>
            </w:pPr>
          </w:p>
        </w:tc>
        <w:tc>
          <w:tcPr>
            <w:tcW w:w="2693" w:type="dxa"/>
            <w:tcBorders>
              <w:bottom w:val="single" w:sz="4" w:space="0" w:color="auto"/>
            </w:tcBorders>
          </w:tcPr>
          <w:p w:rsidR="007058FF" w:rsidRPr="000B350E" w:rsidRDefault="007058FF" w:rsidP="00C90EDE">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7058FF" w:rsidRPr="000B350E" w:rsidRDefault="007058FF" w:rsidP="00216385">
            <w:pPr>
              <w:jc w:val="center"/>
              <w:rPr>
                <w:rFonts w:eastAsia="Calibri"/>
                <w:sz w:val="18"/>
                <w:szCs w:val="18"/>
              </w:rPr>
            </w:pPr>
          </w:p>
        </w:tc>
        <w:tc>
          <w:tcPr>
            <w:tcW w:w="1418" w:type="dxa"/>
            <w:vMerge/>
            <w:tcBorders>
              <w:bottom w:val="single" w:sz="4" w:space="0" w:color="auto"/>
            </w:tcBorders>
          </w:tcPr>
          <w:p w:rsidR="007058FF" w:rsidRPr="000B350E" w:rsidRDefault="007058FF" w:rsidP="00216385">
            <w:pPr>
              <w:jc w:val="center"/>
              <w:rPr>
                <w:rFonts w:eastAsia="Calibri"/>
                <w:sz w:val="18"/>
                <w:szCs w:val="18"/>
              </w:rPr>
            </w:pPr>
          </w:p>
        </w:tc>
      </w:tr>
      <w:tr w:rsidR="007058FF" w:rsidRPr="000B350E" w:rsidTr="007516F5">
        <w:tc>
          <w:tcPr>
            <w:tcW w:w="561" w:type="dxa"/>
            <w:vMerge/>
            <w:tcBorders>
              <w:top w:val="single" w:sz="4" w:space="0" w:color="auto"/>
            </w:tcBorders>
          </w:tcPr>
          <w:p w:rsidR="007058FF" w:rsidRPr="000B350E" w:rsidRDefault="007058FF" w:rsidP="00216385">
            <w:pPr>
              <w:jc w:val="center"/>
              <w:rPr>
                <w:rFonts w:eastAsia="Calibri"/>
                <w:sz w:val="18"/>
                <w:szCs w:val="18"/>
              </w:rPr>
            </w:pPr>
          </w:p>
        </w:tc>
        <w:tc>
          <w:tcPr>
            <w:tcW w:w="1850" w:type="dxa"/>
            <w:vMerge/>
            <w:tcBorders>
              <w:top w:val="single" w:sz="4" w:space="0" w:color="auto"/>
            </w:tcBorders>
          </w:tcPr>
          <w:p w:rsidR="007058FF" w:rsidRPr="000B350E" w:rsidRDefault="007058FF" w:rsidP="00216385">
            <w:pPr>
              <w:autoSpaceDE w:val="0"/>
              <w:autoSpaceDN w:val="0"/>
              <w:adjustRightInd w:val="0"/>
              <w:rPr>
                <w:rFonts w:eastAsia="Times New Roman"/>
                <w:sz w:val="18"/>
                <w:szCs w:val="18"/>
              </w:rPr>
            </w:pPr>
          </w:p>
        </w:tc>
        <w:tc>
          <w:tcPr>
            <w:tcW w:w="992" w:type="dxa"/>
            <w:vMerge/>
            <w:tcBorders>
              <w:top w:val="single" w:sz="4" w:space="0" w:color="auto"/>
            </w:tcBorders>
          </w:tcPr>
          <w:p w:rsidR="007058FF" w:rsidRPr="000B350E" w:rsidRDefault="007058FF" w:rsidP="00216385">
            <w:pPr>
              <w:ind w:firstLine="73"/>
              <w:jc w:val="center"/>
              <w:rPr>
                <w:rFonts w:eastAsia="Calibri"/>
                <w:sz w:val="18"/>
                <w:szCs w:val="18"/>
              </w:rPr>
            </w:pPr>
          </w:p>
        </w:tc>
        <w:tc>
          <w:tcPr>
            <w:tcW w:w="2693" w:type="dxa"/>
            <w:tcBorders>
              <w:top w:val="single" w:sz="4" w:space="0" w:color="auto"/>
            </w:tcBorders>
          </w:tcPr>
          <w:p w:rsidR="007058FF" w:rsidRPr="000B350E" w:rsidRDefault="007058FF"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7058FF" w:rsidRPr="000B350E" w:rsidRDefault="007058FF" w:rsidP="00216385">
            <w:pPr>
              <w:jc w:val="center"/>
              <w:rPr>
                <w:rFonts w:eastAsia="Calibri"/>
                <w:sz w:val="18"/>
                <w:szCs w:val="18"/>
              </w:rPr>
            </w:pPr>
          </w:p>
        </w:tc>
        <w:tc>
          <w:tcPr>
            <w:tcW w:w="1418" w:type="dxa"/>
            <w:vMerge/>
            <w:tcBorders>
              <w:top w:val="single" w:sz="4" w:space="0" w:color="auto"/>
            </w:tcBorders>
          </w:tcPr>
          <w:p w:rsidR="007058FF" w:rsidRPr="000B350E" w:rsidRDefault="007058FF" w:rsidP="00216385">
            <w:pPr>
              <w:jc w:val="center"/>
              <w:rPr>
                <w:rFonts w:eastAsia="Calibri"/>
                <w:sz w:val="18"/>
                <w:szCs w:val="18"/>
              </w:rPr>
            </w:pPr>
          </w:p>
        </w:tc>
      </w:tr>
      <w:tr w:rsidR="007058FF" w:rsidRPr="000B350E" w:rsidTr="007516F5">
        <w:tc>
          <w:tcPr>
            <w:tcW w:w="561" w:type="dxa"/>
            <w:vMerge w:val="restart"/>
          </w:tcPr>
          <w:p w:rsidR="007058FF" w:rsidRPr="000B350E" w:rsidRDefault="007058FF" w:rsidP="00216385">
            <w:pPr>
              <w:jc w:val="center"/>
              <w:rPr>
                <w:rFonts w:eastAsia="Calibri"/>
                <w:sz w:val="18"/>
                <w:szCs w:val="18"/>
              </w:rPr>
            </w:pPr>
            <w:r w:rsidRPr="000B350E">
              <w:rPr>
                <w:rFonts w:eastAsia="Calibri"/>
                <w:sz w:val="18"/>
                <w:szCs w:val="18"/>
              </w:rPr>
              <w:t>1.6</w:t>
            </w:r>
          </w:p>
        </w:tc>
        <w:tc>
          <w:tcPr>
            <w:tcW w:w="1850" w:type="dxa"/>
            <w:vMerge w:val="restart"/>
          </w:tcPr>
          <w:p w:rsidR="007058FF" w:rsidRPr="000B350E" w:rsidRDefault="007058FF" w:rsidP="00216385">
            <w:pPr>
              <w:rPr>
                <w:rFonts w:eastAsia="Calibri"/>
                <w:sz w:val="18"/>
                <w:szCs w:val="18"/>
              </w:rPr>
            </w:pPr>
            <w:r w:rsidRPr="000B350E">
              <w:rPr>
                <w:rFonts w:eastAsia="Calibri"/>
                <w:sz w:val="18"/>
                <w:szCs w:val="18"/>
              </w:rPr>
              <w:t xml:space="preserve">Мероприятие F3.06 Переселение из непригодного для проживания жилищного фонда по </w:t>
            </w:r>
            <w:r w:rsidRPr="000B350E">
              <w:rPr>
                <w:rFonts w:eastAsia="Calibri"/>
                <w:sz w:val="18"/>
                <w:szCs w:val="18"/>
                <w:lang w:val="en-US"/>
              </w:rPr>
              <w:t>V</w:t>
            </w:r>
            <w:r w:rsidRPr="000B350E">
              <w:rPr>
                <w:rFonts w:eastAsia="Calibri"/>
                <w:sz w:val="18"/>
                <w:szCs w:val="18"/>
              </w:rPr>
              <w:t>I этапу</w:t>
            </w:r>
          </w:p>
          <w:p w:rsidR="007058FF" w:rsidRPr="000B350E" w:rsidRDefault="007058FF" w:rsidP="00216385">
            <w:pPr>
              <w:autoSpaceDE w:val="0"/>
              <w:autoSpaceDN w:val="0"/>
              <w:adjustRightInd w:val="0"/>
              <w:rPr>
                <w:rFonts w:eastAsia="Times New Roman"/>
                <w:sz w:val="18"/>
                <w:szCs w:val="18"/>
              </w:rPr>
            </w:pPr>
          </w:p>
        </w:tc>
        <w:tc>
          <w:tcPr>
            <w:tcW w:w="992" w:type="dxa"/>
            <w:vMerge w:val="restart"/>
          </w:tcPr>
          <w:p w:rsidR="007058FF" w:rsidRPr="000B350E" w:rsidRDefault="007058FF" w:rsidP="00216385">
            <w:pPr>
              <w:ind w:firstLine="73"/>
              <w:jc w:val="center"/>
              <w:rPr>
                <w:rFonts w:eastAsia="Calibri"/>
                <w:sz w:val="18"/>
                <w:szCs w:val="18"/>
              </w:rPr>
            </w:pPr>
            <w:r w:rsidRPr="000B350E">
              <w:rPr>
                <w:rFonts w:eastAsia="Calibri"/>
                <w:sz w:val="18"/>
                <w:szCs w:val="18"/>
              </w:rPr>
              <w:t>2024 -2025</w:t>
            </w:r>
          </w:p>
        </w:tc>
        <w:tc>
          <w:tcPr>
            <w:tcW w:w="2693" w:type="dxa"/>
          </w:tcPr>
          <w:p w:rsidR="007058FF" w:rsidRPr="000B350E" w:rsidRDefault="007058FF" w:rsidP="00C90EDE">
            <w:pPr>
              <w:tabs>
                <w:tab w:val="center" w:pos="742"/>
              </w:tabs>
              <w:rPr>
                <w:rFonts w:eastAsia="Calibri"/>
                <w:sz w:val="18"/>
                <w:szCs w:val="18"/>
              </w:rPr>
            </w:pPr>
            <w:r w:rsidRPr="000B350E">
              <w:rPr>
                <w:rFonts w:eastAsia="Calibri"/>
                <w:sz w:val="18"/>
                <w:szCs w:val="18"/>
              </w:rPr>
              <w:t>Итого</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val="restart"/>
          </w:tcPr>
          <w:p w:rsidR="007058FF" w:rsidRPr="000B350E" w:rsidRDefault="007058FF" w:rsidP="00216385">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7058FF" w:rsidRPr="000B350E" w:rsidRDefault="007058FF" w:rsidP="00216385">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VI</w:t>
            </w:r>
            <w:r w:rsidRPr="000B350E">
              <w:rPr>
                <w:rFonts w:eastAsia="Calibri"/>
                <w:sz w:val="18"/>
                <w:szCs w:val="18"/>
              </w:rPr>
              <w:t xml:space="preserve"> этапа – 0 тыс. кв.м</w:t>
            </w:r>
          </w:p>
        </w:tc>
      </w:tr>
      <w:tr w:rsidR="007058FF" w:rsidRPr="000B350E" w:rsidTr="007516F5">
        <w:tc>
          <w:tcPr>
            <w:tcW w:w="561" w:type="dxa"/>
            <w:vMerge/>
          </w:tcPr>
          <w:p w:rsidR="007058FF" w:rsidRPr="000B350E" w:rsidRDefault="007058FF" w:rsidP="00216385">
            <w:pPr>
              <w:jc w:val="center"/>
              <w:rPr>
                <w:rFonts w:eastAsia="Calibri"/>
                <w:sz w:val="18"/>
                <w:szCs w:val="18"/>
              </w:rPr>
            </w:pPr>
          </w:p>
        </w:tc>
        <w:tc>
          <w:tcPr>
            <w:tcW w:w="1850" w:type="dxa"/>
            <w:vMerge/>
          </w:tcPr>
          <w:p w:rsidR="007058FF" w:rsidRPr="000B350E" w:rsidRDefault="007058FF" w:rsidP="00216385">
            <w:pPr>
              <w:rPr>
                <w:rFonts w:eastAsia="Calibri"/>
                <w:sz w:val="18"/>
                <w:szCs w:val="18"/>
              </w:rPr>
            </w:pPr>
          </w:p>
        </w:tc>
        <w:tc>
          <w:tcPr>
            <w:tcW w:w="992" w:type="dxa"/>
            <w:vMerge/>
          </w:tcPr>
          <w:p w:rsidR="007058FF" w:rsidRPr="000B350E" w:rsidRDefault="007058FF" w:rsidP="00216385">
            <w:pPr>
              <w:ind w:firstLine="73"/>
              <w:jc w:val="center"/>
              <w:rPr>
                <w:rFonts w:eastAsia="Calibri"/>
                <w:sz w:val="18"/>
                <w:szCs w:val="18"/>
              </w:rPr>
            </w:pPr>
          </w:p>
        </w:tc>
        <w:tc>
          <w:tcPr>
            <w:tcW w:w="2693" w:type="dxa"/>
          </w:tcPr>
          <w:p w:rsidR="007058FF" w:rsidRPr="000B350E" w:rsidRDefault="007058FF"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Pr>
          <w:p w:rsidR="007058FF" w:rsidRPr="000B350E" w:rsidRDefault="007058FF" w:rsidP="00216385">
            <w:pPr>
              <w:rPr>
                <w:rFonts w:eastAsia="Calibri"/>
                <w:sz w:val="18"/>
                <w:szCs w:val="18"/>
              </w:rPr>
            </w:pPr>
          </w:p>
        </w:tc>
        <w:tc>
          <w:tcPr>
            <w:tcW w:w="1418" w:type="dxa"/>
            <w:vMerge/>
          </w:tcPr>
          <w:p w:rsidR="007058FF" w:rsidRPr="000B350E" w:rsidRDefault="007058FF" w:rsidP="00216385">
            <w:pPr>
              <w:rPr>
                <w:rFonts w:eastAsia="Calibri"/>
                <w:sz w:val="18"/>
                <w:szCs w:val="18"/>
              </w:rPr>
            </w:pPr>
          </w:p>
        </w:tc>
      </w:tr>
      <w:tr w:rsidR="007058FF" w:rsidRPr="000B350E" w:rsidTr="007516F5">
        <w:trPr>
          <w:trHeight w:val="54"/>
        </w:trPr>
        <w:tc>
          <w:tcPr>
            <w:tcW w:w="561" w:type="dxa"/>
            <w:vMerge/>
            <w:tcBorders>
              <w:bottom w:val="single" w:sz="4" w:space="0" w:color="auto"/>
            </w:tcBorders>
          </w:tcPr>
          <w:p w:rsidR="007058FF" w:rsidRPr="000B350E" w:rsidRDefault="007058FF" w:rsidP="00216385">
            <w:pPr>
              <w:jc w:val="center"/>
              <w:rPr>
                <w:rFonts w:eastAsia="Calibri"/>
                <w:sz w:val="18"/>
                <w:szCs w:val="18"/>
              </w:rPr>
            </w:pPr>
          </w:p>
        </w:tc>
        <w:tc>
          <w:tcPr>
            <w:tcW w:w="1850" w:type="dxa"/>
            <w:vMerge/>
            <w:tcBorders>
              <w:bottom w:val="single" w:sz="4" w:space="0" w:color="auto"/>
            </w:tcBorders>
          </w:tcPr>
          <w:p w:rsidR="007058FF" w:rsidRPr="000B350E" w:rsidRDefault="007058FF" w:rsidP="00216385">
            <w:pPr>
              <w:autoSpaceDE w:val="0"/>
              <w:autoSpaceDN w:val="0"/>
              <w:adjustRightInd w:val="0"/>
              <w:rPr>
                <w:rFonts w:eastAsia="Times New Roman"/>
                <w:sz w:val="18"/>
                <w:szCs w:val="18"/>
              </w:rPr>
            </w:pPr>
          </w:p>
        </w:tc>
        <w:tc>
          <w:tcPr>
            <w:tcW w:w="992" w:type="dxa"/>
            <w:vMerge/>
            <w:tcBorders>
              <w:bottom w:val="single" w:sz="4" w:space="0" w:color="auto"/>
            </w:tcBorders>
          </w:tcPr>
          <w:p w:rsidR="007058FF" w:rsidRPr="000B350E" w:rsidRDefault="007058FF" w:rsidP="00216385">
            <w:pPr>
              <w:ind w:firstLine="73"/>
              <w:jc w:val="center"/>
              <w:rPr>
                <w:rFonts w:eastAsia="Calibri"/>
                <w:sz w:val="18"/>
                <w:szCs w:val="18"/>
              </w:rPr>
            </w:pPr>
          </w:p>
        </w:tc>
        <w:tc>
          <w:tcPr>
            <w:tcW w:w="2693" w:type="dxa"/>
            <w:tcBorders>
              <w:bottom w:val="single" w:sz="4" w:space="0" w:color="auto"/>
            </w:tcBorders>
          </w:tcPr>
          <w:p w:rsidR="007058FF" w:rsidRPr="000B350E" w:rsidRDefault="007058FF" w:rsidP="00C90EDE">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7058FF" w:rsidRPr="000B350E" w:rsidRDefault="007058FF" w:rsidP="00216385">
            <w:pPr>
              <w:jc w:val="center"/>
              <w:rPr>
                <w:rFonts w:eastAsia="Calibri"/>
                <w:sz w:val="18"/>
                <w:szCs w:val="18"/>
              </w:rPr>
            </w:pPr>
          </w:p>
        </w:tc>
        <w:tc>
          <w:tcPr>
            <w:tcW w:w="1418" w:type="dxa"/>
            <w:vMerge/>
            <w:tcBorders>
              <w:bottom w:val="single" w:sz="4" w:space="0" w:color="auto"/>
            </w:tcBorders>
          </w:tcPr>
          <w:p w:rsidR="007058FF" w:rsidRPr="000B350E" w:rsidRDefault="007058FF" w:rsidP="00216385">
            <w:pPr>
              <w:jc w:val="center"/>
              <w:rPr>
                <w:rFonts w:eastAsia="Calibri"/>
                <w:sz w:val="18"/>
                <w:szCs w:val="18"/>
              </w:rPr>
            </w:pPr>
          </w:p>
        </w:tc>
      </w:tr>
      <w:tr w:rsidR="007058FF" w:rsidRPr="000B350E" w:rsidTr="007516F5">
        <w:trPr>
          <w:trHeight w:val="666"/>
        </w:trPr>
        <w:tc>
          <w:tcPr>
            <w:tcW w:w="561" w:type="dxa"/>
            <w:vMerge/>
            <w:tcBorders>
              <w:top w:val="single" w:sz="4" w:space="0" w:color="auto"/>
            </w:tcBorders>
          </w:tcPr>
          <w:p w:rsidR="007058FF" w:rsidRPr="000B350E" w:rsidRDefault="007058FF" w:rsidP="00216385">
            <w:pPr>
              <w:jc w:val="center"/>
              <w:rPr>
                <w:rFonts w:eastAsia="Calibri"/>
                <w:sz w:val="18"/>
                <w:szCs w:val="18"/>
              </w:rPr>
            </w:pPr>
          </w:p>
        </w:tc>
        <w:tc>
          <w:tcPr>
            <w:tcW w:w="1850" w:type="dxa"/>
            <w:vMerge/>
            <w:tcBorders>
              <w:top w:val="single" w:sz="4" w:space="0" w:color="auto"/>
            </w:tcBorders>
          </w:tcPr>
          <w:p w:rsidR="007058FF" w:rsidRPr="000B350E" w:rsidRDefault="007058FF" w:rsidP="00216385">
            <w:pPr>
              <w:autoSpaceDE w:val="0"/>
              <w:autoSpaceDN w:val="0"/>
              <w:adjustRightInd w:val="0"/>
              <w:rPr>
                <w:rFonts w:eastAsia="Times New Roman"/>
                <w:sz w:val="18"/>
                <w:szCs w:val="18"/>
              </w:rPr>
            </w:pPr>
          </w:p>
        </w:tc>
        <w:tc>
          <w:tcPr>
            <w:tcW w:w="992" w:type="dxa"/>
            <w:vMerge/>
            <w:tcBorders>
              <w:top w:val="single" w:sz="4" w:space="0" w:color="auto"/>
            </w:tcBorders>
          </w:tcPr>
          <w:p w:rsidR="007058FF" w:rsidRPr="000B350E" w:rsidRDefault="007058FF" w:rsidP="00216385">
            <w:pPr>
              <w:ind w:firstLine="73"/>
              <w:jc w:val="center"/>
              <w:rPr>
                <w:rFonts w:eastAsia="Calibri"/>
                <w:sz w:val="18"/>
                <w:szCs w:val="18"/>
              </w:rPr>
            </w:pPr>
          </w:p>
        </w:tc>
        <w:tc>
          <w:tcPr>
            <w:tcW w:w="2693" w:type="dxa"/>
            <w:tcBorders>
              <w:top w:val="single" w:sz="4" w:space="0" w:color="auto"/>
            </w:tcBorders>
          </w:tcPr>
          <w:p w:rsidR="007058FF" w:rsidRPr="000B350E" w:rsidRDefault="007058FF"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7058FF" w:rsidRPr="000B350E" w:rsidRDefault="007058FF" w:rsidP="00216385">
            <w:pPr>
              <w:jc w:val="center"/>
              <w:rPr>
                <w:rFonts w:eastAsia="Calibri"/>
                <w:sz w:val="18"/>
                <w:szCs w:val="18"/>
              </w:rPr>
            </w:pPr>
          </w:p>
        </w:tc>
        <w:tc>
          <w:tcPr>
            <w:tcW w:w="1418" w:type="dxa"/>
            <w:vMerge/>
            <w:tcBorders>
              <w:top w:val="single" w:sz="4" w:space="0" w:color="auto"/>
            </w:tcBorders>
          </w:tcPr>
          <w:p w:rsidR="007058FF" w:rsidRPr="000B350E" w:rsidRDefault="007058FF" w:rsidP="00216385">
            <w:pPr>
              <w:jc w:val="center"/>
              <w:rPr>
                <w:rFonts w:eastAsia="Calibri"/>
                <w:sz w:val="18"/>
                <w:szCs w:val="18"/>
              </w:rPr>
            </w:pPr>
          </w:p>
        </w:tc>
      </w:tr>
      <w:tr w:rsidR="007058FF" w:rsidRPr="000B350E" w:rsidTr="00ED18D0">
        <w:trPr>
          <w:trHeight w:val="54"/>
        </w:trPr>
        <w:tc>
          <w:tcPr>
            <w:tcW w:w="561" w:type="dxa"/>
            <w:vMerge w:val="restart"/>
          </w:tcPr>
          <w:p w:rsidR="007058FF" w:rsidRPr="000B350E" w:rsidRDefault="007058FF" w:rsidP="00216385">
            <w:pPr>
              <w:jc w:val="center"/>
              <w:rPr>
                <w:rFonts w:eastAsia="Calibri"/>
                <w:sz w:val="18"/>
                <w:szCs w:val="18"/>
              </w:rPr>
            </w:pPr>
          </w:p>
        </w:tc>
        <w:tc>
          <w:tcPr>
            <w:tcW w:w="1850" w:type="dxa"/>
            <w:vMerge w:val="restart"/>
          </w:tcPr>
          <w:p w:rsidR="007058FF" w:rsidRPr="000B350E" w:rsidRDefault="007058FF" w:rsidP="00216385">
            <w:pPr>
              <w:rPr>
                <w:rFonts w:eastAsia="Times New Roman"/>
                <w:sz w:val="18"/>
                <w:szCs w:val="18"/>
                <w:lang w:val="en-US"/>
              </w:rPr>
            </w:pPr>
            <w:r w:rsidRPr="000B350E">
              <w:rPr>
                <w:rFonts w:eastAsia="Times New Roman"/>
                <w:sz w:val="18"/>
                <w:szCs w:val="18"/>
              </w:rPr>
              <w:t xml:space="preserve">Итого по Подпрограмме </w:t>
            </w:r>
            <w:r w:rsidRPr="000B350E">
              <w:rPr>
                <w:rFonts w:eastAsia="Times New Roman"/>
                <w:sz w:val="18"/>
                <w:szCs w:val="18"/>
                <w:lang w:val="en-US"/>
              </w:rPr>
              <w:t>I</w:t>
            </w:r>
          </w:p>
          <w:p w:rsidR="007058FF" w:rsidRPr="000B350E" w:rsidRDefault="007058FF" w:rsidP="00216385">
            <w:pPr>
              <w:autoSpaceDE w:val="0"/>
              <w:autoSpaceDN w:val="0"/>
              <w:adjustRightInd w:val="0"/>
              <w:rPr>
                <w:rFonts w:eastAsia="Times New Roman"/>
                <w:sz w:val="18"/>
                <w:szCs w:val="18"/>
              </w:rPr>
            </w:pPr>
          </w:p>
        </w:tc>
        <w:tc>
          <w:tcPr>
            <w:tcW w:w="992" w:type="dxa"/>
            <w:vMerge w:val="restart"/>
          </w:tcPr>
          <w:p w:rsidR="007058FF" w:rsidRPr="000B350E" w:rsidRDefault="007058FF" w:rsidP="00216385">
            <w:pPr>
              <w:ind w:firstLine="73"/>
              <w:jc w:val="center"/>
              <w:rPr>
                <w:rFonts w:eastAsia="Calibri"/>
                <w:sz w:val="18"/>
                <w:szCs w:val="18"/>
              </w:rPr>
            </w:pPr>
          </w:p>
        </w:tc>
        <w:tc>
          <w:tcPr>
            <w:tcW w:w="2693" w:type="dxa"/>
          </w:tcPr>
          <w:p w:rsidR="007058FF" w:rsidRPr="000B350E" w:rsidRDefault="007058FF" w:rsidP="00C90EDE">
            <w:pPr>
              <w:tabs>
                <w:tab w:val="center" w:pos="742"/>
              </w:tabs>
              <w:rPr>
                <w:rFonts w:eastAsia="Calibri"/>
                <w:sz w:val="18"/>
                <w:szCs w:val="18"/>
              </w:rPr>
            </w:pPr>
            <w:r w:rsidRPr="000B350E">
              <w:rPr>
                <w:rFonts w:eastAsia="Calibri"/>
                <w:sz w:val="18"/>
                <w:szCs w:val="18"/>
              </w:rPr>
              <w:t>Итого</w:t>
            </w:r>
          </w:p>
        </w:tc>
        <w:tc>
          <w:tcPr>
            <w:tcW w:w="1020" w:type="dxa"/>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23 156,74</w:t>
            </w:r>
          </w:p>
        </w:tc>
        <w:tc>
          <w:tcPr>
            <w:tcW w:w="992" w:type="dxa"/>
          </w:tcPr>
          <w:p w:rsidR="007058FF" w:rsidRPr="007058FF" w:rsidRDefault="007058FF" w:rsidP="00F0664A">
            <w:pPr>
              <w:jc w:val="center"/>
              <w:rPr>
                <w:rFonts w:eastAsia="Calibri"/>
                <w:sz w:val="18"/>
                <w:szCs w:val="18"/>
              </w:rPr>
            </w:pPr>
            <w:r w:rsidRPr="007058FF">
              <w:rPr>
                <w:rFonts w:eastAsia="Calibri"/>
                <w:sz w:val="18"/>
                <w:szCs w:val="18"/>
              </w:rPr>
              <w:t>3 010,60</w:t>
            </w:r>
          </w:p>
        </w:tc>
        <w:tc>
          <w:tcPr>
            <w:tcW w:w="1020" w:type="dxa"/>
          </w:tcPr>
          <w:p w:rsidR="007058FF" w:rsidRPr="007058FF" w:rsidRDefault="007058FF" w:rsidP="00F0664A">
            <w:pPr>
              <w:jc w:val="center"/>
              <w:rPr>
                <w:rFonts w:eastAsia="Calibri"/>
                <w:sz w:val="18"/>
                <w:szCs w:val="18"/>
              </w:rPr>
            </w:pPr>
            <w:r w:rsidRPr="007058FF">
              <w:rPr>
                <w:rFonts w:eastAsia="Calibri"/>
                <w:sz w:val="18"/>
                <w:szCs w:val="18"/>
              </w:rPr>
              <w:t>20 146,14</w:t>
            </w:r>
          </w:p>
        </w:tc>
        <w:tc>
          <w:tcPr>
            <w:tcW w:w="937"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1559" w:type="dxa"/>
            <w:vMerge w:val="restart"/>
          </w:tcPr>
          <w:p w:rsidR="007058FF" w:rsidRPr="000B350E" w:rsidRDefault="007058FF" w:rsidP="00216385">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vAlign w:val="center"/>
          </w:tcPr>
          <w:p w:rsidR="007058FF" w:rsidRPr="000B350E" w:rsidRDefault="007058FF" w:rsidP="00ED18D0">
            <w:pPr>
              <w:jc w:val="center"/>
              <w:rPr>
                <w:rFonts w:eastAsia="Calibri"/>
                <w:sz w:val="18"/>
                <w:szCs w:val="18"/>
              </w:rPr>
            </w:pPr>
            <w:r w:rsidRPr="000B350E">
              <w:rPr>
                <w:rFonts w:eastAsia="Calibri"/>
                <w:sz w:val="18"/>
                <w:szCs w:val="18"/>
              </w:rPr>
              <w:t>Х</w:t>
            </w:r>
          </w:p>
        </w:tc>
      </w:tr>
      <w:tr w:rsidR="007058FF" w:rsidRPr="000B350E" w:rsidTr="007516F5">
        <w:tc>
          <w:tcPr>
            <w:tcW w:w="561" w:type="dxa"/>
            <w:vMerge/>
          </w:tcPr>
          <w:p w:rsidR="007058FF" w:rsidRPr="000B350E" w:rsidRDefault="007058FF" w:rsidP="00216385">
            <w:pPr>
              <w:jc w:val="center"/>
              <w:rPr>
                <w:rFonts w:eastAsia="Calibri"/>
                <w:sz w:val="18"/>
                <w:szCs w:val="18"/>
              </w:rPr>
            </w:pPr>
          </w:p>
        </w:tc>
        <w:tc>
          <w:tcPr>
            <w:tcW w:w="1850" w:type="dxa"/>
            <w:vMerge/>
          </w:tcPr>
          <w:p w:rsidR="007058FF" w:rsidRPr="000B350E" w:rsidRDefault="007058FF" w:rsidP="00216385">
            <w:pPr>
              <w:autoSpaceDE w:val="0"/>
              <w:autoSpaceDN w:val="0"/>
              <w:adjustRightInd w:val="0"/>
              <w:ind w:firstLine="73"/>
              <w:rPr>
                <w:rFonts w:eastAsia="Times New Roman"/>
                <w:sz w:val="18"/>
                <w:szCs w:val="18"/>
              </w:rPr>
            </w:pPr>
          </w:p>
        </w:tc>
        <w:tc>
          <w:tcPr>
            <w:tcW w:w="992" w:type="dxa"/>
            <w:vMerge/>
          </w:tcPr>
          <w:p w:rsidR="007058FF" w:rsidRPr="000B350E" w:rsidRDefault="007058FF" w:rsidP="00216385">
            <w:pPr>
              <w:ind w:firstLine="73"/>
              <w:jc w:val="center"/>
              <w:rPr>
                <w:rFonts w:eastAsia="Calibri"/>
                <w:sz w:val="18"/>
                <w:szCs w:val="18"/>
              </w:rPr>
            </w:pPr>
          </w:p>
        </w:tc>
        <w:tc>
          <w:tcPr>
            <w:tcW w:w="2693" w:type="dxa"/>
          </w:tcPr>
          <w:p w:rsidR="007058FF" w:rsidRPr="000B350E" w:rsidRDefault="007058FF"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4 506,98</w:t>
            </w:r>
          </w:p>
        </w:tc>
        <w:tc>
          <w:tcPr>
            <w:tcW w:w="992" w:type="dxa"/>
          </w:tcPr>
          <w:p w:rsidR="007058FF" w:rsidRPr="007058FF" w:rsidRDefault="007058FF" w:rsidP="00F0664A">
            <w:pPr>
              <w:jc w:val="center"/>
              <w:rPr>
                <w:rFonts w:eastAsia="Calibri"/>
                <w:sz w:val="18"/>
                <w:szCs w:val="18"/>
              </w:rPr>
            </w:pPr>
            <w:r w:rsidRPr="007058FF">
              <w:rPr>
                <w:rFonts w:eastAsia="Calibri"/>
                <w:sz w:val="18"/>
                <w:szCs w:val="18"/>
              </w:rPr>
              <w:t>327,53</w:t>
            </w:r>
          </w:p>
        </w:tc>
        <w:tc>
          <w:tcPr>
            <w:tcW w:w="1020" w:type="dxa"/>
          </w:tcPr>
          <w:p w:rsidR="007058FF" w:rsidRPr="007058FF" w:rsidRDefault="007058FF" w:rsidP="00F0664A">
            <w:pPr>
              <w:jc w:val="center"/>
              <w:rPr>
                <w:rFonts w:eastAsia="Calibri"/>
                <w:sz w:val="18"/>
                <w:szCs w:val="18"/>
              </w:rPr>
            </w:pPr>
            <w:r w:rsidRPr="007058FF">
              <w:rPr>
                <w:rFonts w:eastAsia="Calibri"/>
                <w:sz w:val="18"/>
                <w:szCs w:val="18"/>
              </w:rPr>
              <w:t>4 179,45</w:t>
            </w:r>
          </w:p>
        </w:tc>
        <w:tc>
          <w:tcPr>
            <w:tcW w:w="937"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C90EDE">
            <w:pPr>
              <w:jc w:val="center"/>
              <w:rPr>
                <w:rFonts w:eastAsia="Calibri"/>
                <w:sz w:val="18"/>
                <w:szCs w:val="18"/>
              </w:rPr>
            </w:pPr>
            <w:r w:rsidRPr="000B350E">
              <w:rPr>
                <w:rFonts w:eastAsia="Calibri"/>
                <w:sz w:val="18"/>
                <w:szCs w:val="18"/>
              </w:rPr>
              <w:t>0,00</w:t>
            </w:r>
          </w:p>
        </w:tc>
        <w:tc>
          <w:tcPr>
            <w:tcW w:w="992" w:type="dxa"/>
          </w:tcPr>
          <w:p w:rsidR="007058FF" w:rsidRPr="000B350E" w:rsidRDefault="007058FF" w:rsidP="00C90EDE">
            <w:pPr>
              <w:jc w:val="center"/>
              <w:rPr>
                <w:rFonts w:eastAsia="Calibri"/>
                <w:sz w:val="18"/>
                <w:szCs w:val="18"/>
              </w:rPr>
            </w:pPr>
            <w:r w:rsidRPr="000B350E">
              <w:rPr>
                <w:rFonts w:eastAsia="Calibri"/>
                <w:sz w:val="18"/>
                <w:szCs w:val="18"/>
              </w:rPr>
              <w:t>0,000</w:t>
            </w:r>
          </w:p>
        </w:tc>
        <w:tc>
          <w:tcPr>
            <w:tcW w:w="1559" w:type="dxa"/>
            <w:vMerge/>
          </w:tcPr>
          <w:p w:rsidR="007058FF" w:rsidRPr="000B350E" w:rsidRDefault="007058FF" w:rsidP="00216385">
            <w:pPr>
              <w:rPr>
                <w:rFonts w:eastAsia="Calibri"/>
                <w:sz w:val="18"/>
                <w:szCs w:val="18"/>
              </w:rPr>
            </w:pPr>
          </w:p>
        </w:tc>
        <w:tc>
          <w:tcPr>
            <w:tcW w:w="1418" w:type="dxa"/>
            <w:vMerge/>
          </w:tcPr>
          <w:p w:rsidR="007058FF" w:rsidRPr="000B350E" w:rsidRDefault="007058FF" w:rsidP="00216385">
            <w:pPr>
              <w:rPr>
                <w:rFonts w:eastAsia="Calibri"/>
                <w:sz w:val="18"/>
                <w:szCs w:val="18"/>
              </w:rPr>
            </w:pPr>
          </w:p>
        </w:tc>
      </w:tr>
      <w:tr w:rsidR="007058FF" w:rsidRPr="000B350E" w:rsidTr="007516F5">
        <w:tc>
          <w:tcPr>
            <w:tcW w:w="561" w:type="dxa"/>
            <w:vMerge/>
          </w:tcPr>
          <w:p w:rsidR="007058FF" w:rsidRPr="000B350E" w:rsidRDefault="007058FF" w:rsidP="00216385">
            <w:pPr>
              <w:jc w:val="center"/>
              <w:rPr>
                <w:rFonts w:eastAsia="Calibri"/>
                <w:sz w:val="18"/>
                <w:szCs w:val="18"/>
              </w:rPr>
            </w:pPr>
          </w:p>
        </w:tc>
        <w:tc>
          <w:tcPr>
            <w:tcW w:w="1850" w:type="dxa"/>
            <w:vMerge/>
          </w:tcPr>
          <w:p w:rsidR="007058FF" w:rsidRPr="000B350E" w:rsidRDefault="007058FF" w:rsidP="00216385">
            <w:pPr>
              <w:ind w:firstLine="73"/>
              <w:rPr>
                <w:rFonts w:eastAsia="Calibri"/>
                <w:sz w:val="18"/>
                <w:szCs w:val="18"/>
              </w:rPr>
            </w:pPr>
          </w:p>
        </w:tc>
        <w:tc>
          <w:tcPr>
            <w:tcW w:w="992" w:type="dxa"/>
            <w:vMerge/>
          </w:tcPr>
          <w:p w:rsidR="007058FF" w:rsidRPr="000B350E" w:rsidRDefault="007058FF" w:rsidP="00216385">
            <w:pPr>
              <w:ind w:firstLine="73"/>
              <w:jc w:val="center"/>
              <w:rPr>
                <w:rFonts w:eastAsia="Calibri"/>
                <w:sz w:val="18"/>
                <w:szCs w:val="18"/>
              </w:rPr>
            </w:pPr>
          </w:p>
        </w:tc>
        <w:tc>
          <w:tcPr>
            <w:tcW w:w="2693" w:type="dxa"/>
          </w:tcPr>
          <w:p w:rsidR="007058FF" w:rsidRPr="000B350E" w:rsidRDefault="007058FF" w:rsidP="00C90EDE">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3 781,82</w:t>
            </w:r>
          </w:p>
        </w:tc>
        <w:tc>
          <w:tcPr>
            <w:tcW w:w="992" w:type="dxa"/>
          </w:tcPr>
          <w:p w:rsidR="007058FF" w:rsidRPr="007058FF" w:rsidRDefault="007058FF" w:rsidP="00F0664A">
            <w:pPr>
              <w:jc w:val="center"/>
              <w:rPr>
                <w:rFonts w:eastAsia="Calibri"/>
                <w:sz w:val="18"/>
                <w:szCs w:val="18"/>
              </w:rPr>
            </w:pPr>
            <w:r w:rsidRPr="007058FF">
              <w:rPr>
                <w:rFonts w:eastAsia="Calibri"/>
                <w:sz w:val="18"/>
                <w:szCs w:val="18"/>
              </w:rPr>
              <w:t>562,07</w:t>
            </w:r>
          </w:p>
        </w:tc>
        <w:tc>
          <w:tcPr>
            <w:tcW w:w="1020" w:type="dxa"/>
          </w:tcPr>
          <w:p w:rsidR="007058FF" w:rsidRPr="007058FF" w:rsidRDefault="007058FF" w:rsidP="00F0664A">
            <w:pPr>
              <w:jc w:val="center"/>
              <w:rPr>
                <w:rFonts w:eastAsia="Calibri"/>
                <w:sz w:val="18"/>
                <w:szCs w:val="18"/>
              </w:rPr>
            </w:pPr>
            <w:r w:rsidRPr="007058FF">
              <w:rPr>
                <w:rFonts w:eastAsia="Calibri"/>
                <w:sz w:val="18"/>
                <w:szCs w:val="18"/>
              </w:rPr>
              <w:t>3 219,75</w:t>
            </w:r>
          </w:p>
        </w:tc>
        <w:tc>
          <w:tcPr>
            <w:tcW w:w="937"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1559" w:type="dxa"/>
            <w:vMerge/>
          </w:tcPr>
          <w:p w:rsidR="007058FF" w:rsidRPr="000B350E" w:rsidRDefault="007058FF" w:rsidP="00216385">
            <w:pPr>
              <w:rPr>
                <w:rFonts w:eastAsia="Calibri"/>
                <w:sz w:val="18"/>
                <w:szCs w:val="18"/>
              </w:rPr>
            </w:pPr>
          </w:p>
        </w:tc>
        <w:tc>
          <w:tcPr>
            <w:tcW w:w="1418" w:type="dxa"/>
            <w:vMerge/>
          </w:tcPr>
          <w:p w:rsidR="007058FF" w:rsidRPr="000B350E" w:rsidRDefault="007058FF" w:rsidP="00216385">
            <w:pPr>
              <w:rPr>
                <w:rFonts w:eastAsia="Calibri"/>
                <w:sz w:val="18"/>
                <w:szCs w:val="18"/>
              </w:rPr>
            </w:pPr>
          </w:p>
        </w:tc>
      </w:tr>
      <w:tr w:rsidR="007058FF" w:rsidRPr="000B350E" w:rsidTr="007516F5">
        <w:trPr>
          <w:trHeight w:val="725"/>
        </w:trPr>
        <w:tc>
          <w:tcPr>
            <w:tcW w:w="561" w:type="dxa"/>
            <w:vMerge/>
            <w:tcBorders>
              <w:bottom w:val="single" w:sz="4" w:space="0" w:color="auto"/>
            </w:tcBorders>
          </w:tcPr>
          <w:p w:rsidR="007058FF" w:rsidRPr="000B350E" w:rsidRDefault="007058FF" w:rsidP="00216385">
            <w:pPr>
              <w:jc w:val="center"/>
              <w:rPr>
                <w:rFonts w:eastAsia="Calibri"/>
                <w:sz w:val="18"/>
                <w:szCs w:val="18"/>
              </w:rPr>
            </w:pPr>
          </w:p>
        </w:tc>
        <w:tc>
          <w:tcPr>
            <w:tcW w:w="1850" w:type="dxa"/>
            <w:vMerge/>
            <w:tcBorders>
              <w:bottom w:val="single" w:sz="4" w:space="0" w:color="auto"/>
            </w:tcBorders>
          </w:tcPr>
          <w:p w:rsidR="007058FF" w:rsidRPr="000B350E" w:rsidRDefault="007058FF" w:rsidP="00216385">
            <w:pPr>
              <w:autoSpaceDE w:val="0"/>
              <w:autoSpaceDN w:val="0"/>
              <w:adjustRightInd w:val="0"/>
              <w:ind w:firstLine="73"/>
              <w:rPr>
                <w:rFonts w:eastAsia="Times New Roman"/>
                <w:sz w:val="18"/>
                <w:szCs w:val="18"/>
              </w:rPr>
            </w:pPr>
          </w:p>
        </w:tc>
        <w:tc>
          <w:tcPr>
            <w:tcW w:w="992" w:type="dxa"/>
            <w:vMerge/>
            <w:tcBorders>
              <w:bottom w:val="single" w:sz="4" w:space="0" w:color="auto"/>
            </w:tcBorders>
          </w:tcPr>
          <w:p w:rsidR="007058FF" w:rsidRPr="000B350E" w:rsidRDefault="007058FF" w:rsidP="00216385">
            <w:pPr>
              <w:ind w:firstLine="73"/>
              <w:jc w:val="center"/>
              <w:rPr>
                <w:rFonts w:eastAsia="Calibri"/>
                <w:sz w:val="18"/>
                <w:szCs w:val="18"/>
              </w:rPr>
            </w:pPr>
          </w:p>
        </w:tc>
        <w:tc>
          <w:tcPr>
            <w:tcW w:w="2693" w:type="dxa"/>
            <w:tcBorders>
              <w:bottom w:val="single" w:sz="4" w:space="0" w:color="auto"/>
            </w:tcBorders>
          </w:tcPr>
          <w:p w:rsidR="007058FF" w:rsidRPr="000B350E" w:rsidRDefault="007058FF"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bottom w:val="single" w:sz="4" w:space="0" w:color="auto"/>
            </w:tcBorders>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14 867,94</w:t>
            </w:r>
          </w:p>
        </w:tc>
        <w:tc>
          <w:tcPr>
            <w:tcW w:w="992" w:type="dxa"/>
            <w:tcBorders>
              <w:bottom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2 121,00</w:t>
            </w:r>
          </w:p>
        </w:tc>
        <w:tc>
          <w:tcPr>
            <w:tcW w:w="1020" w:type="dxa"/>
            <w:tcBorders>
              <w:bottom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12 746,94</w:t>
            </w:r>
          </w:p>
        </w:tc>
        <w:tc>
          <w:tcPr>
            <w:tcW w:w="937" w:type="dxa"/>
            <w:tcBorders>
              <w:bottom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7058FF" w:rsidRPr="000B350E" w:rsidRDefault="007058FF" w:rsidP="00216385">
            <w:pPr>
              <w:jc w:val="center"/>
              <w:rPr>
                <w:rFonts w:eastAsia="Calibri"/>
                <w:sz w:val="18"/>
                <w:szCs w:val="18"/>
              </w:rPr>
            </w:pPr>
          </w:p>
        </w:tc>
        <w:tc>
          <w:tcPr>
            <w:tcW w:w="1418" w:type="dxa"/>
            <w:vMerge/>
            <w:tcBorders>
              <w:bottom w:val="single" w:sz="4" w:space="0" w:color="auto"/>
            </w:tcBorders>
          </w:tcPr>
          <w:p w:rsidR="007058FF" w:rsidRPr="000B350E" w:rsidRDefault="007058FF" w:rsidP="00216385">
            <w:pPr>
              <w:jc w:val="center"/>
              <w:rPr>
                <w:rFonts w:eastAsia="Calibri"/>
                <w:sz w:val="18"/>
                <w:szCs w:val="18"/>
              </w:rPr>
            </w:pPr>
          </w:p>
        </w:tc>
      </w:tr>
    </w:tbl>
    <w:p w:rsidR="00CE03FB" w:rsidRPr="000B350E" w:rsidRDefault="00CE03FB">
      <w:pPr>
        <w:rPr>
          <w:rFonts w:ascii="Times New Roman CYR" w:eastAsia="Times New Roman" w:hAnsi="Times New Roman CYR" w:cs="Times New Roman CYR"/>
          <w:b/>
          <w:bCs/>
          <w:sz w:val="24"/>
          <w:szCs w:val="24"/>
        </w:rPr>
      </w:pPr>
      <w:bookmarkStart w:id="9" w:name="sub_1012"/>
    </w:p>
    <w:p w:rsidR="005762CC" w:rsidRPr="000B350E" w:rsidRDefault="00DF331B" w:rsidP="005762CC">
      <w:pPr>
        <w:spacing w:after="0" w:line="240" w:lineRule="auto"/>
        <w:jc w:val="center"/>
        <w:rPr>
          <w:rFonts w:ascii="Times New Roman" w:eastAsia="Calibri" w:hAnsi="Times New Roman" w:cs="Times New Roman"/>
          <w:b/>
          <w:sz w:val="24"/>
          <w:szCs w:val="24"/>
          <w:lang w:eastAsia="en-US"/>
        </w:rPr>
      </w:pPr>
      <w:r w:rsidRPr="000B350E">
        <w:rPr>
          <w:rFonts w:ascii="Times New Roman CYR" w:eastAsia="Times New Roman" w:hAnsi="Times New Roman CYR" w:cs="Times New Roman CYR"/>
          <w:b/>
          <w:bCs/>
          <w:sz w:val="24"/>
          <w:szCs w:val="24"/>
        </w:rPr>
        <w:br w:type="page"/>
      </w:r>
      <w:r w:rsidR="00B53AD7" w:rsidRPr="000B350E">
        <w:rPr>
          <w:rFonts w:ascii="Times New Roman CYR" w:eastAsia="Times New Roman" w:hAnsi="Times New Roman CYR" w:cs="Times New Roman CYR"/>
          <w:b/>
          <w:bCs/>
          <w:sz w:val="24"/>
          <w:szCs w:val="24"/>
        </w:rPr>
        <w:lastRenderedPageBreak/>
        <w:t>10. Подпрог</w:t>
      </w:r>
      <w:r w:rsidR="00CE03FB" w:rsidRPr="000B350E">
        <w:rPr>
          <w:rFonts w:ascii="Times New Roman CYR" w:eastAsia="Times New Roman" w:hAnsi="Times New Roman CYR" w:cs="Times New Roman CYR"/>
          <w:b/>
          <w:bCs/>
          <w:sz w:val="24"/>
          <w:szCs w:val="24"/>
        </w:rPr>
        <w:t xml:space="preserve">рамма </w:t>
      </w:r>
      <w:r w:rsidR="00CE03FB" w:rsidRPr="000B350E">
        <w:rPr>
          <w:rFonts w:ascii="Times New Roman CYR" w:eastAsia="Times New Roman" w:hAnsi="Times New Roman CYR" w:cs="Times New Roman CYR"/>
          <w:b/>
          <w:bCs/>
          <w:sz w:val="24"/>
          <w:szCs w:val="24"/>
          <w:lang w:val="en-US"/>
        </w:rPr>
        <w:t>II</w:t>
      </w:r>
      <w:r w:rsidR="00B53AD7" w:rsidRPr="000B350E">
        <w:rPr>
          <w:rFonts w:ascii="Times New Roman CYR" w:eastAsia="Times New Roman" w:hAnsi="Times New Roman CYR" w:cs="Times New Roman CYR"/>
          <w:b/>
          <w:bCs/>
          <w:sz w:val="24"/>
          <w:szCs w:val="24"/>
        </w:rPr>
        <w:t>«</w:t>
      </w:r>
      <w:r w:rsidR="00B53AD7"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w:t>
      </w:r>
    </w:p>
    <w:p w:rsidR="00B53AD7" w:rsidRPr="000B350E" w:rsidRDefault="00B53AD7" w:rsidP="005762CC">
      <w:pPr>
        <w:spacing w:after="0" w:line="240" w:lineRule="auto"/>
        <w:jc w:val="center"/>
        <w:rPr>
          <w:rFonts w:ascii="Times New Roman CYR" w:eastAsia="Times New Roman" w:hAnsi="Times New Roman CYR" w:cs="Times New Roman CYR"/>
          <w:b/>
          <w:bCs/>
          <w:sz w:val="24"/>
          <w:szCs w:val="24"/>
        </w:rPr>
      </w:pPr>
      <w:r w:rsidRPr="000B350E">
        <w:rPr>
          <w:rFonts w:ascii="Times New Roman" w:eastAsia="Calibri" w:hAnsi="Times New Roman" w:cs="Times New Roman"/>
          <w:b/>
          <w:sz w:val="24"/>
          <w:szCs w:val="24"/>
          <w:lang w:eastAsia="en-US"/>
        </w:rPr>
        <w:t xml:space="preserve"> в Московской области</w:t>
      </w:r>
      <w:r w:rsidRPr="000B350E">
        <w:rPr>
          <w:rFonts w:ascii="Times New Roman CYR" w:eastAsia="Times New Roman" w:hAnsi="Times New Roman CYR" w:cs="Times New Roman CYR"/>
          <w:b/>
          <w:bCs/>
          <w:sz w:val="24"/>
          <w:szCs w:val="24"/>
        </w:rPr>
        <w:t>»</w:t>
      </w:r>
      <w:bookmarkEnd w:id="9"/>
    </w:p>
    <w:p w:rsidR="00CE03FB" w:rsidRPr="000B350E" w:rsidRDefault="00CE03FB" w:rsidP="005762CC">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5762CC" w:rsidRPr="000B350E" w:rsidRDefault="00B53AD7" w:rsidP="005762CC">
      <w:pPr>
        <w:widowControl w:val="0"/>
        <w:autoSpaceDE w:val="0"/>
        <w:autoSpaceDN w:val="0"/>
        <w:adjustRightInd w:val="0"/>
        <w:spacing w:after="0" w:line="240" w:lineRule="auto"/>
        <w:jc w:val="center"/>
        <w:outlineLvl w:val="0"/>
        <w:rPr>
          <w:rFonts w:ascii="Times New Roman" w:eastAsia="Calibri" w:hAnsi="Times New Roman" w:cs="Times New Roman"/>
          <w:b/>
          <w:sz w:val="24"/>
          <w:szCs w:val="24"/>
          <w:lang w:eastAsia="en-US"/>
        </w:rPr>
      </w:pPr>
      <w:r w:rsidRPr="000B350E">
        <w:rPr>
          <w:rFonts w:ascii="Times New Roman CYR" w:eastAsia="Times New Roman" w:hAnsi="Times New Roman CYR" w:cs="Times New Roman CYR"/>
          <w:b/>
          <w:bCs/>
          <w:sz w:val="24"/>
          <w:szCs w:val="24"/>
        </w:rPr>
        <w:t xml:space="preserve">10.1. Паспорт Подпрограммы </w:t>
      </w:r>
      <w:r w:rsidR="00CE03FB" w:rsidRPr="000B350E">
        <w:rPr>
          <w:rFonts w:ascii="Times New Roman CYR" w:eastAsia="Times New Roman" w:hAnsi="Times New Roman CYR" w:cs="Times New Roman CYR"/>
          <w:b/>
          <w:bCs/>
          <w:sz w:val="24"/>
          <w:szCs w:val="24"/>
          <w:lang w:val="en-US"/>
        </w:rPr>
        <w:t>II</w:t>
      </w:r>
      <w:r w:rsidRPr="000B350E">
        <w:rPr>
          <w:rFonts w:ascii="Times New Roman CYR" w:eastAsia="Times New Roman" w:hAnsi="Times New Roman CYR" w:cs="Times New Roman CYR"/>
          <w:b/>
          <w:bCs/>
          <w:sz w:val="24"/>
          <w:szCs w:val="24"/>
        </w:rPr>
        <w:t xml:space="preserve"> «</w:t>
      </w:r>
      <w:r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w:t>
      </w:r>
    </w:p>
    <w:p w:rsidR="00B53AD7" w:rsidRPr="000B350E" w:rsidRDefault="00B53AD7" w:rsidP="005762CC">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w:eastAsia="Calibri" w:hAnsi="Times New Roman" w:cs="Times New Roman"/>
          <w:b/>
          <w:sz w:val="24"/>
          <w:szCs w:val="24"/>
          <w:lang w:eastAsia="en-US"/>
        </w:rPr>
        <w:t xml:space="preserve"> в Московской области</w:t>
      </w:r>
      <w:r w:rsidRPr="000B350E">
        <w:rPr>
          <w:rFonts w:ascii="Times New Roman CYR" w:eastAsia="Times New Roman" w:hAnsi="Times New Roman CYR" w:cs="Times New Roman CYR"/>
          <w:b/>
          <w:bCs/>
          <w:sz w:val="24"/>
          <w:szCs w:val="24"/>
        </w:rPr>
        <w:t>»</w:t>
      </w:r>
      <w:r w:rsidR="007516F5" w:rsidRPr="000B350E">
        <w:rPr>
          <w:rFonts w:ascii="Times New Roman CYR" w:eastAsia="Times New Roman" w:hAnsi="Times New Roman CYR" w:cs="Times New Roman CYR"/>
          <w:b/>
          <w:bCs/>
          <w:sz w:val="24"/>
          <w:szCs w:val="24"/>
        </w:rPr>
        <w:t xml:space="preserve"> на 2020-2024 гг</w:t>
      </w:r>
    </w:p>
    <w:p w:rsidR="00B53AD7" w:rsidRPr="000B350E"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34"/>
        <w:gridCol w:w="711"/>
        <w:gridCol w:w="877"/>
        <w:gridCol w:w="877"/>
        <w:gridCol w:w="877"/>
        <w:gridCol w:w="877"/>
        <w:gridCol w:w="877"/>
        <w:gridCol w:w="4773"/>
      </w:tblGrid>
      <w:tr w:rsidR="007516F5" w:rsidRPr="000B350E" w:rsidTr="00BB12EE">
        <w:tc>
          <w:tcPr>
            <w:tcW w:w="0" w:type="auto"/>
            <w:tcBorders>
              <w:top w:val="single" w:sz="4" w:space="0" w:color="auto"/>
              <w:bottom w:val="single" w:sz="4" w:space="0" w:color="auto"/>
              <w:right w:val="single" w:sz="4" w:space="0" w:color="auto"/>
            </w:tcBorders>
          </w:tcPr>
          <w:p w:rsidR="007516F5" w:rsidRPr="000B350E" w:rsidRDefault="007516F5" w:rsidP="007516F5">
            <w:pPr>
              <w:widowControl w:val="0"/>
              <w:autoSpaceDE w:val="0"/>
              <w:autoSpaceDN w:val="0"/>
              <w:adjustRightInd w:val="0"/>
              <w:spacing w:after="0" w:line="240" w:lineRule="auto"/>
              <w:rPr>
                <w:rFonts w:ascii="Times New Roman" w:eastAsia="Times New Roman" w:hAnsi="Times New Roman" w:cs="Times New Roman"/>
                <w:sz w:val="18"/>
                <w:szCs w:val="18"/>
                <w:lang w:val="en-US"/>
              </w:rPr>
            </w:pPr>
            <w:r w:rsidRPr="000B350E">
              <w:rPr>
                <w:rFonts w:ascii="Times New Roman" w:eastAsia="Times New Roman" w:hAnsi="Times New Roman" w:cs="Times New Roman"/>
                <w:sz w:val="18"/>
                <w:szCs w:val="18"/>
              </w:rPr>
              <w:t xml:space="preserve">Муниципальный заказчик подпрограммы </w:t>
            </w:r>
          </w:p>
        </w:tc>
        <w:tc>
          <w:tcPr>
            <w:tcW w:w="0" w:type="auto"/>
            <w:gridSpan w:val="7"/>
            <w:tcBorders>
              <w:top w:val="single" w:sz="4" w:space="0" w:color="auto"/>
              <w:bottom w:val="single" w:sz="4" w:space="0" w:color="auto"/>
            </w:tcBorders>
          </w:tcPr>
          <w:p w:rsidR="007516F5" w:rsidRPr="000B350E" w:rsidRDefault="007516F5" w:rsidP="00C9565B">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Calibri" w:hAnsi="Times New Roman" w:cs="Times New Roman"/>
                <w:sz w:val="18"/>
                <w:szCs w:val="18"/>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B12EE" w:rsidRPr="000B350E" w:rsidTr="00BB12EE">
        <w:trPr>
          <w:trHeight w:val="567"/>
        </w:trPr>
        <w:tc>
          <w:tcPr>
            <w:tcW w:w="0" w:type="auto"/>
            <w:tcBorders>
              <w:top w:val="nil"/>
              <w:left w:val="single" w:sz="4" w:space="0" w:color="auto"/>
              <w:bottom w:val="nil"/>
              <w:right w:val="nil"/>
            </w:tcBorders>
          </w:tcPr>
          <w:p w:rsidR="007516F5" w:rsidRPr="000B350E" w:rsidRDefault="007516F5" w:rsidP="007516F5">
            <w:pPr>
              <w:widowControl w:val="0"/>
              <w:autoSpaceDE w:val="0"/>
              <w:autoSpaceDN w:val="0"/>
              <w:adjustRightInd w:val="0"/>
              <w:spacing w:after="0" w:line="240" w:lineRule="auto"/>
              <w:outlineLvl w:val="0"/>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p w:rsidR="007516F5" w:rsidRPr="000B350E" w:rsidRDefault="007516F5" w:rsidP="00C9565B">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16F5" w:rsidRPr="000B350E" w:rsidRDefault="007516F5" w:rsidP="00CA56C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 xml:space="preserve">Всего </w:t>
            </w:r>
          </w:p>
        </w:tc>
        <w:tc>
          <w:tcPr>
            <w:tcW w:w="0" w:type="auto"/>
            <w:tcBorders>
              <w:top w:val="single" w:sz="4" w:space="0" w:color="auto"/>
              <w:left w:val="single" w:sz="4" w:space="0" w:color="auto"/>
              <w:bottom w:val="single" w:sz="4" w:space="0" w:color="auto"/>
              <w:right w:val="nil"/>
            </w:tcBorders>
            <w:vAlign w:val="center"/>
          </w:tcPr>
          <w:p w:rsidR="007516F5" w:rsidRPr="000B350E" w:rsidRDefault="007516F5" w:rsidP="00C9565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2020 год</w:t>
            </w:r>
          </w:p>
        </w:tc>
        <w:tc>
          <w:tcPr>
            <w:tcW w:w="0" w:type="auto"/>
            <w:tcBorders>
              <w:top w:val="single" w:sz="4" w:space="0" w:color="auto"/>
              <w:left w:val="single" w:sz="4" w:space="0" w:color="auto"/>
              <w:bottom w:val="single" w:sz="4" w:space="0" w:color="auto"/>
              <w:right w:val="nil"/>
            </w:tcBorders>
            <w:vAlign w:val="center"/>
          </w:tcPr>
          <w:p w:rsidR="007516F5" w:rsidRPr="000B350E" w:rsidRDefault="007516F5" w:rsidP="00C9565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2021 год</w:t>
            </w:r>
          </w:p>
        </w:tc>
        <w:tc>
          <w:tcPr>
            <w:tcW w:w="0" w:type="auto"/>
            <w:tcBorders>
              <w:top w:val="single" w:sz="4" w:space="0" w:color="auto"/>
              <w:left w:val="single" w:sz="4" w:space="0" w:color="auto"/>
              <w:bottom w:val="single" w:sz="4" w:space="0" w:color="auto"/>
              <w:right w:val="nil"/>
            </w:tcBorders>
            <w:vAlign w:val="center"/>
          </w:tcPr>
          <w:p w:rsidR="007516F5" w:rsidRPr="000B350E" w:rsidRDefault="007516F5" w:rsidP="00C9565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2022 год</w:t>
            </w:r>
          </w:p>
        </w:tc>
        <w:tc>
          <w:tcPr>
            <w:tcW w:w="0" w:type="auto"/>
            <w:tcBorders>
              <w:top w:val="single" w:sz="4" w:space="0" w:color="auto"/>
              <w:left w:val="single" w:sz="4" w:space="0" w:color="auto"/>
              <w:bottom w:val="single" w:sz="4" w:space="0" w:color="auto"/>
              <w:right w:val="nil"/>
            </w:tcBorders>
            <w:vAlign w:val="center"/>
          </w:tcPr>
          <w:p w:rsidR="007516F5" w:rsidRPr="000B350E" w:rsidRDefault="007516F5" w:rsidP="00C9565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2023 год</w:t>
            </w:r>
          </w:p>
        </w:tc>
        <w:tc>
          <w:tcPr>
            <w:tcW w:w="0" w:type="auto"/>
            <w:tcBorders>
              <w:top w:val="single" w:sz="4" w:space="0" w:color="auto"/>
              <w:left w:val="single" w:sz="4" w:space="0" w:color="auto"/>
              <w:bottom w:val="single" w:sz="4" w:space="0" w:color="auto"/>
              <w:right w:val="nil"/>
            </w:tcBorders>
            <w:vAlign w:val="center"/>
          </w:tcPr>
          <w:p w:rsidR="007516F5" w:rsidRPr="000B350E" w:rsidRDefault="007516F5" w:rsidP="00C9565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2024 год</w:t>
            </w:r>
          </w:p>
        </w:tc>
        <w:tc>
          <w:tcPr>
            <w:tcW w:w="0" w:type="auto"/>
            <w:tcBorders>
              <w:top w:val="single" w:sz="4" w:space="0" w:color="auto"/>
              <w:left w:val="single" w:sz="4" w:space="0" w:color="auto"/>
              <w:bottom w:val="single" w:sz="4" w:space="0" w:color="auto"/>
            </w:tcBorders>
            <w:vAlign w:val="center"/>
          </w:tcPr>
          <w:p w:rsidR="007516F5" w:rsidRPr="000B350E" w:rsidRDefault="00BB12EE" w:rsidP="00BB12EE">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Наименование главного распорядителя бюджетных средств</w:t>
            </w:r>
          </w:p>
        </w:tc>
      </w:tr>
      <w:tr w:rsidR="00BB12EE" w:rsidRPr="000B350E" w:rsidTr="00BB12EE">
        <w:trPr>
          <w:trHeight w:val="459"/>
        </w:trPr>
        <w:tc>
          <w:tcPr>
            <w:tcW w:w="0" w:type="auto"/>
            <w:tcBorders>
              <w:top w:val="single" w:sz="4" w:space="0" w:color="auto"/>
              <w:left w:val="single" w:sz="4" w:space="0" w:color="auto"/>
              <w:bottom w:val="nil"/>
              <w:right w:val="single" w:sz="4" w:space="0" w:color="auto"/>
            </w:tcBorders>
          </w:tcPr>
          <w:p w:rsidR="00BB12EE" w:rsidRPr="000B350E" w:rsidRDefault="00BB12EE" w:rsidP="007516F5">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Всего по подпрограмме, в том числе:</w:t>
            </w:r>
          </w:p>
        </w:tc>
        <w:tc>
          <w:tcPr>
            <w:tcW w:w="0" w:type="auto"/>
            <w:tcBorders>
              <w:top w:val="single" w:sz="4" w:space="0" w:color="auto"/>
              <w:left w:val="single" w:sz="4" w:space="0" w:color="auto"/>
              <w:bottom w:val="single" w:sz="4" w:space="0" w:color="auto"/>
              <w:right w:val="single" w:sz="4" w:space="0" w:color="auto"/>
            </w:tcBorders>
          </w:tcPr>
          <w:p w:rsidR="00BB12EE" w:rsidRPr="000B350E" w:rsidRDefault="00BB12EE" w:rsidP="00CA56C5">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730,00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730,00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vMerge w:val="restart"/>
            <w:tcBorders>
              <w:top w:val="single" w:sz="4" w:space="0" w:color="auto"/>
              <w:left w:val="single" w:sz="4" w:space="0" w:color="auto"/>
            </w:tcBorders>
            <w:shd w:val="clear" w:color="auto" w:fill="auto"/>
          </w:tcPr>
          <w:p w:rsidR="00BB12EE" w:rsidRPr="000B350E" w:rsidRDefault="00BB12EE" w:rsidP="00BB12EE">
            <w:pPr>
              <w:widowControl w:val="0"/>
              <w:autoSpaceDE w:val="0"/>
              <w:autoSpaceDN w:val="0"/>
              <w:adjustRightInd w:val="0"/>
              <w:spacing w:after="0" w:line="240" w:lineRule="auto"/>
              <w:jc w:val="center"/>
              <w:outlineLvl w:val="0"/>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 xml:space="preserve">Комитет по строительству, дорожной деятельности и благоустройства Администрации городского округа  Электросталь Московской области </w:t>
            </w:r>
          </w:p>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p>
        </w:tc>
      </w:tr>
      <w:tr w:rsidR="00BB12EE" w:rsidRPr="000B350E" w:rsidTr="00BB12EE">
        <w:tc>
          <w:tcPr>
            <w:tcW w:w="0" w:type="auto"/>
            <w:tcBorders>
              <w:top w:val="single" w:sz="4" w:space="0" w:color="auto"/>
              <w:left w:val="single" w:sz="4" w:space="0" w:color="auto"/>
              <w:bottom w:val="nil"/>
              <w:right w:val="single" w:sz="4" w:space="0" w:color="auto"/>
            </w:tcBorders>
          </w:tcPr>
          <w:p w:rsidR="00BB12EE" w:rsidRPr="000B350E" w:rsidRDefault="00BB12EE" w:rsidP="00C9565B">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single" w:sz="4" w:space="0" w:color="auto"/>
              <w:bottom w:val="single" w:sz="4" w:space="0" w:color="auto"/>
              <w:right w:val="single" w:sz="4" w:space="0" w:color="auto"/>
            </w:tcBorders>
          </w:tcPr>
          <w:p w:rsidR="00BB12EE" w:rsidRPr="000B350E" w:rsidRDefault="00BB12EE" w:rsidP="00CA56C5">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730,00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730,00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vMerge/>
            <w:tcBorders>
              <w:lef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p>
        </w:tc>
      </w:tr>
      <w:tr w:rsidR="00BB12EE" w:rsidRPr="000B350E" w:rsidTr="00BB12EE">
        <w:trPr>
          <w:trHeight w:val="746"/>
        </w:trPr>
        <w:tc>
          <w:tcPr>
            <w:tcW w:w="0" w:type="auto"/>
            <w:tcBorders>
              <w:top w:val="single" w:sz="4" w:space="0" w:color="auto"/>
              <w:left w:val="single" w:sz="4" w:space="0" w:color="auto"/>
              <w:bottom w:val="single" w:sz="4" w:space="0" w:color="auto"/>
              <w:right w:val="single" w:sz="4" w:space="0" w:color="auto"/>
            </w:tcBorders>
          </w:tcPr>
          <w:p w:rsidR="00BB12EE" w:rsidRPr="000B350E" w:rsidRDefault="00584EE6" w:rsidP="00C9565B">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tcPr>
          <w:p w:rsidR="00BB12EE" w:rsidRPr="000B350E" w:rsidRDefault="00BB12EE" w:rsidP="00CA56C5">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vMerge/>
            <w:tcBorders>
              <w:left w:val="single" w:sz="4" w:space="0" w:color="auto"/>
              <w:bottom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p>
        </w:tc>
      </w:tr>
    </w:tbl>
    <w:p w:rsidR="00BB12EE" w:rsidRPr="000B350E" w:rsidRDefault="00BB12EE"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B53AD7"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10.2. Характеристика проблем, решаемых посредством мероприятий Подпрограммы </w:t>
      </w:r>
      <w:r w:rsidR="00AF6582" w:rsidRPr="000B350E">
        <w:rPr>
          <w:rFonts w:ascii="Times New Roman CYR" w:eastAsia="Times New Roman" w:hAnsi="Times New Roman CYR" w:cs="Times New Roman CYR"/>
          <w:b/>
          <w:bCs/>
          <w:sz w:val="24"/>
          <w:szCs w:val="24"/>
          <w:lang w:val="en-US"/>
        </w:rPr>
        <w:t>II</w:t>
      </w:r>
    </w:p>
    <w:p w:rsidR="00CE03FB" w:rsidRPr="000B350E" w:rsidRDefault="00CE03FB"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p>
    <w:p w:rsidR="00B53AD7" w:rsidRPr="000B350E" w:rsidRDefault="00B53AD7" w:rsidP="00C9565B">
      <w:pPr>
        <w:widowControl w:val="0"/>
        <w:shd w:val="clear" w:color="auto" w:fill="FFFFFF"/>
        <w:suppressAutoHyphens/>
        <w:autoSpaceDE w:val="0"/>
        <w:autoSpaceDN w:val="0"/>
        <w:spacing w:after="0" w:line="240" w:lineRule="auto"/>
        <w:ind w:firstLine="709"/>
        <w:jc w:val="both"/>
        <w:rPr>
          <w:rFonts w:ascii="Calibri" w:eastAsia="Times New Roman" w:hAnsi="Calibri" w:cs="Times New Roman"/>
          <w:sz w:val="24"/>
          <w:szCs w:val="24"/>
        </w:rPr>
      </w:pPr>
      <w:r w:rsidRPr="000B350E">
        <w:rPr>
          <w:rFonts w:ascii="Times New Roman" w:eastAsia="Times New Roman" w:hAnsi="Times New Roman" w:cs="Times New Roman"/>
          <w:sz w:val="24"/>
          <w:szCs w:val="24"/>
        </w:rPr>
        <w:t xml:space="preserve">Реализация мероприятий Подпрограммы </w:t>
      </w:r>
      <w:r w:rsidR="00DE61FD"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направлена на</w:t>
      </w:r>
      <w:r w:rsidR="00E52385" w:rsidRPr="000B350E">
        <w:rPr>
          <w:rFonts w:ascii="Times New Roman" w:eastAsia="Times New Roman" w:hAnsi="Times New Roman" w:cs="Times New Roman"/>
          <w:sz w:val="24"/>
          <w:szCs w:val="24"/>
        </w:rPr>
        <w:t xml:space="preserve"> </w:t>
      </w:r>
      <w:r w:rsidRPr="000B350E">
        <w:rPr>
          <w:rFonts w:ascii="Times New Roman" w:eastAsia="Times New Roman" w:hAnsi="Times New Roman" w:cs="Times New Roman"/>
          <w:sz w:val="24"/>
          <w:szCs w:val="24"/>
        </w:rPr>
        <w:t>ликвидацию жилищного фонда, признанного аварийным и подлежащим сносу или реконструкции в связи с физическим износом в процессе эксплуатации.</w:t>
      </w:r>
    </w:p>
    <w:p w:rsidR="00B53AD7" w:rsidRPr="000B350E"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Подпрограммой </w:t>
      </w:r>
      <w:r w:rsidR="00DE61FD"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w:t>
      </w:r>
      <w:r w:rsidR="00E52385" w:rsidRPr="000B350E">
        <w:rPr>
          <w:rFonts w:ascii="Times New Roman" w:eastAsia="Times New Roman" w:hAnsi="Times New Roman" w:cs="Times New Roman"/>
          <w:sz w:val="24"/>
          <w:szCs w:val="24"/>
        </w:rPr>
        <w:t xml:space="preserve"> </w:t>
      </w:r>
      <w:r w:rsidRPr="000B350E">
        <w:rPr>
          <w:rFonts w:ascii="Times New Roman" w:eastAsia="Times New Roman" w:hAnsi="Times New Roman" w:cs="Times New Roman"/>
          <w:sz w:val="24"/>
          <w:szCs w:val="24"/>
        </w:rPr>
        <w:t>посредством переселения граждан.</w:t>
      </w:r>
    </w:p>
    <w:p w:rsidR="00B53AD7" w:rsidRPr="000B350E"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0B350E">
        <w:rPr>
          <w:rFonts w:ascii="Times New Roman" w:eastAsia="Times New Roman" w:hAnsi="Times New Roman" w:cs="Times New Roman"/>
          <w:sz w:val="24"/>
          <w:szCs w:val="24"/>
        </w:rPr>
        <w:t>только за счет внебюджетных источников.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В ходе реализации Подпрограммы </w:t>
      </w:r>
      <w:r w:rsidR="00DE61FD"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осуществляются:</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организационное обеспечение  городского округа Электросталь Московской области в вопросе переселения граждан из аварийных многоквартирных домов;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lastRenderedPageBreak/>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w:t>
      </w:r>
    </w:p>
    <w:p w:rsidR="00B53AD7" w:rsidRPr="000B350E" w:rsidRDefault="00B53AD7" w:rsidP="00C9565B">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B53AD7"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10" w:name="sub_10123"/>
      <w:r w:rsidRPr="000B350E">
        <w:rPr>
          <w:rFonts w:ascii="Times New Roman CYR" w:eastAsia="Times New Roman" w:hAnsi="Times New Roman CYR" w:cs="Times New Roman CYR"/>
          <w:b/>
          <w:bCs/>
          <w:sz w:val="24"/>
          <w:szCs w:val="24"/>
        </w:rPr>
        <w:t>10.3. Концептуальные направления реформирования, модернизации, преобразования отдельных сферы</w:t>
      </w:r>
      <w:r w:rsidR="00E52385" w:rsidRPr="000B350E">
        <w:rPr>
          <w:rFonts w:ascii="Times New Roman CYR" w:eastAsia="Times New Roman" w:hAnsi="Times New Roman CYR" w:cs="Times New Roman CYR"/>
          <w:b/>
          <w:bCs/>
          <w:sz w:val="24"/>
          <w:szCs w:val="24"/>
        </w:rPr>
        <w:t xml:space="preserve"> </w:t>
      </w:r>
      <w:r w:rsidRPr="000B350E">
        <w:rPr>
          <w:rFonts w:ascii="Times New Roman CYR" w:eastAsia="Times New Roman" w:hAnsi="Times New Roman CYR" w:cs="Times New Roman CYR"/>
          <w:sz w:val="24"/>
          <w:szCs w:val="24"/>
        </w:rPr>
        <w:t>с</w:t>
      </w:r>
      <w:r w:rsidRPr="000B350E">
        <w:rPr>
          <w:rFonts w:ascii="Times New Roman CYR" w:eastAsia="Times New Roman" w:hAnsi="Times New Roman CYR" w:cs="Times New Roman CYR"/>
          <w:b/>
          <w:bCs/>
          <w:sz w:val="24"/>
          <w:szCs w:val="24"/>
        </w:rPr>
        <w:t xml:space="preserve">оциально-экономического развития городского округа Электросталь Московской области, реализуемых в рамках Подпрограммы </w:t>
      </w:r>
      <w:r w:rsidR="00DE61FD" w:rsidRPr="000B350E">
        <w:rPr>
          <w:rFonts w:ascii="Times New Roman CYR" w:eastAsia="Times New Roman" w:hAnsi="Times New Roman CYR" w:cs="Times New Roman CYR"/>
          <w:b/>
          <w:bCs/>
          <w:sz w:val="24"/>
          <w:szCs w:val="24"/>
          <w:lang w:val="en-US"/>
        </w:rPr>
        <w:t>II</w:t>
      </w:r>
    </w:p>
    <w:bookmarkEnd w:id="10"/>
    <w:p w:rsidR="00B53AD7" w:rsidRPr="000B350E"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Концепция Подпрограммы </w:t>
      </w:r>
      <w:r w:rsidR="00DE61FD"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городском округе Электросталь Московской </w:t>
      </w:r>
      <w:r w:rsidR="00DE61FD" w:rsidRPr="000B350E">
        <w:rPr>
          <w:rFonts w:ascii="Times New Roman" w:eastAsia="Times New Roman" w:hAnsi="Times New Roman" w:cs="Times New Roman"/>
          <w:sz w:val="24"/>
          <w:szCs w:val="24"/>
          <w:lang w:eastAsia="en-US"/>
        </w:rPr>
        <w:t>области за</w:t>
      </w:r>
      <w:r w:rsidRPr="000B350E">
        <w:rPr>
          <w:rFonts w:ascii="Times New Roman" w:eastAsia="Times New Roman" w:hAnsi="Times New Roman" w:cs="Times New Roman"/>
          <w:sz w:val="24"/>
          <w:szCs w:val="24"/>
          <w:lang w:eastAsia="en-US"/>
        </w:rPr>
        <w:t xml:space="preserve"> счет </w:t>
      </w:r>
      <w:r w:rsidR="00DE61FD" w:rsidRPr="000B350E">
        <w:rPr>
          <w:rFonts w:ascii="Times New Roman" w:eastAsia="Times New Roman" w:hAnsi="Times New Roman" w:cs="Times New Roman"/>
          <w:sz w:val="24"/>
          <w:szCs w:val="24"/>
          <w:lang w:eastAsia="en-US"/>
        </w:rPr>
        <w:t>средств внебюджетных</w:t>
      </w:r>
      <w:r w:rsidRPr="000B350E">
        <w:rPr>
          <w:rFonts w:ascii="Times New Roman" w:eastAsia="Times New Roman" w:hAnsi="Times New Roman" w:cs="Times New Roman"/>
          <w:sz w:val="24"/>
          <w:szCs w:val="24"/>
          <w:lang w:eastAsia="en-US"/>
        </w:rPr>
        <w:t xml:space="preserve"> источников.</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Основными целями Подпрограммы </w:t>
      </w:r>
      <w:r w:rsidR="00DE61FD" w:rsidRPr="000B350E">
        <w:rPr>
          <w:rFonts w:ascii="Times New Roman" w:eastAsia="Calibri" w:hAnsi="Times New Roman" w:cs="Times New Roman"/>
          <w:sz w:val="24"/>
          <w:szCs w:val="24"/>
          <w:lang w:val="en-US" w:eastAsia="en-US"/>
        </w:rPr>
        <w:t>II</w:t>
      </w:r>
      <w:r w:rsidRPr="000B350E">
        <w:rPr>
          <w:rFonts w:ascii="Times New Roman" w:eastAsia="Calibri" w:hAnsi="Times New Roman" w:cs="Times New Roman"/>
          <w:sz w:val="24"/>
          <w:szCs w:val="24"/>
          <w:lang w:eastAsia="en-US"/>
        </w:rPr>
        <w:t xml:space="preserve"> являются:</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создание безопасных и благоприятных условий проживания граждан и внедрение ресурсосберегающих, энергоэффективных технологий;</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организационное обеспечение переселения граждан из аварийных многоквартирных жилых домов.</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Основными задачами Подпрограммы </w:t>
      </w:r>
      <w:r w:rsidR="00DE61FD" w:rsidRPr="000B350E">
        <w:rPr>
          <w:rFonts w:ascii="Times New Roman" w:eastAsia="Calibri" w:hAnsi="Times New Roman" w:cs="Times New Roman"/>
          <w:sz w:val="24"/>
          <w:szCs w:val="24"/>
          <w:lang w:val="en-US" w:eastAsia="en-US"/>
        </w:rPr>
        <w:t>II</w:t>
      </w:r>
      <w:r w:rsidRPr="000B350E">
        <w:rPr>
          <w:rFonts w:ascii="Times New Roman" w:eastAsia="Calibri" w:hAnsi="Times New Roman" w:cs="Times New Roman"/>
          <w:sz w:val="24"/>
          <w:szCs w:val="24"/>
          <w:lang w:eastAsia="en-US"/>
        </w:rPr>
        <w:t xml:space="preserve"> являются: </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координация решения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переселение граждан, проживающих в признанных аварийными многоквартирных жилых домах.</w:t>
      </w:r>
    </w:p>
    <w:p w:rsidR="00B53AD7" w:rsidRPr="000B350E" w:rsidRDefault="00B53AD7" w:rsidP="00C9565B">
      <w:pPr>
        <w:autoSpaceDE w:val="0"/>
        <w:autoSpaceDN w:val="0"/>
        <w:adjustRightInd w:val="0"/>
        <w:spacing w:after="0" w:line="240" w:lineRule="auto"/>
        <w:ind w:firstLine="709"/>
        <w:jc w:val="both"/>
        <w:rPr>
          <w:rFonts w:ascii="Times New Roman" w:eastAsia="Calibri" w:hAnsi="Times New Roman" w:cs="Times New Roman"/>
          <w:strike/>
          <w:sz w:val="24"/>
          <w:szCs w:val="24"/>
          <w:lang w:eastAsia="en-US"/>
        </w:rPr>
      </w:pPr>
      <w:r w:rsidRPr="000B350E">
        <w:rPr>
          <w:rFonts w:ascii="Times New Roman" w:eastAsia="Times New Roman" w:hAnsi="Times New Roman" w:cs="Times New Roman"/>
          <w:sz w:val="24"/>
          <w:szCs w:val="24"/>
          <w:lang w:eastAsia="en-US"/>
        </w:rPr>
        <w:t xml:space="preserve">Перечень аварийных многоквартирных домов Подпрограммы </w:t>
      </w:r>
      <w:r w:rsidR="00DE61FD"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включает в себя </w:t>
      </w:r>
      <w:r w:rsidRPr="000B350E">
        <w:rPr>
          <w:rFonts w:ascii="Times New Roman" w:eastAsia="Times New Roman" w:hAnsi="Times New Roman" w:cs="Times New Roman"/>
          <w:sz w:val="24"/>
          <w:szCs w:val="24"/>
        </w:rPr>
        <w:t xml:space="preserve">аварийный жилищный фонд на территории городского округа Электросталь Московской области, признанный таковым в порядке, </w:t>
      </w:r>
      <w:r w:rsidRPr="000B350E">
        <w:rPr>
          <w:rFonts w:ascii="Times New Roman" w:eastAsia="Calibri" w:hAnsi="Times New Roman" w:cs="Times New Roman"/>
          <w:sz w:val="24"/>
          <w:szCs w:val="24"/>
        </w:rPr>
        <w:t xml:space="preserve">утвержденном постановлением Правительства Российской Федерации от 28.01.2006 № 47 </w:t>
      </w:r>
      <w:r w:rsidRPr="000B350E">
        <w:rPr>
          <w:rFonts w:ascii="Times New Roman" w:eastAsia="Times New Roman" w:hAnsi="Times New Roman" w:cs="Times New Roman"/>
          <w:sz w:val="24"/>
          <w:szCs w:val="24"/>
        </w:rPr>
        <w:t xml:space="preserve">«Об утверждении </w:t>
      </w:r>
      <w:r w:rsidRPr="000B350E">
        <w:rPr>
          <w:rFonts w:ascii="Times New Roman" w:eastAsia="Calibri" w:hAnsi="Times New Roman" w:cs="Times New Roman"/>
          <w:sz w:val="24"/>
          <w:szCs w:val="24"/>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0B350E">
        <w:rPr>
          <w:rFonts w:ascii="Times New Roman" w:eastAsia="Times New Roman" w:hAnsi="Times New Roman" w:cs="Times New Roman"/>
          <w:sz w:val="24"/>
          <w:szCs w:val="24"/>
        </w:rPr>
        <w:t xml:space="preserve">.  </w:t>
      </w:r>
    </w:p>
    <w:p w:rsidR="00DF331B" w:rsidRPr="000B350E" w:rsidRDefault="00B53AD7" w:rsidP="001E39C1">
      <w:pPr>
        <w:autoSpaceDE w:val="0"/>
        <w:autoSpaceDN w:val="0"/>
        <w:adjustRightInd w:val="0"/>
        <w:spacing w:after="0" w:line="240" w:lineRule="auto"/>
        <w:ind w:firstLine="709"/>
        <w:jc w:val="both"/>
        <w:rPr>
          <w:rFonts w:ascii="Times New Roman CYR" w:eastAsia="Times New Roman" w:hAnsi="Times New Roman CYR" w:cs="Times New Roman CYR"/>
          <w:b/>
          <w:bCs/>
          <w:sz w:val="24"/>
          <w:szCs w:val="24"/>
        </w:rPr>
      </w:pPr>
      <w:r w:rsidRPr="000B350E">
        <w:rPr>
          <w:rFonts w:ascii="Times New Roman" w:eastAsia="Calibri" w:hAnsi="Times New Roman" w:cs="Times New Roman"/>
          <w:sz w:val="24"/>
          <w:szCs w:val="24"/>
          <w:lang w:eastAsia="en-US"/>
        </w:rPr>
        <w:t>Предоставление жилых помещений осуществляется в соответствии со статьями 32, 86 и 89 Жилищного кодекса.</w:t>
      </w:r>
      <w:r w:rsidR="00DF331B" w:rsidRPr="000B350E">
        <w:rPr>
          <w:rFonts w:ascii="Times New Roman CYR" w:eastAsia="Times New Roman" w:hAnsi="Times New Roman CYR" w:cs="Times New Roman CYR"/>
          <w:b/>
          <w:bCs/>
          <w:sz w:val="24"/>
          <w:szCs w:val="24"/>
        </w:rPr>
        <w:br w:type="page"/>
      </w:r>
    </w:p>
    <w:p w:rsidR="00DE61FD"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lastRenderedPageBreak/>
        <w:t xml:space="preserve">10.4. Перечень мероприятий Подпрограммы </w:t>
      </w:r>
      <w:r w:rsidR="00DE61FD" w:rsidRPr="000B350E">
        <w:rPr>
          <w:rFonts w:ascii="Times New Roman CYR" w:eastAsia="Times New Roman" w:hAnsi="Times New Roman CYR" w:cs="Times New Roman CYR"/>
          <w:b/>
          <w:bCs/>
          <w:sz w:val="24"/>
          <w:szCs w:val="24"/>
          <w:lang w:val="en-US"/>
        </w:rPr>
        <w:t>II</w:t>
      </w:r>
      <w:r w:rsidR="008B4B62">
        <w:rPr>
          <w:rFonts w:ascii="Times New Roman CYR" w:eastAsia="Times New Roman" w:hAnsi="Times New Roman CYR" w:cs="Times New Roman CYR"/>
          <w:b/>
          <w:bCs/>
          <w:sz w:val="24"/>
          <w:szCs w:val="24"/>
        </w:rPr>
        <w:t xml:space="preserve"> </w:t>
      </w:r>
      <w:r w:rsidR="008B4B62" w:rsidRPr="000B350E">
        <w:rPr>
          <w:rFonts w:ascii="Times New Roman CYR" w:eastAsia="Times New Roman" w:hAnsi="Times New Roman CYR" w:cs="Times New Roman CYR"/>
          <w:b/>
          <w:bCs/>
          <w:sz w:val="24"/>
          <w:szCs w:val="24"/>
        </w:rPr>
        <w:t>«</w:t>
      </w:r>
      <w:r w:rsidR="008B4B62"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 в Московской области</w:t>
      </w:r>
      <w:r w:rsidR="008B4B62" w:rsidRPr="000B350E">
        <w:rPr>
          <w:rFonts w:ascii="Times New Roman CYR" w:eastAsia="Times New Roman" w:hAnsi="Times New Roman CYR" w:cs="Times New Roman CYR"/>
          <w:b/>
          <w:bCs/>
          <w:sz w:val="24"/>
          <w:szCs w:val="24"/>
        </w:rPr>
        <w:t>» на 2020-2024 гг</w:t>
      </w:r>
    </w:p>
    <w:p w:rsidR="008B4B62" w:rsidRPr="008B4B62" w:rsidRDefault="008B4B62"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tbl>
      <w:tblPr>
        <w:tblStyle w:val="7"/>
        <w:tblW w:w="14601" w:type="dxa"/>
        <w:tblInd w:w="108" w:type="dxa"/>
        <w:tblLayout w:type="fixed"/>
        <w:tblLook w:val="04A0" w:firstRow="1" w:lastRow="0" w:firstColumn="1" w:lastColumn="0" w:noHBand="0" w:noVBand="1"/>
      </w:tblPr>
      <w:tblGrid>
        <w:gridCol w:w="445"/>
        <w:gridCol w:w="1555"/>
        <w:gridCol w:w="1130"/>
        <w:gridCol w:w="1529"/>
        <w:gridCol w:w="1704"/>
        <w:gridCol w:w="1134"/>
        <w:gridCol w:w="6"/>
        <w:gridCol w:w="708"/>
        <w:gridCol w:w="684"/>
        <w:gridCol w:w="684"/>
        <w:gridCol w:w="709"/>
        <w:gridCol w:w="709"/>
        <w:gridCol w:w="911"/>
        <w:gridCol w:w="1558"/>
        <w:gridCol w:w="1135"/>
      </w:tblGrid>
      <w:tr w:rsidR="00AF6582" w:rsidRPr="000B350E" w:rsidTr="00FF29F7">
        <w:tc>
          <w:tcPr>
            <w:tcW w:w="445" w:type="dxa"/>
            <w:vMerge w:val="restart"/>
          </w:tcPr>
          <w:p w:rsidR="00AF6582" w:rsidRPr="000B350E" w:rsidRDefault="00AF6582" w:rsidP="00C9565B">
            <w:pPr>
              <w:jc w:val="both"/>
              <w:rPr>
                <w:rFonts w:eastAsia="Calibri"/>
                <w:sz w:val="16"/>
                <w:szCs w:val="16"/>
              </w:rPr>
            </w:pPr>
            <w:r w:rsidRPr="000B350E">
              <w:rPr>
                <w:rFonts w:eastAsia="Calibri"/>
                <w:sz w:val="16"/>
                <w:szCs w:val="16"/>
              </w:rPr>
              <w:t>№</w:t>
            </w:r>
          </w:p>
          <w:p w:rsidR="00AF6582" w:rsidRPr="000B350E" w:rsidRDefault="00AF6582" w:rsidP="00C9565B">
            <w:pPr>
              <w:jc w:val="both"/>
              <w:rPr>
                <w:rFonts w:eastAsia="Calibri"/>
                <w:sz w:val="16"/>
                <w:szCs w:val="16"/>
              </w:rPr>
            </w:pPr>
            <w:r w:rsidRPr="000B350E">
              <w:rPr>
                <w:rFonts w:eastAsia="Calibri"/>
                <w:sz w:val="16"/>
                <w:szCs w:val="16"/>
              </w:rPr>
              <w:t>п/п</w:t>
            </w:r>
          </w:p>
        </w:tc>
        <w:tc>
          <w:tcPr>
            <w:tcW w:w="1555" w:type="dxa"/>
            <w:vMerge w:val="restart"/>
          </w:tcPr>
          <w:p w:rsidR="00AF6582" w:rsidRPr="000B350E" w:rsidRDefault="00AF6582" w:rsidP="00C9565B">
            <w:pPr>
              <w:jc w:val="center"/>
              <w:rPr>
                <w:rFonts w:eastAsia="Calibri"/>
                <w:sz w:val="16"/>
                <w:szCs w:val="16"/>
              </w:rPr>
            </w:pPr>
            <w:r w:rsidRPr="000B350E">
              <w:rPr>
                <w:rFonts w:eastAsia="Calibri"/>
                <w:sz w:val="16"/>
                <w:szCs w:val="16"/>
              </w:rPr>
              <w:t>Мероприятие Подпрограммы 2</w:t>
            </w:r>
          </w:p>
        </w:tc>
        <w:tc>
          <w:tcPr>
            <w:tcW w:w="1130" w:type="dxa"/>
            <w:vMerge w:val="restart"/>
          </w:tcPr>
          <w:p w:rsidR="00AF6582" w:rsidRPr="000B350E" w:rsidRDefault="00AF6582" w:rsidP="00C9565B">
            <w:pPr>
              <w:jc w:val="center"/>
              <w:rPr>
                <w:rFonts w:eastAsia="Calibri"/>
                <w:sz w:val="16"/>
                <w:szCs w:val="16"/>
              </w:rPr>
            </w:pPr>
            <w:r w:rsidRPr="000B350E">
              <w:rPr>
                <w:rFonts w:eastAsia="Calibri"/>
                <w:sz w:val="16"/>
                <w:szCs w:val="16"/>
              </w:rPr>
              <w:t>Сроки исполнения мероприятия</w:t>
            </w:r>
          </w:p>
        </w:tc>
        <w:tc>
          <w:tcPr>
            <w:tcW w:w="1529" w:type="dxa"/>
            <w:vMerge w:val="restart"/>
          </w:tcPr>
          <w:p w:rsidR="00AF6582" w:rsidRPr="000B350E" w:rsidRDefault="00AF6582" w:rsidP="00C9565B">
            <w:pPr>
              <w:jc w:val="center"/>
              <w:rPr>
                <w:rFonts w:eastAsia="Calibri"/>
                <w:sz w:val="16"/>
                <w:szCs w:val="16"/>
              </w:rPr>
            </w:pPr>
            <w:r w:rsidRPr="000B350E">
              <w:rPr>
                <w:rFonts w:eastAsia="Calibri"/>
                <w:sz w:val="16"/>
                <w:szCs w:val="16"/>
              </w:rPr>
              <w:t>Источники финансирования</w:t>
            </w:r>
          </w:p>
        </w:tc>
        <w:tc>
          <w:tcPr>
            <w:tcW w:w="1704" w:type="dxa"/>
            <w:vMerge w:val="restart"/>
          </w:tcPr>
          <w:p w:rsidR="00AF6582" w:rsidRPr="000B350E" w:rsidRDefault="00AF6582" w:rsidP="00C9565B">
            <w:pPr>
              <w:jc w:val="center"/>
              <w:rPr>
                <w:rFonts w:eastAsia="Calibri"/>
                <w:sz w:val="16"/>
                <w:szCs w:val="16"/>
              </w:rPr>
            </w:pPr>
            <w:r w:rsidRPr="000B350E">
              <w:rPr>
                <w:rFonts w:eastAsia="Calibri"/>
                <w:sz w:val="16"/>
                <w:szCs w:val="16"/>
              </w:rPr>
              <w:t>Объем финансирования мероприятия в</w:t>
            </w:r>
          </w:p>
          <w:p w:rsidR="00AF6582" w:rsidRPr="000B350E" w:rsidRDefault="00AF6582" w:rsidP="00C9565B">
            <w:pPr>
              <w:jc w:val="center"/>
              <w:rPr>
                <w:rFonts w:eastAsia="Calibri"/>
                <w:sz w:val="16"/>
                <w:szCs w:val="16"/>
              </w:rPr>
            </w:pPr>
            <w:r w:rsidRPr="000B350E">
              <w:rPr>
                <w:rFonts w:eastAsia="Calibri"/>
                <w:sz w:val="16"/>
                <w:szCs w:val="16"/>
              </w:rPr>
              <w:t>году, предшествующему году начала реализации госпрограммы</w:t>
            </w:r>
            <w:r w:rsidRPr="000B350E">
              <w:rPr>
                <w:rFonts w:eastAsia="Calibri"/>
                <w:sz w:val="16"/>
                <w:szCs w:val="16"/>
              </w:rPr>
              <w:br/>
              <w:t>(тыс.руб.)</w:t>
            </w:r>
          </w:p>
        </w:tc>
        <w:tc>
          <w:tcPr>
            <w:tcW w:w="1134" w:type="dxa"/>
            <w:vMerge w:val="restart"/>
          </w:tcPr>
          <w:p w:rsidR="00AF6582" w:rsidRPr="000B350E" w:rsidRDefault="00AF6582" w:rsidP="00C9565B">
            <w:pPr>
              <w:jc w:val="center"/>
              <w:rPr>
                <w:rFonts w:eastAsia="Calibri"/>
                <w:sz w:val="16"/>
                <w:szCs w:val="16"/>
              </w:rPr>
            </w:pPr>
            <w:r w:rsidRPr="000B350E">
              <w:rPr>
                <w:rFonts w:eastAsia="Calibri"/>
                <w:sz w:val="16"/>
                <w:szCs w:val="16"/>
              </w:rPr>
              <w:t>Всего</w:t>
            </w:r>
            <w:r w:rsidRPr="000B350E">
              <w:rPr>
                <w:rFonts w:eastAsia="Calibri"/>
                <w:sz w:val="16"/>
                <w:szCs w:val="16"/>
              </w:rPr>
              <w:br/>
              <w:t>(тыс.руб.)</w:t>
            </w:r>
          </w:p>
        </w:tc>
        <w:tc>
          <w:tcPr>
            <w:tcW w:w="4411" w:type="dxa"/>
            <w:gridSpan w:val="7"/>
          </w:tcPr>
          <w:p w:rsidR="00AF6582" w:rsidRPr="000B350E" w:rsidRDefault="00AF6582" w:rsidP="00C9565B">
            <w:pPr>
              <w:jc w:val="center"/>
              <w:rPr>
                <w:rFonts w:eastAsia="Calibri"/>
                <w:sz w:val="16"/>
                <w:szCs w:val="16"/>
              </w:rPr>
            </w:pPr>
            <w:r w:rsidRPr="000B350E">
              <w:rPr>
                <w:rFonts w:eastAsia="Calibri"/>
                <w:sz w:val="16"/>
                <w:szCs w:val="16"/>
              </w:rPr>
              <w:t>Объемы финансирования по годам</w:t>
            </w:r>
            <w:r w:rsidRPr="000B350E">
              <w:rPr>
                <w:rFonts w:eastAsia="Calibri"/>
                <w:sz w:val="16"/>
                <w:szCs w:val="16"/>
              </w:rPr>
              <w:br/>
              <w:t>(тыс.руб.)</w:t>
            </w:r>
          </w:p>
        </w:tc>
        <w:tc>
          <w:tcPr>
            <w:tcW w:w="1558" w:type="dxa"/>
            <w:vMerge w:val="restart"/>
          </w:tcPr>
          <w:p w:rsidR="00AF6582" w:rsidRPr="000B350E" w:rsidRDefault="00AF6582" w:rsidP="00AF6582">
            <w:pPr>
              <w:jc w:val="center"/>
              <w:rPr>
                <w:rFonts w:eastAsia="Calibri"/>
                <w:sz w:val="16"/>
                <w:szCs w:val="16"/>
              </w:rPr>
            </w:pPr>
            <w:r w:rsidRPr="000B350E">
              <w:rPr>
                <w:rFonts w:eastAsia="Calibri"/>
                <w:sz w:val="16"/>
                <w:szCs w:val="16"/>
              </w:rPr>
              <w:t>Ответственный за выполнение мероприятия Подпрограммы</w:t>
            </w:r>
            <w:r w:rsidRPr="000B350E">
              <w:rPr>
                <w:rFonts w:eastAsia="Calibri"/>
                <w:sz w:val="16"/>
                <w:szCs w:val="16"/>
                <w:lang w:val="en-US"/>
              </w:rPr>
              <w:t>II</w:t>
            </w:r>
          </w:p>
        </w:tc>
        <w:tc>
          <w:tcPr>
            <w:tcW w:w="1135" w:type="dxa"/>
            <w:vMerge w:val="restart"/>
          </w:tcPr>
          <w:p w:rsidR="00AF6582" w:rsidRPr="000B350E" w:rsidRDefault="00AF6582" w:rsidP="00AF6582">
            <w:pPr>
              <w:jc w:val="center"/>
              <w:rPr>
                <w:rFonts w:eastAsia="Calibri"/>
                <w:sz w:val="16"/>
                <w:szCs w:val="16"/>
              </w:rPr>
            </w:pPr>
            <w:r w:rsidRPr="000B350E">
              <w:rPr>
                <w:rFonts w:eastAsia="Calibri"/>
                <w:sz w:val="16"/>
                <w:szCs w:val="16"/>
              </w:rPr>
              <w:t>Результаты выполнения мероприятия Подпрограммы</w:t>
            </w:r>
            <w:r w:rsidR="00FF29F7" w:rsidRPr="000B350E">
              <w:rPr>
                <w:rFonts w:eastAsia="Calibri"/>
                <w:sz w:val="16"/>
                <w:szCs w:val="16"/>
              </w:rPr>
              <w:t xml:space="preserve"> </w:t>
            </w:r>
            <w:r w:rsidRPr="000B350E">
              <w:rPr>
                <w:rFonts w:eastAsia="Calibri"/>
                <w:sz w:val="16"/>
                <w:szCs w:val="16"/>
                <w:lang w:val="en-US"/>
              </w:rPr>
              <w:t>II</w:t>
            </w:r>
          </w:p>
        </w:tc>
      </w:tr>
      <w:tr w:rsidR="00422E7C" w:rsidRPr="000B350E" w:rsidTr="00FF29F7">
        <w:tc>
          <w:tcPr>
            <w:tcW w:w="445" w:type="dxa"/>
            <w:vMerge/>
          </w:tcPr>
          <w:p w:rsidR="00422E7C" w:rsidRPr="000B350E" w:rsidRDefault="00422E7C" w:rsidP="00C9565B">
            <w:pPr>
              <w:jc w:val="both"/>
              <w:rPr>
                <w:rFonts w:eastAsia="Calibri"/>
                <w:sz w:val="16"/>
                <w:szCs w:val="16"/>
              </w:rPr>
            </w:pPr>
          </w:p>
        </w:tc>
        <w:tc>
          <w:tcPr>
            <w:tcW w:w="1555" w:type="dxa"/>
            <w:vMerge/>
          </w:tcPr>
          <w:p w:rsidR="00422E7C" w:rsidRPr="000B350E" w:rsidRDefault="00422E7C" w:rsidP="00C9565B">
            <w:pPr>
              <w:jc w:val="both"/>
              <w:rPr>
                <w:rFonts w:eastAsia="Calibri"/>
                <w:sz w:val="16"/>
                <w:szCs w:val="16"/>
              </w:rPr>
            </w:pPr>
          </w:p>
        </w:tc>
        <w:tc>
          <w:tcPr>
            <w:tcW w:w="1130" w:type="dxa"/>
            <w:vMerge/>
          </w:tcPr>
          <w:p w:rsidR="00422E7C" w:rsidRPr="000B350E" w:rsidRDefault="00422E7C" w:rsidP="00C9565B">
            <w:pPr>
              <w:jc w:val="both"/>
              <w:rPr>
                <w:rFonts w:eastAsia="Calibri"/>
                <w:sz w:val="16"/>
                <w:szCs w:val="16"/>
              </w:rPr>
            </w:pPr>
          </w:p>
        </w:tc>
        <w:tc>
          <w:tcPr>
            <w:tcW w:w="1529" w:type="dxa"/>
            <w:vMerge/>
          </w:tcPr>
          <w:p w:rsidR="00422E7C" w:rsidRPr="000B350E" w:rsidRDefault="00422E7C" w:rsidP="00C9565B">
            <w:pPr>
              <w:jc w:val="both"/>
              <w:rPr>
                <w:rFonts w:eastAsia="Calibri"/>
                <w:sz w:val="16"/>
                <w:szCs w:val="16"/>
              </w:rPr>
            </w:pPr>
          </w:p>
        </w:tc>
        <w:tc>
          <w:tcPr>
            <w:tcW w:w="1704" w:type="dxa"/>
            <w:vMerge/>
          </w:tcPr>
          <w:p w:rsidR="00422E7C" w:rsidRPr="000B350E" w:rsidRDefault="00422E7C" w:rsidP="00C9565B">
            <w:pPr>
              <w:jc w:val="both"/>
              <w:rPr>
                <w:rFonts w:eastAsia="Calibri"/>
                <w:sz w:val="16"/>
                <w:szCs w:val="16"/>
              </w:rPr>
            </w:pPr>
          </w:p>
        </w:tc>
        <w:tc>
          <w:tcPr>
            <w:tcW w:w="1134" w:type="dxa"/>
            <w:vMerge/>
          </w:tcPr>
          <w:p w:rsidR="00422E7C" w:rsidRPr="000B350E" w:rsidRDefault="00422E7C" w:rsidP="00C9565B">
            <w:pPr>
              <w:jc w:val="both"/>
              <w:rPr>
                <w:rFonts w:eastAsia="Calibri"/>
                <w:sz w:val="16"/>
                <w:szCs w:val="16"/>
              </w:rPr>
            </w:pPr>
          </w:p>
        </w:tc>
        <w:tc>
          <w:tcPr>
            <w:tcW w:w="714" w:type="dxa"/>
            <w:gridSpan w:val="2"/>
          </w:tcPr>
          <w:p w:rsidR="00422E7C" w:rsidRPr="000B350E" w:rsidRDefault="00422E7C" w:rsidP="00C9565B">
            <w:pPr>
              <w:jc w:val="center"/>
              <w:rPr>
                <w:rFonts w:eastAsia="Calibri"/>
                <w:sz w:val="16"/>
                <w:szCs w:val="16"/>
              </w:rPr>
            </w:pPr>
            <w:r w:rsidRPr="000B350E">
              <w:rPr>
                <w:rFonts w:eastAsia="Calibri"/>
                <w:sz w:val="16"/>
                <w:szCs w:val="16"/>
              </w:rPr>
              <w:t xml:space="preserve">2019 </w:t>
            </w:r>
          </w:p>
          <w:p w:rsidR="00422E7C" w:rsidRPr="000B350E" w:rsidRDefault="00422E7C" w:rsidP="00C9565B">
            <w:pPr>
              <w:jc w:val="center"/>
              <w:rPr>
                <w:rFonts w:eastAsia="Calibri"/>
                <w:sz w:val="16"/>
                <w:szCs w:val="16"/>
              </w:rPr>
            </w:pPr>
            <w:r w:rsidRPr="000B350E">
              <w:rPr>
                <w:rFonts w:eastAsia="Calibri"/>
                <w:sz w:val="16"/>
                <w:szCs w:val="16"/>
              </w:rPr>
              <w:t>год</w:t>
            </w:r>
          </w:p>
        </w:tc>
        <w:tc>
          <w:tcPr>
            <w:tcW w:w="684" w:type="dxa"/>
          </w:tcPr>
          <w:p w:rsidR="00422E7C" w:rsidRPr="000B350E" w:rsidRDefault="00422E7C" w:rsidP="00C9565B">
            <w:pPr>
              <w:jc w:val="center"/>
              <w:rPr>
                <w:rFonts w:eastAsia="Calibri"/>
                <w:sz w:val="16"/>
                <w:szCs w:val="16"/>
              </w:rPr>
            </w:pPr>
            <w:r w:rsidRPr="000B350E">
              <w:rPr>
                <w:rFonts w:eastAsia="Calibri"/>
                <w:sz w:val="16"/>
                <w:szCs w:val="16"/>
              </w:rPr>
              <w:t xml:space="preserve">2020 </w:t>
            </w:r>
          </w:p>
          <w:p w:rsidR="00422E7C" w:rsidRPr="000B350E" w:rsidRDefault="00422E7C" w:rsidP="00C9565B">
            <w:pPr>
              <w:jc w:val="center"/>
              <w:rPr>
                <w:rFonts w:eastAsia="Calibri"/>
                <w:sz w:val="16"/>
                <w:szCs w:val="16"/>
              </w:rPr>
            </w:pPr>
            <w:r w:rsidRPr="000B350E">
              <w:rPr>
                <w:rFonts w:eastAsia="Calibri"/>
                <w:sz w:val="16"/>
                <w:szCs w:val="16"/>
              </w:rPr>
              <w:t>год</w:t>
            </w:r>
          </w:p>
        </w:tc>
        <w:tc>
          <w:tcPr>
            <w:tcW w:w="684" w:type="dxa"/>
          </w:tcPr>
          <w:p w:rsidR="00422E7C" w:rsidRPr="000B350E" w:rsidRDefault="00422E7C" w:rsidP="00C9565B">
            <w:pPr>
              <w:jc w:val="center"/>
              <w:rPr>
                <w:rFonts w:eastAsia="Calibri"/>
                <w:sz w:val="16"/>
                <w:szCs w:val="16"/>
              </w:rPr>
            </w:pPr>
            <w:r w:rsidRPr="000B350E">
              <w:rPr>
                <w:rFonts w:eastAsia="Calibri"/>
                <w:sz w:val="16"/>
                <w:szCs w:val="16"/>
              </w:rPr>
              <w:t xml:space="preserve">2021 </w:t>
            </w:r>
          </w:p>
          <w:p w:rsidR="00422E7C" w:rsidRPr="000B350E" w:rsidRDefault="00422E7C" w:rsidP="00C9565B">
            <w:pPr>
              <w:jc w:val="center"/>
              <w:rPr>
                <w:rFonts w:eastAsia="Calibri"/>
                <w:sz w:val="16"/>
                <w:szCs w:val="16"/>
              </w:rPr>
            </w:pPr>
            <w:r w:rsidRPr="000B350E">
              <w:rPr>
                <w:rFonts w:eastAsia="Calibri"/>
                <w:sz w:val="16"/>
                <w:szCs w:val="16"/>
              </w:rPr>
              <w:t>год</w:t>
            </w:r>
          </w:p>
        </w:tc>
        <w:tc>
          <w:tcPr>
            <w:tcW w:w="709" w:type="dxa"/>
          </w:tcPr>
          <w:p w:rsidR="00422E7C" w:rsidRPr="000B350E" w:rsidRDefault="00422E7C" w:rsidP="00C9565B">
            <w:pPr>
              <w:jc w:val="center"/>
              <w:rPr>
                <w:rFonts w:eastAsia="Calibri"/>
                <w:sz w:val="16"/>
                <w:szCs w:val="16"/>
              </w:rPr>
            </w:pPr>
            <w:r w:rsidRPr="000B350E">
              <w:rPr>
                <w:rFonts w:eastAsia="Calibri"/>
                <w:sz w:val="16"/>
                <w:szCs w:val="16"/>
              </w:rPr>
              <w:t xml:space="preserve">2022 </w:t>
            </w:r>
          </w:p>
          <w:p w:rsidR="00422E7C" w:rsidRPr="000B350E" w:rsidRDefault="00422E7C" w:rsidP="00C9565B">
            <w:pPr>
              <w:jc w:val="center"/>
              <w:rPr>
                <w:rFonts w:eastAsia="Calibri"/>
                <w:sz w:val="16"/>
                <w:szCs w:val="16"/>
              </w:rPr>
            </w:pPr>
            <w:r w:rsidRPr="000B350E">
              <w:rPr>
                <w:rFonts w:eastAsia="Calibri"/>
                <w:sz w:val="16"/>
                <w:szCs w:val="16"/>
              </w:rPr>
              <w:t>год</w:t>
            </w:r>
          </w:p>
        </w:tc>
        <w:tc>
          <w:tcPr>
            <w:tcW w:w="709" w:type="dxa"/>
          </w:tcPr>
          <w:p w:rsidR="00422E7C" w:rsidRPr="000B350E" w:rsidRDefault="00422E7C" w:rsidP="00C9565B">
            <w:pPr>
              <w:jc w:val="center"/>
              <w:rPr>
                <w:rFonts w:eastAsia="Calibri"/>
                <w:sz w:val="16"/>
                <w:szCs w:val="16"/>
              </w:rPr>
            </w:pPr>
            <w:r w:rsidRPr="000B350E">
              <w:rPr>
                <w:rFonts w:eastAsia="Calibri"/>
                <w:sz w:val="16"/>
                <w:szCs w:val="16"/>
              </w:rPr>
              <w:t xml:space="preserve">2023 </w:t>
            </w:r>
          </w:p>
          <w:p w:rsidR="00422E7C" w:rsidRPr="000B350E" w:rsidRDefault="00422E7C" w:rsidP="00C9565B">
            <w:pPr>
              <w:jc w:val="center"/>
              <w:rPr>
                <w:rFonts w:eastAsia="Calibri"/>
                <w:sz w:val="16"/>
                <w:szCs w:val="16"/>
              </w:rPr>
            </w:pPr>
            <w:r w:rsidRPr="000B350E">
              <w:rPr>
                <w:rFonts w:eastAsia="Calibri"/>
                <w:sz w:val="16"/>
                <w:szCs w:val="16"/>
              </w:rPr>
              <w:t>год</w:t>
            </w:r>
          </w:p>
        </w:tc>
        <w:tc>
          <w:tcPr>
            <w:tcW w:w="911" w:type="dxa"/>
          </w:tcPr>
          <w:p w:rsidR="00422E7C" w:rsidRPr="000B350E" w:rsidRDefault="00422E7C" w:rsidP="00C9565B">
            <w:pPr>
              <w:jc w:val="center"/>
              <w:rPr>
                <w:rFonts w:eastAsia="Calibri"/>
                <w:sz w:val="16"/>
                <w:szCs w:val="16"/>
              </w:rPr>
            </w:pPr>
            <w:r w:rsidRPr="000B350E">
              <w:rPr>
                <w:rFonts w:eastAsia="Calibri"/>
                <w:sz w:val="16"/>
                <w:szCs w:val="16"/>
              </w:rPr>
              <w:t xml:space="preserve">2024 </w:t>
            </w:r>
          </w:p>
          <w:p w:rsidR="00422E7C" w:rsidRPr="000B350E" w:rsidRDefault="00422E7C" w:rsidP="00C9565B">
            <w:pPr>
              <w:jc w:val="center"/>
              <w:rPr>
                <w:rFonts w:eastAsia="Calibri"/>
                <w:sz w:val="16"/>
                <w:szCs w:val="16"/>
              </w:rPr>
            </w:pPr>
            <w:r w:rsidRPr="000B350E">
              <w:rPr>
                <w:rFonts w:eastAsia="Calibri"/>
                <w:sz w:val="16"/>
                <w:szCs w:val="16"/>
              </w:rPr>
              <w:t>год</w:t>
            </w:r>
          </w:p>
          <w:p w:rsidR="00422E7C" w:rsidRPr="000B350E" w:rsidRDefault="00422E7C" w:rsidP="00C9565B">
            <w:pPr>
              <w:jc w:val="center"/>
              <w:rPr>
                <w:rFonts w:eastAsia="Calibri"/>
                <w:sz w:val="16"/>
                <w:szCs w:val="16"/>
              </w:rPr>
            </w:pPr>
            <w:r w:rsidRPr="000B350E">
              <w:rPr>
                <w:rFonts w:eastAsia="Calibri"/>
                <w:sz w:val="16"/>
                <w:szCs w:val="16"/>
              </w:rPr>
              <w:t xml:space="preserve"> </w:t>
            </w:r>
          </w:p>
        </w:tc>
        <w:tc>
          <w:tcPr>
            <w:tcW w:w="1558" w:type="dxa"/>
            <w:vMerge/>
          </w:tcPr>
          <w:p w:rsidR="00422E7C" w:rsidRPr="000B350E" w:rsidRDefault="00422E7C" w:rsidP="00C9565B">
            <w:pPr>
              <w:jc w:val="both"/>
              <w:rPr>
                <w:rFonts w:eastAsia="Calibri"/>
                <w:sz w:val="16"/>
                <w:szCs w:val="16"/>
              </w:rPr>
            </w:pPr>
          </w:p>
        </w:tc>
        <w:tc>
          <w:tcPr>
            <w:tcW w:w="1135" w:type="dxa"/>
            <w:vMerge/>
          </w:tcPr>
          <w:p w:rsidR="00422E7C" w:rsidRPr="000B350E" w:rsidRDefault="00422E7C" w:rsidP="00C9565B">
            <w:pPr>
              <w:jc w:val="both"/>
              <w:rPr>
                <w:rFonts w:eastAsia="Calibri"/>
                <w:sz w:val="16"/>
                <w:szCs w:val="16"/>
              </w:rPr>
            </w:pPr>
          </w:p>
        </w:tc>
      </w:tr>
      <w:tr w:rsidR="00422E7C" w:rsidRPr="000B350E" w:rsidTr="00FF29F7">
        <w:tc>
          <w:tcPr>
            <w:tcW w:w="445" w:type="dxa"/>
          </w:tcPr>
          <w:p w:rsidR="00422E7C" w:rsidRPr="000B350E" w:rsidRDefault="00422E7C" w:rsidP="00C9565B">
            <w:pPr>
              <w:jc w:val="center"/>
              <w:rPr>
                <w:rFonts w:eastAsia="Calibri"/>
                <w:sz w:val="16"/>
                <w:szCs w:val="16"/>
              </w:rPr>
            </w:pPr>
            <w:r w:rsidRPr="000B350E">
              <w:rPr>
                <w:rFonts w:eastAsia="Calibri"/>
                <w:sz w:val="16"/>
                <w:szCs w:val="16"/>
              </w:rPr>
              <w:t>1</w:t>
            </w:r>
          </w:p>
        </w:tc>
        <w:tc>
          <w:tcPr>
            <w:tcW w:w="1555" w:type="dxa"/>
          </w:tcPr>
          <w:p w:rsidR="00422E7C" w:rsidRPr="000B350E" w:rsidRDefault="00422E7C" w:rsidP="00C9565B">
            <w:pPr>
              <w:jc w:val="center"/>
              <w:rPr>
                <w:rFonts w:eastAsia="Calibri"/>
                <w:sz w:val="16"/>
                <w:szCs w:val="16"/>
              </w:rPr>
            </w:pPr>
            <w:r w:rsidRPr="000B350E">
              <w:rPr>
                <w:rFonts w:eastAsia="Calibri"/>
                <w:sz w:val="16"/>
                <w:szCs w:val="16"/>
              </w:rPr>
              <w:t>2</w:t>
            </w:r>
          </w:p>
        </w:tc>
        <w:tc>
          <w:tcPr>
            <w:tcW w:w="1130" w:type="dxa"/>
          </w:tcPr>
          <w:p w:rsidR="00422E7C" w:rsidRPr="000B350E" w:rsidRDefault="00422E7C" w:rsidP="00C9565B">
            <w:pPr>
              <w:jc w:val="center"/>
              <w:rPr>
                <w:rFonts w:eastAsia="Calibri"/>
                <w:sz w:val="16"/>
                <w:szCs w:val="16"/>
              </w:rPr>
            </w:pPr>
            <w:r w:rsidRPr="000B350E">
              <w:rPr>
                <w:rFonts w:eastAsia="Calibri"/>
                <w:sz w:val="16"/>
                <w:szCs w:val="16"/>
              </w:rPr>
              <w:t>3</w:t>
            </w:r>
          </w:p>
        </w:tc>
        <w:tc>
          <w:tcPr>
            <w:tcW w:w="1529" w:type="dxa"/>
          </w:tcPr>
          <w:p w:rsidR="00422E7C" w:rsidRPr="000B350E" w:rsidRDefault="00422E7C" w:rsidP="00C9565B">
            <w:pPr>
              <w:jc w:val="center"/>
              <w:rPr>
                <w:rFonts w:eastAsia="Calibri"/>
                <w:sz w:val="16"/>
                <w:szCs w:val="16"/>
              </w:rPr>
            </w:pPr>
            <w:r w:rsidRPr="000B350E">
              <w:rPr>
                <w:rFonts w:eastAsia="Calibri"/>
                <w:sz w:val="16"/>
                <w:szCs w:val="16"/>
              </w:rPr>
              <w:t>4</w:t>
            </w:r>
          </w:p>
        </w:tc>
        <w:tc>
          <w:tcPr>
            <w:tcW w:w="1704" w:type="dxa"/>
          </w:tcPr>
          <w:p w:rsidR="00422E7C" w:rsidRPr="000B350E" w:rsidRDefault="00422E7C" w:rsidP="00C9565B">
            <w:pPr>
              <w:jc w:val="center"/>
              <w:rPr>
                <w:rFonts w:eastAsia="Calibri"/>
                <w:sz w:val="16"/>
                <w:szCs w:val="16"/>
              </w:rPr>
            </w:pPr>
            <w:r w:rsidRPr="000B350E">
              <w:rPr>
                <w:rFonts w:eastAsia="Calibri"/>
                <w:sz w:val="16"/>
                <w:szCs w:val="16"/>
              </w:rPr>
              <w:t>5</w:t>
            </w:r>
          </w:p>
        </w:tc>
        <w:tc>
          <w:tcPr>
            <w:tcW w:w="1134" w:type="dxa"/>
          </w:tcPr>
          <w:p w:rsidR="00422E7C" w:rsidRPr="000B350E" w:rsidRDefault="00422E7C" w:rsidP="00C9565B">
            <w:pPr>
              <w:jc w:val="center"/>
              <w:rPr>
                <w:rFonts w:eastAsia="Calibri"/>
                <w:sz w:val="16"/>
                <w:szCs w:val="16"/>
              </w:rPr>
            </w:pPr>
            <w:r w:rsidRPr="000B350E">
              <w:rPr>
                <w:rFonts w:eastAsia="Calibri"/>
                <w:sz w:val="16"/>
                <w:szCs w:val="16"/>
              </w:rPr>
              <w:t>6</w:t>
            </w:r>
          </w:p>
        </w:tc>
        <w:tc>
          <w:tcPr>
            <w:tcW w:w="714" w:type="dxa"/>
            <w:gridSpan w:val="2"/>
          </w:tcPr>
          <w:p w:rsidR="00422E7C" w:rsidRPr="000B350E" w:rsidRDefault="00422E7C" w:rsidP="00C9565B">
            <w:pPr>
              <w:jc w:val="center"/>
              <w:rPr>
                <w:rFonts w:eastAsia="Calibri"/>
                <w:sz w:val="16"/>
                <w:szCs w:val="16"/>
              </w:rPr>
            </w:pPr>
            <w:r w:rsidRPr="000B350E">
              <w:rPr>
                <w:rFonts w:eastAsia="Calibri"/>
                <w:sz w:val="16"/>
                <w:szCs w:val="16"/>
              </w:rPr>
              <w:t>7</w:t>
            </w:r>
          </w:p>
        </w:tc>
        <w:tc>
          <w:tcPr>
            <w:tcW w:w="684" w:type="dxa"/>
          </w:tcPr>
          <w:p w:rsidR="00422E7C" w:rsidRPr="000B350E" w:rsidRDefault="00422E7C" w:rsidP="00C9565B">
            <w:pPr>
              <w:jc w:val="center"/>
              <w:rPr>
                <w:rFonts w:eastAsia="Calibri"/>
                <w:sz w:val="16"/>
                <w:szCs w:val="16"/>
              </w:rPr>
            </w:pPr>
            <w:r w:rsidRPr="000B350E">
              <w:rPr>
                <w:rFonts w:eastAsia="Calibri"/>
                <w:sz w:val="16"/>
                <w:szCs w:val="16"/>
              </w:rPr>
              <w:t>8</w:t>
            </w:r>
          </w:p>
        </w:tc>
        <w:tc>
          <w:tcPr>
            <w:tcW w:w="684" w:type="dxa"/>
          </w:tcPr>
          <w:p w:rsidR="00422E7C" w:rsidRPr="000B350E" w:rsidRDefault="00422E7C" w:rsidP="00C9565B">
            <w:pPr>
              <w:jc w:val="center"/>
              <w:rPr>
                <w:rFonts w:eastAsia="Calibri"/>
                <w:sz w:val="16"/>
                <w:szCs w:val="16"/>
              </w:rPr>
            </w:pPr>
            <w:r w:rsidRPr="000B350E">
              <w:rPr>
                <w:rFonts w:eastAsia="Calibri"/>
                <w:sz w:val="16"/>
                <w:szCs w:val="16"/>
              </w:rPr>
              <w:t>9</w:t>
            </w:r>
          </w:p>
        </w:tc>
        <w:tc>
          <w:tcPr>
            <w:tcW w:w="709" w:type="dxa"/>
          </w:tcPr>
          <w:p w:rsidR="00422E7C" w:rsidRPr="000B350E" w:rsidRDefault="00422E7C" w:rsidP="00C9565B">
            <w:pPr>
              <w:jc w:val="center"/>
              <w:rPr>
                <w:rFonts w:eastAsia="Calibri"/>
                <w:sz w:val="16"/>
                <w:szCs w:val="16"/>
              </w:rPr>
            </w:pPr>
            <w:r w:rsidRPr="000B350E">
              <w:rPr>
                <w:rFonts w:eastAsia="Calibri"/>
                <w:sz w:val="16"/>
                <w:szCs w:val="16"/>
              </w:rPr>
              <w:t>10</w:t>
            </w:r>
          </w:p>
        </w:tc>
        <w:tc>
          <w:tcPr>
            <w:tcW w:w="709" w:type="dxa"/>
          </w:tcPr>
          <w:p w:rsidR="00422E7C" w:rsidRPr="000B350E" w:rsidRDefault="00422E7C" w:rsidP="00C9565B">
            <w:pPr>
              <w:jc w:val="center"/>
              <w:rPr>
                <w:rFonts w:eastAsia="Calibri"/>
                <w:sz w:val="16"/>
                <w:szCs w:val="16"/>
              </w:rPr>
            </w:pPr>
            <w:r w:rsidRPr="000B350E">
              <w:rPr>
                <w:rFonts w:eastAsia="Calibri"/>
                <w:sz w:val="16"/>
                <w:szCs w:val="16"/>
              </w:rPr>
              <w:t>11</w:t>
            </w:r>
          </w:p>
        </w:tc>
        <w:tc>
          <w:tcPr>
            <w:tcW w:w="911" w:type="dxa"/>
          </w:tcPr>
          <w:p w:rsidR="00422E7C" w:rsidRPr="000B350E" w:rsidRDefault="00422E7C" w:rsidP="00C9565B">
            <w:pPr>
              <w:jc w:val="center"/>
              <w:rPr>
                <w:rFonts w:eastAsia="Calibri"/>
                <w:sz w:val="16"/>
                <w:szCs w:val="16"/>
              </w:rPr>
            </w:pPr>
            <w:r w:rsidRPr="000B350E">
              <w:rPr>
                <w:rFonts w:eastAsia="Calibri"/>
                <w:sz w:val="16"/>
                <w:szCs w:val="16"/>
              </w:rPr>
              <w:t>12</w:t>
            </w:r>
          </w:p>
        </w:tc>
        <w:tc>
          <w:tcPr>
            <w:tcW w:w="1558" w:type="dxa"/>
          </w:tcPr>
          <w:p w:rsidR="00422E7C" w:rsidRPr="000B350E" w:rsidRDefault="00422E7C" w:rsidP="00C9565B">
            <w:pPr>
              <w:jc w:val="center"/>
              <w:rPr>
                <w:rFonts w:eastAsia="Calibri"/>
                <w:sz w:val="16"/>
                <w:szCs w:val="16"/>
              </w:rPr>
            </w:pPr>
            <w:r w:rsidRPr="000B350E">
              <w:rPr>
                <w:rFonts w:eastAsia="Calibri"/>
                <w:sz w:val="16"/>
                <w:szCs w:val="16"/>
              </w:rPr>
              <w:t>13</w:t>
            </w:r>
          </w:p>
        </w:tc>
        <w:tc>
          <w:tcPr>
            <w:tcW w:w="1135" w:type="dxa"/>
          </w:tcPr>
          <w:p w:rsidR="00422E7C" w:rsidRPr="000B350E" w:rsidRDefault="00422E7C" w:rsidP="00C9565B">
            <w:pPr>
              <w:jc w:val="center"/>
              <w:rPr>
                <w:rFonts w:eastAsia="Calibri"/>
                <w:sz w:val="16"/>
                <w:szCs w:val="16"/>
              </w:rPr>
            </w:pPr>
            <w:r w:rsidRPr="000B350E">
              <w:rPr>
                <w:rFonts w:eastAsia="Calibri"/>
                <w:sz w:val="16"/>
                <w:szCs w:val="16"/>
              </w:rPr>
              <w:t>14</w:t>
            </w:r>
          </w:p>
        </w:tc>
      </w:tr>
      <w:tr w:rsidR="0027269B" w:rsidRPr="000B350E" w:rsidTr="0016629F">
        <w:trPr>
          <w:trHeight w:val="20"/>
        </w:trPr>
        <w:tc>
          <w:tcPr>
            <w:tcW w:w="445" w:type="dxa"/>
            <w:vMerge w:val="restart"/>
          </w:tcPr>
          <w:p w:rsidR="0027269B" w:rsidRPr="000B350E" w:rsidRDefault="0027269B" w:rsidP="00C9565B">
            <w:pPr>
              <w:jc w:val="center"/>
              <w:rPr>
                <w:rFonts w:eastAsia="Calibri"/>
                <w:sz w:val="16"/>
                <w:szCs w:val="16"/>
              </w:rPr>
            </w:pPr>
            <w:r w:rsidRPr="000B350E">
              <w:rPr>
                <w:rFonts w:eastAsia="Calibri"/>
                <w:sz w:val="16"/>
                <w:szCs w:val="16"/>
              </w:rPr>
              <w:t>1</w:t>
            </w:r>
          </w:p>
        </w:tc>
        <w:tc>
          <w:tcPr>
            <w:tcW w:w="1555" w:type="dxa"/>
            <w:vMerge w:val="restart"/>
          </w:tcPr>
          <w:p w:rsidR="0027269B" w:rsidRPr="000B350E" w:rsidRDefault="0027269B" w:rsidP="00C9565B">
            <w:pPr>
              <w:autoSpaceDE w:val="0"/>
              <w:autoSpaceDN w:val="0"/>
              <w:adjustRightInd w:val="0"/>
              <w:rPr>
                <w:rFonts w:eastAsia="Times New Roman"/>
                <w:sz w:val="16"/>
                <w:szCs w:val="16"/>
              </w:rPr>
            </w:pPr>
            <w:r w:rsidRPr="000B350E">
              <w:rPr>
                <w:rFonts w:eastAsia="Calibri"/>
                <w:sz w:val="16"/>
                <w:szCs w:val="16"/>
              </w:rPr>
              <w:t>Основное мероприятие 02. Переселение граждан из аварийного жилищного фонда</w:t>
            </w:r>
          </w:p>
        </w:tc>
        <w:tc>
          <w:tcPr>
            <w:tcW w:w="1130" w:type="dxa"/>
            <w:vMerge w:val="restart"/>
          </w:tcPr>
          <w:p w:rsidR="0027269B" w:rsidRPr="000B350E" w:rsidRDefault="0027269B" w:rsidP="00C9565B">
            <w:pPr>
              <w:jc w:val="center"/>
              <w:rPr>
                <w:rFonts w:eastAsia="Calibri"/>
                <w:sz w:val="16"/>
                <w:szCs w:val="16"/>
              </w:rPr>
            </w:pPr>
            <w:r w:rsidRPr="000B350E">
              <w:rPr>
                <w:rFonts w:eastAsia="Calibri"/>
                <w:sz w:val="16"/>
                <w:szCs w:val="16"/>
              </w:rPr>
              <w:t>2020-2024</w:t>
            </w:r>
          </w:p>
        </w:tc>
        <w:tc>
          <w:tcPr>
            <w:tcW w:w="1529" w:type="dxa"/>
          </w:tcPr>
          <w:p w:rsidR="0027269B" w:rsidRPr="000B350E" w:rsidRDefault="0027269B" w:rsidP="00DE61FD">
            <w:pPr>
              <w:rPr>
                <w:rFonts w:eastAsia="Calibri"/>
                <w:sz w:val="16"/>
                <w:szCs w:val="16"/>
              </w:rPr>
            </w:pPr>
            <w:r w:rsidRPr="000B350E">
              <w:rPr>
                <w:rFonts w:eastAsia="Calibri"/>
                <w:sz w:val="16"/>
                <w:szCs w:val="16"/>
              </w:rPr>
              <w:t>Средства бюджета городского округа Электросталь Московской области</w:t>
            </w:r>
          </w:p>
        </w:tc>
        <w:tc>
          <w:tcPr>
            <w:tcW w:w="1704" w:type="dxa"/>
            <w:tcBorders>
              <w:bottom w:val="single" w:sz="4" w:space="0" w:color="auto"/>
            </w:tcBorders>
          </w:tcPr>
          <w:p w:rsidR="0027269B" w:rsidRPr="000B350E" w:rsidRDefault="0027269B" w:rsidP="00C9565B">
            <w:pPr>
              <w:jc w:val="center"/>
              <w:rPr>
                <w:rFonts w:eastAsia="Calibri"/>
                <w:sz w:val="16"/>
                <w:szCs w:val="16"/>
              </w:rPr>
            </w:pPr>
            <w:r w:rsidRPr="000B350E">
              <w:rPr>
                <w:rFonts w:eastAsia="Calibri"/>
                <w:sz w:val="16"/>
                <w:szCs w:val="16"/>
              </w:rPr>
              <w:t>0,00</w:t>
            </w:r>
          </w:p>
        </w:tc>
        <w:tc>
          <w:tcPr>
            <w:tcW w:w="1140" w:type="dxa"/>
            <w:gridSpan w:val="2"/>
            <w:tcBorders>
              <w:bottom w:val="single" w:sz="4" w:space="0" w:color="auto"/>
            </w:tcBorders>
          </w:tcPr>
          <w:p w:rsidR="0027269B" w:rsidRPr="000B350E" w:rsidRDefault="0027269B" w:rsidP="00C9565B">
            <w:pPr>
              <w:jc w:val="center"/>
              <w:rPr>
                <w:rFonts w:eastAsia="Calibri"/>
                <w:sz w:val="16"/>
                <w:szCs w:val="16"/>
              </w:rPr>
            </w:pPr>
            <w:r w:rsidRPr="000B350E">
              <w:rPr>
                <w:rFonts w:eastAsia="Calibri"/>
                <w:sz w:val="16"/>
                <w:szCs w:val="16"/>
              </w:rPr>
              <w:t>730,00</w:t>
            </w:r>
          </w:p>
        </w:tc>
        <w:tc>
          <w:tcPr>
            <w:tcW w:w="708" w:type="dxa"/>
            <w:tcBorders>
              <w:bottom w:val="single" w:sz="4" w:space="0" w:color="auto"/>
            </w:tcBorders>
          </w:tcPr>
          <w:p w:rsidR="0027269B" w:rsidRPr="000B350E" w:rsidRDefault="0027269B" w:rsidP="00C9565B">
            <w:pPr>
              <w:jc w:val="center"/>
              <w:rPr>
                <w:rFonts w:eastAsia="Calibri"/>
                <w:sz w:val="16"/>
                <w:szCs w:val="16"/>
              </w:rPr>
            </w:pPr>
            <w:r w:rsidRPr="000B350E">
              <w:rPr>
                <w:rFonts w:eastAsia="Calibri"/>
                <w:sz w:val="16"/>
                <w:szCs w:val="16"/>
              </w:rPr>
              <w:t>0,00</w:t>
            </w:r>
          </w:p>
        </w:tc>
        <w:tc>
          <w:tcPr>
            <w:tcW w:w="684" w:type="dxa"/>
            <w:tcBorders>
              <w:bottom w:val="single" w:sz="4" w:space="0" w:color="auto"/>
            </w:tcBorders>
          </w:tcPr>
          <w:p w:rsidR="0027269B" w:rsidRPr="000B350E" w:rsidRDefault="0027269B" w:rsidP="00C9565B">
            <w:pPr>
              <w:jc w:val="center"/>
              <w:rPr>
                <w:rFonts w:eastAsia="Calibri"/>
                <w:sz w:val="16"/>
                <w:szCs w:val="16"/>
              </w:rPr>
            </w:pPr>
            <w:r w:rsidRPr="000B350E">
              <w:rPr>
                <w:rFonts w:eastAsia="Calibri"/>
                <w:sz w:val="16"/>
                <w:szCs w:val="16"/>
              </w:rPr>
              <w:t>0,00</w:t>
            </w:r>
          </w:p>
        </w:tc>
        <w:tc>
          <w:tcPr>
            <w:tcW w:w="684" w:type="dxa"/>
            <w:tcBorders>
              <w:bottom w:val="single" w:sz="4" w:space="0" w:color="auto"/>
            </w:tcBorders>
          </w:tcPr>
          <w:p w:rsidR="0027269B" w:rsidRPr="000B350E" w:rsidRDefault="0027269B" w:rsidP="00FF29F7">
            <w:pPr>
              <w:jc w:val="center"/>
              <w:rPr>
                <w:rFonts w:eastAsia="Calibri"/>
                <w:sz w:val="16"/>
                <w:szCs w:val="16"/>
              </w:rPr>
            </w:pPr>
            <w:r w:rsidRPr="000B350E">
              <w:rPr>
                <w:rFonts w:eastAsia="Calibri"/>
                <w:sz w:val="16"/>
                <w:szCs w:val="16"/>
              </w:rPr>
              <w:t>730,00</w:t>
            </w:r>
          </w:p>
        </w:tc>
        <w:tc>
          <w:tcPr>
            <w:tcW w:w="709" w:type="dxa"/>
            <w:tcBorders>
              <w:bottom w:val="single" w:sz="4" w:space="0" w:color="auto"/>
            </w:tcBorders>
          </w:tcPr>
          <w:p w:rsidR="0027269B" w:rsidRPr="000B350E" w:rsidRDefault="0027269B" w:rsidP="00C9565B">
            <w:pPr>
              <w:jc w:val="center"/>
              <w:rPr>
                <w:rFonts w:eastAsia="Calibri"/>
                <w:sz w:val="16"/>
                <w:szCs w:val="16"/>
              </w:rPr>
            </w:pPr>
            <w:r w:rsidRPr="000B350E">
              <w:rPr>
                <w:rFonts w:eastAsia="Calibri"/>
                <w:sz w:val="16"/>
                <w:szCs w:val="16"/>
              </w:rPr>
              <w:t>0,00</w:t>
            </w:r>
          </w:p>
        </w:tc>
        <w:tc>
          <w:tcPr>
            <w:tcW w:w="709" w:type="dxa"/>
            <w:tcBorders>
              <w:bottom w:val="single" w:sz="4" w:space="0" w:color="auto"/>
            </w:tcBorders>
          </w:tcPr>
          <w:p w:rsidR="0027269B" w:rsidRPr="000B350E" w:rsidRDefault="00FF29F7" w:rsidP="00C9565B">
            <w:pPr>
              <w:jc w:val="center"/>
              <w:rPr>
                <w:rFonts w:eastAsia="Calibri"/>
                <w:sz w:val="16"/>
                <w:szCs w:val="16"/>
              </w:rPr>
            </w:pPr>
            <w:r w:rsidRPr="000B350E">
              <w:rPr>
                <w:rFonts w:eastAsia="Calibri"/>
                <w:sz w:val="16"/>
                <w:szCs w:val="16"/>
              </w:rPr>
              <w:t>0,00</w:t>
            </w:r>
          </w:p>
        </w:tc>
        <w:tc>
          <w:tcPr>
            <w:tcW w:w="911" w:type="dxa"/>
            <w:tcBorders>
              <w:bottom w:val="single" w:sz="4" w:space="0" w:color="auto"/>
            </w:tcBorders>
          </w:tcPr>
          <w:p w:rsidR="0027269B" w:rsidRPr="000B350E" w:rsidRDefault="00FF29F7" w:rsidP="00C9565B">
            <w:pPr>
              <w:jc w:val="center"/>
              <w:rPr>
                <w:rFonts w:eastAsia="Calibri"/>
                <w:sz w:val="16"/>
                <w:szCs w:val="16"/>
              </w:rPr>
            </w:pPr>
            <w:r w:rsidRPr="000B350E">
              <w:rPr>
                <w:rFonts w:eastAsia="Calibri"/>
                <w:sz w:val="16"/>
                <w:szCs w:val="16"/>
              </w:rPr>
              <w:t>0,00</w:t>
            </w:r>
          </w:p>
        </w:tc>
        <w:tc>
          <w:tcPr>
            <w:tcW w:w="1558" w:type="dxa"/>
            <w:vMerge w:val="restart"/>
          </w:tcPr>
          <w:p w:rsidR="0027269B" w:rsidRPr="000B350E" w:rsidRDefault="0027269B" w:rsidP="00C9565B">
            <w:pPr>
              <w:rPr>
                <w:rFonts w:eastAsia="Calibri"/>
                <w:sz w:val="16"/>
                <w:szCs w:val="16"/>
              </w:rPr>
            </w:pPr>
            <w:r w:rsidRPr="000B350E">
              <w:rPr>
                <w:rFonts w:eastAsia="Calibri"/>
                <w:sz w:val="16"/>
                <w:szCs w:val="16"/>
              </w:rPr>
              <w:t>Комитет по строительству, дорожной деятельности и благоустройства, Комитет имущественных отношений</w:t>
            </w:r>
          </w:p>
        </w:tc>
        <w:tc>
          <w:tcPr>
            <w:tcW w:w="1135" w:type="dxa"/>
            <w:vMerge w:val="restart"/>
          </w:tcPr>
          <w:p w:rsidR="0027269B" w:rsidRPr="000B350E" w:rsidRDefault="0027269B" w:rsidP="00C9565B">
            <w:pPr>
              <w:rPr>
                <w:rFonts w:eastAsia="Calibri"/>
                <w:sz w:val="16"/>
                <w:szCs w:val="16"/>
              </w:rPr>
            </w:pPr>
          </w:p>
        </w:tc>
      </w:tr>
      <w:tr w:rsidR="0027269B" w:rsidRPr="000B350E" w:rsidTr="0016629F">
        <w:trPr>
          <w:trHeight w:val="20"/>
        </w:trPr>
        <w:tc>
          <w:tcPr>
            <w:tcW w:w="445" w:type="dxa"/>
            <w:vMerge/>
            <w:tcBorders>
              <w:bottom w:val="single" w:sz="4" w:space="0" w:color="auto"/>
            </w:tcBorders>
          </w:tcPr>
          <w:p w:rsidR="0027269B" w:rsidRPr="000B350E" w:rsidRDefault="0027269B" w:rsidP="00C9565B">
            <w:pPr>
              <w:jc w:val="center"/>
              <w:rPr>
                <w:rFonts w:eastAsia="Calibri"/>
                <w:sz w:val="16"/>
                <w:szCs w:val="16"/>
              </w:rPr>
            </w:pPr>
          </w:p>
        </w:tc>
        <w:tc>
          <w:tcPr>
            <w:tcW w:w="1555" w:type="dxa"/>
            <w:vMerge/>
            <w:tcBorders>
              <w:bottom w:val="single" w:sz="4" w:space="0" w:color="auto"/>
            </w:tcBorders>
          </w:tcPr>
          <w:p w:rsidR="0027269B" w:rsidRPr="000B350E" w:rsidRDefault="0027269B" w:rsidP="00C9565B">
            <w:pPr>
              <w:autoSpaceDE w:val="0"/>
              <w:autoSpaceDN w:val="0"/>
              <w:adjustRightInd w:val="0"/>
              <w:rPr>
                <w:rFonts w:eastAsia="Calibri"/>
                <w:sz w:val="16"/>
                <w:szCs w:val="16"/>
              </w:rPr>
            </w:pPr>
          </w:p>
        </w:tc>
        <w:tc>
          <w:tcPr>
            <w:tcW w:w="1130" w:type="dxa"/>
            <w:vMerge/>
            <w:tcBorders>
              <w:bottom w:val="single" w:sz="4" w:space="0" w:color="auto"/>
            </w:tcBorders>
          </w:tcPr>
          <w:p w:rsidR="0027269B" w:rsidRPr="000B350E" w:rsidRDefault="0027269B" w:rsidP="00C9565B">
            <w:pPr>
              <w:jc w:val="center"/>
              <w:rPr>
                <w:rFonts w:eastAsia="Calibri"/>
                <w:sz w:val="16"/>
                <w:szCs w:val="16"/>
              </w:rPr>
            </w:pPr>
          </w:p>
        </w:tc>
        <w:tc>
          <w:tcPr>
            <w:tcW w:w="1529" w:type="dxa"/>
            <w:tcBorders>
              <w:bottom w:val="single" w:sz="4" w:space="0" w:color="auto"/>
            </w:tcBorders>
          </w:tcPr>
          <w:p w:rsidR="0027269B" w:rsidRPr="000B350E" w:rsidRDefault="00584EE6" w:rsidP="00DE61FD">
            <w:pPr>
              <w:rPr>
                <w:rFonts w:eastAsia="Calibri"/>
                <w:sz w:val="16"/>
                <w:szCs w:val="16"/>
              </w:rPr>
            </w:pPr>
            <w:r w:rsidRPr="000B350E">
              <w:rPr>
                <w:rFonts w:eastAsia="Calibri"/>
                <w:sz w:val="16"/>
                <w:szCs w:val="16"/>
              </w:rPr>
              <w:t>Внебюджетные средства</w:t>
            </w:r>
          </w:p>
        </w:tc>
        <w:tc>
          <w:tcPr>
            <w:tcW w:w="7249" w:type="dxa"/>
            <w:gridSpan w:val="9"/>
            <w:tcBorders>
              <w:bottom w:val="single" w:sz="4" w:space="0" w:color="auto"/>
            </w:tcBorders>
          </w:tcPr>
          <w:p w:rsidR="0027269B" w:rsidRPr="000B350E" w:rsidRDefault="0027269B" w:rsidP="0027269B">
            <w:pPr>
              <w:jc w:val="center"/>
              <w:rPr>
                <w:rFonts w:eastAsia="Calibri"/>
                <w:sz w:val="16"/>
                <w:szCs w:val="16"/>
              </w:rPr>
            </w:pPr>
            <w:r w:rsidRPr="000B350E">
              <w:rPr>
                <w:rFonts w:eastAsia="Calibri"/>
                <w:sz w:val="16"/>
                <w:szCs w:val="16"/>
              </w:rPr>
              <w:t>Финансирование осуществляется в пределах средств инвестора-застройщика в рамках заключённого договора о развитии застроенной территории.</w:t>
            </w:r>
          </w:p>
        </w:tc>
        <w:tc>
          <w:tcPr>
            <w:tcW w:w="1558" w:type="dxa"/>
            <w:vMerge/>
            <w:tcBorders>
              <w:bottom w:val="single" w:sz="4" w:space="0" w:color="auto"/>
            </w:tcBorders>
          </w:tcPr>
          <w:p w:rsidR="0027269B" w:rsidRPr="000B350E" w:rsidRDefault="0027269B" w:rsidP="00C9565B">
            <w:pPr>
              <w:rPr>
                <w:rFonts w:eastAsia="Calibri"/>
                <w:sz w:val="16"/>
                <w:szCs w:val="16"/>
              </w:rPr>
            </w:pPr>
          </w:p>
        </w:tc>
        <w:tc>
          <w:tcPr>
            <w:tcW w:w="1135" w:type="dxa"/>
            <w:vMerge/>
            <w:tcBorders>
              <w:bottom w:val="single" w:sz="4" w:space="0" w:color="auto"/>
            </w:tcBorders>
          </w:tcPr>
          <w:p w:rsidR="0027269B" w:rsidRPr="000B350E" w:rsidRDefault="0027269B" w:rsidP="00C9565B">
            <w:pPr>
              <w:rPr>
                <w:rFonts w:eastAsia="Calibri"/>
                <w:sz w:val="16"/>
                <w:szCs w:val="16"/>
              </w:rPr>
            </w:pPr>
          </w:p>
        </w:tc>
      </w:tr>
      <w:tr w:rsidR="0027269B" w:rsidRPr="000B350E" w:rsidTr="0016629F">
        <w:trPr>
          <w:trHeight w:val="20"/>
        </w:trPr>
        <w:tc>
          <w:tcPr>
            <w:tcW w:w="445" w:type="dxa"/>
            <w:vMerge w:val="restart"/>
            <w:tcBorders>
              <w:top w:val="single" w:sz="4" w:space="0" w:color="auto"/>
            </w:tcBorders>
          </w:tcPr>
          <w:p w:rsidR="0027269B" w:rsidRPr="000B350E" w:rsidRDefault="0027269B" w:rsidP="00C9565B">
            <w:pPr>
              <w:jc w:val="center"/>
              <w:rPr>
                <w:rFonts w:eastAsia="Calibri"/>
                <w:sz w:val="16"/>
                <w:szCs w:val="16"/>
              </w:rPr>
            </w:pPr>
            <w:r w:rsidRPr="000B350E">
              <w:rPr>
                <w:rFonts w:eastAsia="Calibri"/>
                <w:sz w:val="16"/>
                <w:szCs w:val="16"/>
              </w:rPr>
              <w:t>1.1</w:t>
            </w:r>
          </w:p>
        </w:tc>
        <w:tc>
          <w:tcPr>
            <w:tcW w:w="1555" w:type="dxa"/>
            <w:vMerge w:val="restart"/>
            <w:tcBorders>
              <w:top w:val="single" w:sz="4" w:space="0" w:color="auto"/>
            </w:tcBorders>
          </w:tcPr>
          <w:p w:rsidR="0027269B" w:rsidRPr="000B350E" w:rsidRDefault="0027269B" w:rsidP="00C9565B">
            <w:pPr>
              <w:autoSpaceDE w:val="0"/>
              <w:autoSpaceDN w:val="0"/>
              <w:adjustRightInd w:val="0"/>
              <w:rPr>
                <w:rFonts w:eastAsia="Times New Roman"/>
                <w:sz w:val="16"/>
                <w:szCs w:val="16"/>
              </w:rPr>
            </w:pPr>
            <w:r w:rsidRPr="000B350E">
              <w:rPr>
                <w:rFonts w:eastAsia="Calibri"/>
                <w:sz w:val="16"/>
                <w:szCs w:val="16"/>
              </w:rPr>
              <w:t xml:space="preserve">Мероприятие 02.01 Обеспечение мероприятий по переселению граждан </w:t>
            </w:r>
          </w:p>
        </w:tc>
        <w:tc>
          <w:tcPr>
            <w:tcW w:w="1130" w:type="dxa"/>
            <w:vMerge w:val="restart"/>
            <w:tcBorders>
              <w:top w:val="single" w:sz="4" w:space="0" w:color="auto"/>
            </w:tcBorders>
          </w:tcPr>
          <w:p w:rsidR="0027269B" w:rsidRPr="000B350E" w:rsidRDefault="0027269B" w:rsidP="00C9565B">
            <w:pPr>
              <w:jc w:val="center"/>
              <w:rPr>
                <w:rFonts w:eastAsia="Calibri"/>
                <w:sz w:val="16"/>
                <w:szCs w:val="16"/>
              </w:rPr>
            </w:pPr>
            <w:r w:rsidRPr="000B350E">
              <w:rPr>
                <w:rFonts w:eastAsia="Calibri"/>
                <w:sz w:val="16"/>
                <w:szCs w:val="16"/>
              </w:rPr>
              <w:t>2020-2024</w:t>
            </w:r>
          </w:p>
        </w:tc>
        <w:tc>
          <w:tcPr>
            <w:tcW w:w="1529" w:type="dxa"/>
          </w:tcPr>
          <w:p w:rsidR="0027269B" w:rsidRPr="000B350E" w:rsidRDefault="0027269B" w:rsidP="00DE61FD">
            <w:pPr>
              <w:jc w:val="center"/>
              <w:rPr>
                <w:rFonts w:eastAsia="Calibri"/>
                <w:sz w:val="16"/>
                <w:szCs w:val="16"/>
              </w:rPr>
            </w:pPr>
            <w:r w:rsidRPr="000B350E">
              <w:rPr>
                <w:rFonts w:eastAsia="Calibri"/>
                <w:sz w:val="16"/>
                <w:szCs w:val="16"/>
              </w:rPr>
              <w:t>Средства бюджета городского округа Электросталь Московской области</w:t>
            </w:r>
          </w:p>
        </w:tc>
        <w:tc>
          <w:tcPr>
            <w:tcW w:w="1704" w:type="dxa"/>
          </w:tcPr>
          <w:p w:rsidR="0027269B" w:rsidRPr="000B350E" w:rsidRDefault="0027269B" w:rsidP="00C9565B">
            <w:pPr>
              <w:jc w:val="center"/>
              <w:rPr>
                <w:rFonts w:eastAsia="Calibri"/>
                <w:sz w:val="16"/>
                <w:szCs w:val="16"/>
              </w:rPr>
            </w:pPr>
            <w:r w:rsidRPr="000B350E">
              <w:rPr>
                <w:rFonts w:eastAsia="Calibri"/>
                <w:sz w:val="16"/>
                <w:szCs w:val="16"/>
              </w:rPr>
              <w:t>0,00</w:t>
            </w:r>
          </w:p>
        </w:tc>
        <w:tc>
          <w:tcPr>
            <w:tcW w:w="1140" w:type="dxa"/>
            <w:gridSpan w:val="2"/>
          </w:tcPr>
          <w:p w:rsidR="0027269B" w:rsidRPr="000B350E" w:rsidRDefault="0027269B" w:rsidP="00C9565B">
            <w:pPr>
              <w:jc w:val="center"/>
              <w:rPr>
                <w:rFonts w:eastAsia="Calibri"/>
                <w:sz w:val="16"/>
                <w:szCs w:val="16"/>
              </w:rPr>
            </w:pPr>
            <w:r w:rsidRPr="000B350E">
              <w:rPr>
                <w:rFonts w:eastAsia="Calibri"/>
                <w:sz w:val="16"/>
                <w:szCs w:val="16"/>
              </w:rPr>
              <w:t>730,00</w:t>
            </w:r>
          </w:p>
        </w:tc>
        <w:tc>
          <w:tcPr>
            <w:tcW w:w="708" w:type="dxa"/>
          </w:tcPr>
          <w:p w:rsidR="0027269B" w:rsidRPr="000B350E" w:rsidRDefault="0027269B" w:rsidP="00C9565B">
            <w:pPr>
              <w:jc w:val="center"/>
              <w:rPr>
                <w:rFonts w:eastAsia="Calibri"/>
                <w:sz w:val="16"/>
                <w:szCs w:val="16"/>
              </w:rPr>
            </w:pPr>
            <w:r w:rsidRPr="000B350E">
              <w:rPr>
                <w:rFonts w:eastAsia="Calibri"/>
                <w:sz w:val="16"/>
                <w:szCs w:val="16"/>
              </w:rPr>
              <w:t>0,00</w:t>
            </w:r>
          </w:p>
        </w:tc>
        <w:tc>
          <w:tcPr>
            <w:tcW w:w="684" w:type="dxa"/>
          </w:tcPr>
          <w:p w:rsidR="0027269B" w:rsidRPr="000B350E" w:rsidRDefault="0027269B" w:rsidP="00C9565B">
            <w:pPr>
              <w:jc w:val="center"/>
              <w:rPr>
                <w:rFonts w:eastAsia="Calibri"/>
                <w:sz w:val="16"/>
                <w:szCs w:val="16"/>
              </w:rPr>
            </w:pPr>
            <w:r w:rsidRPr="000B350E">
              <w:rPr>
                <w:rFonts w:eastAsia="Calibri"/>
                <w:sz w:val="16"/>
                <w:szCs w:val="16"/>
              </w:rPr>
              <w:t>0,00</w:t>
            </w:r>
          </w:p>
        </w:tc>
        <w:tc>
          <w:tcPr>
            <w:tcW w:w="684" w:type="dxa"/>
          </w:tcPr>
          <w:p w:rsidR="0027269B" w:rsidRPr="000B350E" w:rsidRDefault="0027269B" w:rsidP="00C9565B">
            <w:pPr>
              <w:jc w:val="center"/>
              <w:rPr>
                <w:rFonts w:eastAsia="Calibri"/>
                <w:sz w:val="16"/>
                <w:szCs w:val="16"/>
              </w:rPr>
            </w:pPr>
            <w:r w:rsidRPr="000B350E">
              <w:rPr>
                <w:rFonts w:eastAsia="Calibri"/>
                <w:sz w:val="16"/>
                <w:szCs w:val="16"/>
              </w:rPr>
              <w:t>730,00</w:t>
            </w:r>
          </w:p>
        </w:tc>
        <w:tc>
          <w:tcPr>
            <w:tcW w:w="709" w:type="dxa"/>
          </w:tcPr>
          <w:p w:rsidR="0027269B" w:rsidRPr="000B350E" w:rsidRDefault="0027269B" w:rsidP="00C9565B">
            <w:pPr>
              <w:jc w:val="center"/>
              <w:rPr>
                <w:rFonts w:eastAsia="Calibri"/>
                <w:sz w:val="16"/>
                <w:szCs w:val="16"/>
              </w:rPr>
            </w:pPr>
            <w:r w:rsidRPr="000B350E">
              <w:rPr>
                <w:rFonts w:eastAsia="Calibri"/>
                <w:sz w:val="16"/>
                <w:szCs w:val="16"/>
              </w:rPr>
              <w:t>0,00</w:t>
            </w:r>
          </w:p>
        </w:tc>
        <w:tc>
          <w:tcPr>
            <w:tcW w:w="709" w:type="dxa"/>
          </w:tcPr>
          <w:p w:rsidR="0027269B" w:rsidRPr="000B350E" w:rsidRDefault="0027269B" w:rsidP="00C9565B">
            <w:pPr>
              <w:jc w:val="center"/>
              <w:rPr>
                <w:rFonts w:eastAsia="Calibri"/>
                <w:sz w:val="16"/>
                <w:szCs w:val="16"/>
              </w:rPr>
            </w:pPr>
            <w:r w:rsidRPr="000B350E">
              <w:rPr>
                <w:rFonts w:eastAsia="Calibri"/>
                <w:sz w:val="16"/>
                <w:szCs w:val="16"/>
              </w:rPr>
              <w:t>0,00</w:t>
            </w:r>
          </w:p>
        </w:tc>
        <w:tc>
          <w:tcPr>
            <w:tcW w:w="911" w:type="dxa"/>
          </w:tcPr>
          <w:p w:rsidR="0027269B" w:rsidRPr="000B350E" w:rsidRDefault="0027269B" w:rsidP="00C9565B">
            <w:pPr>
              <w:jc w:val="center"/>
              <w:rPr>
                <w:rFonts w:eastAsia="Calibri"/>
                <w:sz w:val="16"/>
                <w:szCs w:val="16"/>
              </w:rPr>
            </w:pPr>
            <w:r w:rsidRPr="000B350E">
              <w:rPr>
                <w:rFonts w:eastAsia="Calibri"/>
                <w:sz w:val="16"/>
                <w:szCs w:val="16"/>
              </w:rPr>
              <w:t>0,00</w:t>
            </w:r>
          </w:p>
        </w:tc>
        <w:tc>
          <w:tcPr>
            <w:tcW w:w="1558" w:type="dxa"/>
            <w:vMerge w:val="restart"/>
            <w:tcBorders>
              <w:top w:val="single" w:sz="4" w:space="0" w:color="auto"/>
            </w:tcBorders>
          </w:tcPr>
          <w:p w:rsidR="0027269B" w:rsidRPr="000B350E" w:rsidRDefault="0027269B" w:rsidP="00C9565B">
            <w:pPr>
              <w:rPr>
                <w:rFonts w:eastAsia="Calibri"/>
                <w:sz w:val="16"/>
                <w:szCs w:val="16"/>
              </w:rPr>
            </w:pPr>
            <w:r w:rsidRPr="000B350E">
              <w:rPr>
                <w:rFonts w:eastAsia="Calibri"/>
                <w:sz w:val="16"/>
                <w:szCs w:val="16"/>
              </w:rPr>
              <w:t>Комитет по строительству, дорожной деятельности и благоустройства, Комитет имущественных отношений</w:t>
            </w:r>
          </w:p>
        </w:tc>
        <w:tc>
          <w:tcPr>
            <w:tcW w:w="1135" w:type="dxa"/>
            <w:vMerge w:val="restart"/>
            <w:tcBorders>
              <w:top w:val="single" w:sz="4" w:space="0" w:color="auto"/>
            </w:tcBorders>
          </w:tcPr>
          <w:p w:rsidR="0027269B" w:rsidRPr="000B350E" w:rsidRDefault="0027269B" w:rsidP="00C9565B">
            <w:pPr>
              <w:rPr>
                <w:rFonts w:eastAsia="Calibri"/>
                <w:sz w:val="16"/>
                <w:szCs w:val="16"/>
              </w:rPr>
            </w:pPr>
            <w:r w:rsidRPr="000B350E">
              <w:rPr>
                <w:rFonts w:eastAsia="Calibri"/>
                <w:sz w:val="16"/>
                <w:szCs w:val="16"/>
              </w:rPr>
              <w:t>Количество переселённых жителей из аварийного жилищного фонда – 0,092 тыс. человек</w:t>
            </w:r>
          </w:p>
        </w:tc>
      </w:tr>
      <w:tr w:rsidR="0027269B" w:rsidRPr="000B350E" w:rsidTr="0016629F">
        <w:trPr>
          <w:trHeight w:val="20"/>
        </w:trPr>
        <w:tc>
          <w:tcPr>
            <w:tcW w:w="445" w:type="dxa"/>
            <w:vMerge/>
          </w:tcPr>
          <w:p w:rsidR="0027269B" w:rsidRPr="000B350E" w:rsidRDefault="0027269B" w:rsidP="00C9565B">
            <w:pPr>
              <w:jc w:val="center"/>
              <w:rPr>
                <w:rFonts w:eastAsia="Calibri"/>
                <w:sz w:val="16"/>
                <w:szCs w:val="16"/>
              </w:rPr>
            </w:pPr>
          </w:p>
        </w:tc>
        <w:tc>
          <w:tcPr>
            <w:tcW w:w="1555" w:type="dxa"/>
            <w:vMerge/>
          </w:tcPr>
          <w:p w:rsidR="0027269B" w:rsidRPr="000B350E" w:rsidRDefault="0027269B" w:rsidP="00C9565B">
            <w:pPr>
              <w:autoSpaceDE w:val="0"/>
              <w:autoSpaceDN w:val="0"/>
              <w:adjustRightInd w:val="0"/>
              <w:rPr>
                <w:rFonts w:eastAsia="Calibri"/>
                <w:sz w:val="16"/>
                <w:szCs w:val="16"/>
              </w:rPr>
            </w:pPr>
          </w:p>
        </w:tc>
        <w:tc>
          <w:tcPr>
            <w:tcW w:w="1130" w:type="dxa"/>
            <w:vMerge/>
          </w:tcPr>
          <w:p w:rsidR="0027269B" w:rsidRPr="000B350E" w:rsidRDefault="0027269B" w:rsidP="00C9565B">
            <w:pPr>
              <w:jc w:val="center"/>
              <w:rPr>
                <w:rFonts w:eastAsia="Calibri"/>
                <w:sz w:val="16"/>
                <w:szCs w:val="16"/>
              </w:rPr>
            </w:pPr>
          </w:p>
        </w:tc>
        <w:tc>
          <w:tcPr>
            <w:tcW w:w="1529" w:type="dxa"/>
          </w:tcPr>
          <w:p w:rsidR="0027269B" w:rsidRPr="000B350E" w:rsidRDefault="00584EE6" w:rsidP="0027269B">
            <w:pPr>
              <w:jc w:val="center"/>
              <w:rPr>
                <w:rFonts w:eastAsia="Calibri"/>
                <w:sz w:val="16"/>
                <w:szCs w:val="16"/>
              </w:rPr>
            </w:pPr>
            <w:r w:rsidRPr="000B350E">
              <w:rPr>
                <w:rFonts w:eastAsia="Calibri"/>
                <w:sz w:val="16"/>
                <w:szCs w:val="16"/>
              </w:rPr>
              <w:t>Внебюджетные средства</w:t>
            </w:r>
          </w:p>
        </w:tc>
        <w:tc>
          <w:tcPr>
            <w:tcW w:w="7249" w:type="dxa"/>
            <w:gridSpan w:val="9"/>
          </w:tcPr>
          <w:p w:rsidR="0027269B" w:rsidRPr="000B350E" w:rsidRDefault="0027269B" w:rsidP="00C9565B">
            <w:pPr>
              <w:jc w:val="center"/>
              <w:rPr>
                <w:rFonts w:eastAsia="Calibri"/>
                <w:sz w:val="16"/>
                <w:szCs w:val="16"/>
              </w:rPr>
            </w:pPr>
            <w:r w:rsidRPr="000B350E">
              <w:rPr>
                <w:rFonts w:eastAsia="Calibri"/>
                <w:sz w:val="16"/>
                <w:szCs w:val="16"/>
              </w:rPr>
              <w:t>Финансирование осуществляется в пределах средств инвестора-застройщика в рамках заключённого договора о развитии застроенной территории.</w:t>
            </w:r>
          </w:p>
        </w:tc>
        <w:tc>
          <w:tcPr>
            <w:tcW w:w="1558" w:type="dxa"/>
            <w:vMerge/>
          </w:tcPr>
          <w:p w:rsidR="0027269B" w:rsidRPr="000B350E" w:rsidRDefault="0027269B" w:rsidP="00C9565B">
            <w:pPr>
              <w:rPr>
                <w:rFonts w:eastAsia="Calibri"/>
                <w:sz w:val="16"/>
                <w:szCs w:val="16"/>
              </w:rPr>
            </w:pPr>
          </w:p>
        </w:tc>
        <w:tc>
          <w:tcPr>
            <w:tcW w:w="1135" w:type="dxa"/>
            <w:vMerge/>
          </w:tcPr>
          <w:p w:rsidR="0027269B" w:rsidRPr="000B350E" w:rsidRDefault="0027269B" w:rsidP="00C9565B">
            <w:pPr>
              <w:rPr>
                <w:rFonts w:eastAsia="Calibri"/>
                <w:sz w:val="16"/>
                <w:szCs w:val="16"/>
              </w:rPr>
            </w:pPr>
          </w:p>
        </w:tc>
      </w:tr>
      <w:tr w:rsidR="00FF29F7" w:rsidRPr="000B350E" w:rsidTr="0016629F">
        <w:trPr>
          <w:trHeight w:val="20"/>
        </w:trPr>
        <w:tc>
          <w:tcPr>
            <w:tcW w:w="445" w:type="dxa"/>
            <w:vMerge w:val="restart"/>
          </w:tcPr>
          <w:p w:rsidR="00FF29F7" w:rsidRPr="000B350E" w:rsidRDefault="00FF29F7" w:rsidP="00DE61FD">
            <w:pPr>
              <w:jc w:val="center"/>
              <w:rPr>
                <w:rFonts w:eastAsia="Calibri"/>
                <w:sz w:val="16"/>
                <w:szCs w:val="16"/>
              </w:rPr>
            </w:pPr>
          </w:p>
        </w:tc>
        <w:tc>
          <w:tcPr>
            <w:tcW w:w="1555" w:type="dxa"/>
            <w:vMerge w:val="restart"/>
          </w:tcPr>
          <w:p w:rsidR="00FF29F7" w:rsidRPr="000B350E" w:rsidRDefault="00FF29F7" w:rsidP="00DE61FD">
            <w:pPr>
              <w:rPr>
                <w:rFonts w:eastAsia="Calibri"/>
                <w:sz w:val="16"/>
                <w:szCs w:val="16"/>
                <w:lang w:val="en-US"/>
              </w:rPr>
            </w:pPr>
            <w:r w:rsidRPr="000B350E">
              <w:rPr>
                <w:rFonts w:eastAsia="Calibri"/>
                <w:sz w:val="16"/>
                <w:szCs w:val="16"/>
              </w:rPr>
              <w:t xml:space="preserve">Итого по Подпрограмме </w:t>
            </w:r>
            <w:r w:rsidRPr="000B350E">
              <w:rPr>
                <w:rFonts w:eastAsia="Calibri"/>
                <w:sz w:val="16"/>
                <w:szCs w:val="16"/>
                <w:lang w:val="en-US"/>
              </w:rPr>
              <w:t>II</w:t>
            </w:r>
          </w:p>
          <w:p w:rsidR="00FF29F7" w:rsidRPr="000B350E" w:rsidRDefault="00FF29F7" w:rsidP="00DE61FD">
            <w:pPr>
              <w:rPr>
                <w:rFonts w:eastAsia="Calibri"/>
                <w:sz w:val="16"/>
                <w:szCs w:val="16"/>
              </w:rPr>
            </w:pPr>
          </w:p>
        </w:tc>
        <w:tc>
          <w:tcPr>
            <w:tcW w:w="1130" w:type="dxa"/>
            <w:vMerge w:val="restart"/>
          </w:tcPr>
          <w:p w:rsidR="00FF29F7" w:rsidRPr="000B350E" w:rsidRDefault="00FF29F7" w:rsidP="00DE61FD">
            <w:pPr>
              <w:jc w:val="center"/>
              <w:rPr>
                <w:rFonts w:eastAsia="Calibri"/>
                <w:sz w:val="16"/>
                <w:szCs w:val="16"/>
              </w:rPr>
            </w:pPr>
          </w:p>
        </w:tc>
        <w:tc>
          <w:tcPr>
            <w:tcW w:w="1529" w:type="dxa"/>
          </w:tcPr>
          <w:p w:rsidR="00FF29F7" w:rsidRPr="000B350E" w:rsidRDefault="00FF29F7" w:rsidP="0027269B">
            <w:pPr>
              <w:jc w:val="center"/>
              <w:rPr>
                <w:rFonts w:eastAsia="Calibri"/>
                <w:sz w:val="16"/>
                <w:szCs w:val="16"/>
              </w:rPr>
            </w:pPr>
            <w:r w:rsidRPr="000B350E">
              <w:rPr>
                <w:rFonts w:eastAsia="Calibri"/>
                <w:sz w:val="16"/>
                <w:szCs w:val="16"/>
              </w:rPr>
              <w:t>Средства бюджета городского округа Электросталь Московской области</w:t>
            </w:r>
          </w:p>
        </w:tc>
        <w:tc>
          <w:tcPr>
            <w:tcW w:w="1704"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1134" w:type="dxa"/>
          </w:tcPr>
          <w:p w:rsidR="00FF29F7" w:rsidRPr="000B350E" w:rsidRDefault="00FF29F7" w:rsidP="00574A37">
            <w:pPr>
              <w:jc w:val="center"/>
              <w:rPr>
                <w:rFonts w:eastAsia="Calibri"/>
                <w:sz w:val="16"/>
                <w:szCs w:val="16"/>
              </w:rPr>
            </w:pPr>
            <w:r w:rsidRPr="000B350E">
              <w:rPr>
                <w:rFonts w:eastAsia="Calibri"/>
                <w:sz w:val="16"/>
                <w:szCs w:val="16"/>
              </w:rPr>
              <w:t>730,00</w:t>
            </w:r>
          </w:p>
        </w:tc>
        <w:tc>
          <w:tcPr>
            <w:tcW w:w="714" w:type="dxa"/>
            <w:gridSpan w:val="2"/>
          </w:tcPr>
          <w:p w:rsidR="00FF29F7" w:rsidRPr="000B350E" w:rsidRDefault="00FF29F7" w:rsidP="00574A37">
            <w:pPr>
              <w:jc w:val="center"/>
              <w:rPr>
                <w:rFonts w:eastAsia="Calibri"/>
                <w:sz w:val="16"/>
                <w:szCs w:val="16"/>
              </w:rPr>
            </w:pPr>
            <w:r w:rsidRPr="000B350E">
              <w:rPr>
                <w:rFonts w:eastAsia="Calibri"/>
                <w:sz w:val="16"/>
                <w:szCs w:val="16"/>
              </w:rPr>
              <w:t>0,00</w:t>
            </w:r>
          </w:p>
        </w:tc>
        <w:tc>
          <w:tcPr>
            <w:tcW w:w="684"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684" w:type="dxa"/>
          </w:tcPr>
          <w:p w:rsidR="00FF29F7" w:rsidRPr="000B350E" w:rsidRDefault="00FF29F7" w:rsidP="00574A37">
            <w:pPr>
              <w:jc w:val="center"/>
              <w:rPr>
                <w:rFonts w:eastAsia="Calibri"/>
                <w:sz w:val="16"/>
                <w:szCs w:val="16"/>
              </w:rPr>
            </w:pPr>
            <w:r w:rsidRPr="000B350E">
              <w:rPr>
                <w:rFonts w:eastAsia="Calibri"/>
                <w:sz w:val="16"/>
                <w:szCs w:val="16"/>
              </w:rPr>
              <w:t>730,00</w:t>
            </w:r>
          </w:p>
        </w:tc>
        <w:tc>
          <w:tcPr>
            <w:tcW w:w="709"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709"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911"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1558" w:type="dxa"/>
            <w:vMerge w:val="restart"/>
          </w:tcPr>
          <w:p w:rsidR="00FF29F7" w:rsidRPr="000B350E" w:rsidRDefault="00FF29F7" w:rsidP="00DE61FD">
            <w:pPr>
              <w:jc w:val="center"/>
              <w:rPr>
                <w:rFonts w:eastAsia="Calibri"/>
                <w:sz w:val="16"/>
                <w:szCs w:val="16"/>
              </w:rPr>
            </w:pPr>
          </w:p>
        </w:tc>
        <w:tc>
          <w:tcPr>
            <w:tcW w:w="1135" w:type="dxa"/>
            <w:vMerge w:val="restart"/>
          </w:tcPr>
          <w:p w:rsidR="00FF29F7" w:rsidRPr="000B350E" w:rsidRDefault="00FF29F7" w:rsidP="00DE61FD">
            <w:pPr>
              <w:jc w:val="center"/>
              <w:rPr>
                <w:rFonts w:eastAsia="Calibri"/>
                <w:sz w:val="16"/>
                <w:szCs w:val="16"/>
              </w:rPr>
            </w:pPr>
          </w:p>
        </w:tc>
      </w:tr>
      <w:tr w:rsidR="00FF29F7" w:rsidRPr="000B350E" w:rsidTr="0016629F">
        <w:trPr>
          <w:trHeight w:val="20"/>
        </w:trPr>
        <w:tc>
          <w:tcPr>
            <w:tcW w:w="445" w:type="dxa"/>
            <w:vMerge/>
          </w:tcPr>
          <w:p w:rsidR="00FF29F7" w:rsidRPr="000B350E" w:rsidRDefault="00FF29F7" w:rsidP="00DE61FD">
            <w:pPr>
              <w:jc w:val="center"/>
              <w:rPr>
                <w:rFonts w:eastAsia="Calibri"/>
                <w:sz w:val="16"/>
                <w:szCs w:val="16"/>
              </w:rPr>
            </w:pPr>
          </w:p>
        </w:tc>
        <w:tc>
          <w:tcPr>
            <w:tcW w:w="1555" w:type="dxa"/>
            <w:vMerge/>
          </w:tcPr>
          <w:p w:rsidR="00FF29F7" w:rsidRPr="000B350E" w:rsidRDefault="00FF29F7" w:rsidP="00DE61FD">
            <w:pPr>
              <w:rPr>
                <w:rFonts w:eastAsia="Calibri"/>
                <w:sz w:val="16"/>
                <w:szCs w:val="16"/>
              </w:rPr>
            </w:pPr>
          </w:p>
        </w:tc>
        <w:tc>
          <w:tcPr>
            <w:tcW w:w="1130" w:type="dxa"/>
            <w:vMerge/>
          </w:tcPr>
          <w:p w:rsidR="00FF29F7" w:rsidRPr="000B350E" w:rsidRDefault="00FF29F7" w:rsidP="00DE61FD">
            <w:pPr>
              <w:jc w:val="center"/>
              <w:rPr>
                <w:rFonts w:eastAsia="Calibri"/>
                <w:sz w:val="16"/>
                <w:szCs w:val="16"/>
              </w:rPr>
            </w:pPr>
          </w:p>
        </w:tc>
        <w:tc>
          <w:tcPr>
            <w:tcW w:w="1529" w:type="dxa"/>
          </w:tcPr>
          <w:p w:rsidR="00FF29F7" w:rsidRPr="000B350E" w:rsidRDefault="00584EE6" w:rsidP="0027269B">
            <w:pPr>
              <w:jc w:val="center"/>
              <w:rPr>
                <w:rFonts w:eastAsia="Calibri"/>
                <w:sz w:val="16"/>
                <w:szCs w:val="16"/>
              </w:rPr>
            </w:pPr>
            <w:r w:rsidRPr="000B350E">
              <w:rPr>
                <w:rFonts w:eastAsia="Calibri"/>
                <w:sz w:val="16"/>
                <w:szCs w:val="16"/>
              </w:rPr>
              <w:t>Внебюджетные средства</w:t>
            </w:r>
          </w:p>
        </w:tc>
        <w:tc>
          <w:tcPr>
            <w:tcW w:w="1704" w:type="dxa"/>
          </w:tcPr>
          <w:p w:rsidR="00FF29F7" w:rsidRPr="000B350E" w:rsidRDefault="00FF29F7" w:rsidP="0027269B">
            <w:pPr>
              <w:jc w:val="center"/>
              <w:rPr>
                <w:rFonts w:eastAsia="Calibri"/>
                <w:sz w:val="16"/>
                <w:szCs w:val="16"/>
              </w:rPr>
            </w:pPr>
            <w:r w:rsidRPr="000B350E">
              <w:rPr>
                <w:rFonts w:eastAsia="Calibri"/>
                <w:sz w:val="16"/>
                <w:szCs w:val="16"/>
              </w:rPr>
              <w:t>0,00</w:t>
            </w:r>
          </w:p>
        </w:tc>
        <w:tc>
          <w:tcPr>
            <w:tcW w:w="1134" w:type="dxa"/>
          </w:tcPr>
          <w:p w:rsidR="00FF29F7" w:rsidRPr="000B350E" w:rsidRDefault="00FF29F7" w:rsidP="0027269B">
            <w:pPr>
              <w:jc w:val="center"/>
              <w:rPr>
                <w:sz w:val="16"/>
                <w:szCs w:val="16"/>
              </w:rPr>
            </w:pPr>
            <w:r w:rsidRPr="000B350E">
              <w:rPr>
                <w:rFonts w:eastAsia="Calibri"/>
                <w:sz w:val="16"/>
                <w:szCs w:val="16"/>
              </w:rPr>
              <w:t>0,00</w:t>
            </w:r>
          </w:p>
        </w:tc>
        <w:tc>
          <w:tcPr>
            <w:tcW w:w="714" w:type="dxa"/>
            <w:gridSpan w:val="2"/>
          </w:tcPr>
          <w:p w:rsidR="00FF29F7" w:rsidRPr="000B350E" w:rsidRDefault="00FF29F7" w:rsidP="0027269B">
            <w:pPr>
              <w:jc w:val="center"/>
              <w:rPr>
                <w:sz w:val="16"/>
                <w:szCs w:val="16"/>
              </w:rPr>
            </w:pPr>
            <w:r w:rsidRPr="000B350E">
              <w:rPr>
                <w:rFonts w:eastAsia="Calibri"/>
                <w:sz w:val="16"/>
                <w:szCs w:val="16"/>
              </w:rPr>
              <w:t>0,0</w:t>
            </w:r>
          </w:p>
        </w:tc>
        <w:tc>
          <w:tcPr>
            <w:tcW w:w="684" w:type="dxa"/>
          </w:tcPr>
          <w:p w:rsidR="00FF29F7" w:rsidRPr="000B350E" w:rsidRDefault="00FF29F7" w:rsidP="0027269B">
            <w:pPr>
              <w:jc w:val="center"/>
              <w:rPr>
                <w:sz w:val="16"/>
                <w:szCs w:val="16"/>
              </w:rPr>
            </w:pPr>
            <w:r w:rsidRPr="000B350E">
              <w:rPr>
                <w:rFonts w:eastAsia="Calibri"/>
                <w:sz w:val="16"/>
                <w:szCs w:val="16"/>
              </w:rPr>
              <w:t>0,00</w:t>
            </w:r>
          </w:p>
        </w:tc>
        <w:tc>
          <w:tcPr>
            <w:tcW w:w="684" w:type="dxa"/>
          </w:tcPr>
          <w:p w:rsidR="00FF29F7" w:rsidRPr="000B350E" w:rsidRDefault="00FF29F7" w:rsidP="0027269B">
            <w:pPr>
              <w:jc w:val="center"/>
              <w:rPr>
                <w:sz w:val="16"/>
                <w:szCs w:val="16"/>
              </w:rPr>
            </w:pPr>
            <w:r w:rsidRPr="000B350E">
              <w:rPr>
                <w:rFonts w:eastAsia="Calibri"/>
                <w:sz w:val="16"/>
                <w:szCs w:val="16"/>
              </w:rPr>
              <w:t>0,00</w:t>
            </w:r>
          </w:p>
        </w:tc>
        <w:tc>
          <w:tcPr>
            <w:tcW w:w="709" w:type="dxa"/>
          </w:tcPr>
          <w:p w:rsidR="00FF29F7" w:rsidRPr="000B350E" w:rsidRDefault="00FF29F7" w:rsidP="0027269B">
            <w:pPr>
              <w:jc w:val="center"/>
              <w:rPr>
                <w:sz w:val="16"/>
                <w:szCs w:val="16"/>
              </w:rPr>
            </w:pPr>
            <w:r w:rsidRPr="000B350E">
              <w:rPr>
                <w:rFonts w:eastAsia="Calibri"/>
                <w:sz w:val="16"/>
                <w:szCs w:val="16"/>
              </w:rPr>
              <w:t>0,00</w:t>
            </w:r>
          </w:p>
        </w:tc>
        <w:tc>
          <w:tcPr>
            <w:tcW w:w="709" w:type="dxa"/>
          </w:tcPr>
          <w:p w:rsidR="00FF29F7" w:rsidRPr="000B350E" w:rsidRDefault="00FF29F7" w:rsidP="0027269B">
            <w:pPr>
              <w:jc w:val="center"/>
              <w:rPr>
                <w:sz w:val="16"/>
                <w:szCs w:val="16"/>
              </w:rPr>
            </w:pPr>
            <w:r w:rsidRPr="000B350E">
              <w:rPr>
                <w:rFonts w:eastAsia="Calibri"/>
                <w:sz w:val="16"/>
                <w:szCs w:val="16"/>
              </w:rPr>
              <w:t>0,00</w:t>
            </w:r>
          </w:p>
        </w:tc>
        <w:tc>
          <w:tcPr>
            <w:tcW w:w="911" w:type="dxa"/>
          </w:tcPr>
          <w:p w:rsidR="00FF29F7" w:rsidRPr="000B350E" w:rsidRDefault="00FF29F7" w:rsidP="0027269B">
            <w:pPr>
              <w:jc w:val="center"/>
              <w:rPr>
                <w:sz w:val="16"/>
                <w:szCs w:val="16"/>
              </w:rPr>
            </w:pPr>
            <w:r w:rsidRPr="000B350E">
              <w:rPr>
                <w:rFonts w:eastAsia="Calibri"/>
                <w:sz w:val="16"/>
                <w:szCs w:val="16"/>
              </w:rPr>
              <w:t>0,00</w:t>
            </w:r>
          </w:p>
        </w:tc>
        <w:tc>
          <w:tcPr>
            <w:tcW w:w="1558" w:type="dxa"/>
            <w:vMerge/>
          </w:tcPr>
          <w:p w:rsidR="00FF29F7" w:rsidRPr="000B350E" w:rsidRDefault="00FF29F7" w:rsidP="00DE61FD">
            <w:pPr>
              <w:jc w:val="center"/>
              <w:rPr>
                <w:rFonts w:eastAsia="Calibri"/>
                <w:sz w:val="16"/>
                <w:szCs w:val="16"/>
              </w:rPr>
            </w:pPr>
          </w:p>
        </w:tc>
        <w:tc>
          <w:tcPr>
            <w:tcW w:w="1135" w:type="dxa"/>
            <w:vMerge/>
          </w:tcPr>
          <w:p w:rsidR="00FF29F7" w:rsidRPr="000B350E" w:rsidRDefault="00FF29F7" w:rsidP="00DE61FD">
            <w:pPr>
              <w:jc w:val="center"/>
              <w:rPr>
                <w:rFonts w:eastAsia="Calibri"/>
                <w:sz w:val="16"/>
                <w:szCs w:val="16"/>
              </w:rPr>
            </w:pPr>
          </w:p>
        </w:tc>
      </w:tr>
      <w:tr w:rsidR="00FF29F7" w:rsidRPr="000B350E" w:rsidTr="0016629F">
        <w:trPr>
          <w:trHeight w:val="20"/>
        </w:trPr>
        <w:tc>
          <w:tcPr>
            <w:tcW w:w="445" w:type="dxa"/>
          </w:tcPr>
          <w:p w:rsidR="00FF29F7" w:rsidRPr="000B350E" w:rsidRDefault="00FF29F7" w:rsidP="00DE61FD">
            <w:pPr>
              <w:jc w:val="center"/>
              <w:rPr>
                <w:rFonts w:eastAsia="Calibri"/>
                <w:sz w:val="16"/>
                <w:szCs w:val="16"/>
              </w:rPr>
            </w:pPr>
          </w:p>
        </w:tc>
        <w:tc>
          <w:tcPr>
            <w:tcW w:w="1555" w:type="dxa"/>
          </w:tcPr>
          <w:p w:rsidR="00FF29F7" w:rsidRPr="000B350E" w:rsidRDefault="00FF29F7" w:rsidP="00DE61FD">
            <w:pPr>
              <w:rPr>
                <w:rFonts w:eastAsia="Calibri"/>
                <w:sz w:val="16"/>
                <w:szCs w:val="16"/>
              </w:rPr>
            </w:pPr>
          </w:p>
        </w:tc>
        <w:tc>
          <w:tcPr>
            <w:tcW w:w="1130" w:type="dxa"/>
          </w:tcPr>
          <w:p w:rsidR="00FF29F7" w:rsidRPr="000B350E" w:rsidRDefault="00FF29F7" w:rsidP="00DE61FD">
            <w:pPr>
              <w:jc w:val="center"/>
              <w:rPr>
                <w:rFonts w:eastAsia="Calibri"/>
                <w:sz w:val="16"/>
                <w:szCs w:val="16"/>
              </w:rPr>
            </w:pPr>
          </w:p>
        </w:tc>
        <w:tc>
          <w:tcPr>
            <w:tcW w:w="1529" w:type="dxa"/>
          </w:tcPr>
          <w:p w:rsidR="00FF29F7" w:rsidRPr="000B350E" w:rsidRDefault="00FF29F7" w:rsidP="00FF29F7">
            <w:pPr>
              <w:tabs>
                <w:tab w:val="center" w:pos="742"/>
              </w:tabs>
              <w:jc w:val="center"/>
              <w:rPr>
                <w:rFonts w:eastAsia="Calibri"/>
                <w:sz w:val="16"/>
                <w:szCs w:val="16"/>
              </w:rPr>
            </w:pPr>
            <w:r w:rsidRPr="000B350E">
              <w:rPr>
                <w:rFonts w:eastAsia="Calibri"/>
                <w:sz w:val="16"/>
                <w:szCs w:val="16"/>
              </w:rPr>
              <w:t>Итого</w:t>
            </w:r>
          </w:p>
        </w:tc>
        <w:tc>
          <w:tcPr>
            <w:tcW w:w="1704"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1134" w:type="dxa"/>
          </w:tcPr>
          <w:p w:rsidR="00FF29F7" w:rsidRPr="000B350E" w:rsidRDefault="00FF29F7" w:rsidP="00574A37">
            <w:pPr>
              <w:jc w:val="center"/>
              <w:rPr>
                <w:rFonts w:eastAsia="Calibri"/>
                <w:sz w:val="16"/>
                <w:szCs w:val="16"/>
              </w:rPr>
            </w:pPr>
            <w:r w:rsidRPr="000B350E">
              <w:rPr>
                <w:rFonts w:eastAsia="Calibri"/>
                <w:sz w:val="16"/>
                <w:szCs w:val="16"/>
              </w:rPr>
              <w:t>730,00</w:t>
            </w:r>
          </w:p>
        </w:tc>
        <w:tc>
          <w:tcPr>
            <w:tcW w:w="714" w:type="dxa"/>
            <w:gridSpan w:val="2"/>
          </w:tcPr>
          <w:p w:rsidR="00FF29F7" w:rsidRPr="000B350E" w:rsidRDefault="00FF29F7" w:rsidP="00574A37">
            <w:pPr>
              <w:jc w:val="center"/>
              <w:rPr>
                <w:rFonts w:eastAsia="Calibri"/>
                <w:sz w:val="16"/>
                <w:szCs w:val="16"/>
              </w:rPr>
            </w:pPr>
            <w:r w:rsidRPr="000B350E">
              <w:rPr>
                <w:rFonts w:eastAsia="Calibri"/>
                <w:sz w:val="16"/>
                <w:szCs w:val="16"/>
              </w:rPr>
              <w:t>0,00</w:t>
            </w:r>
          </w:p>
        </w:tc>
        <w:tc>
          <w:tcPr>
            <w:tcW w:w="684"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684" w:type="dxa"/>
          </w:tcPr>
          <w:p w:rsidR="00FF29F7" w:rsidRPr="000B350E" w:rsidRDefault="00FF29F7" w:rsidP="00574A37">
            <w:pPr>
              <w:jc w:val="center"/>
              <w:rPr>
                <w:rFonts w:eastAsia="Calibri"/>
                <w:sz w:val="16"/>
                <w:szCs w:val="16"/>
              </w:rPr>
            </w:pPr>
            <w:r w:rsidRPr="000B350E">
              <w:rPr>
                <w:rFonts w:eastAsia="Calibri"/>
                <w:sz w:val="16"/>
                <w:szCs w:val="16"/>
              </w:rPr>
              <w:t>730,00</w:t>
            </w:r>
          </w:p>
        </w:tc>
        <w:tc>
          <w:tcPr>
            <w:tcW w:w="709"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709"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911"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1558" w:type="dxa"/>
          </w:tcPr>
          <w:p w:rsidR="00FF29F7" w:rsidRPr="000B350E" w:rsidRDefault="00FF29F7" w:rsidP="00DE61FD">
            <w:pPr>
              <w:jc w:val="center"/>
              <w:rPr>
                <w:rFonts w:eastAsia="Calibri"/>
                <w:sz w:val="16"/>
                <w:szCs w:val="16"/>
              </w:rPr>
            </w:pPr>
          </w:p>
        </w:tc>
        <w:tc>
          <w:tcPr>
            <w:tcW w:w="1135" w:type="dxa"/>
          </w:tcPr>
          <w:p w:rsidR="00FF29F7" w:rsidRPr="000B350E" w:rsidRDefault="00FF29F7" w:rsidP="00DE61FD">
            <w:pPr>
              <w:jc w:val="center"/>
              <w:rPr>
                <w:rFonts w:eastAsia="Calibri"/>
                <w:sz w:val="16"/>
                <w:szCs w:val="16"/>
              </w:rPr>
            </w:pPr>
          </w:p>
        </w:tc>
      </w:tr>
    </w:tbl>
    <w:p w:rsidR="00B83FAA" w:rsidRPr="000B350E" w:rsidRDefault="00466001" w:rsidP="00466001">
      <w:pPr>
        <w:spacing w:after="0" w:line="240" w:lineRule="auto"/>
        <w:jc w:val="right"/>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w:t>
      </w:r>
    </w:p>
    <w:sectPr w:rsidR="00B83FAA" w:rsidRPr="000B350E" w:rsidSect="004B205C">
      <w:headerReference w:type="default" r:id="rId34"/>
      <w:type w:val="continuous"/>
      <w:pgSz w:w="16838" w:h="11906" w:orient="landscape"/>
      <w:pgMar w:top="1134" w:right="850"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FB0" w:rsidRDefault="00706FB0" w:rsidP="0050592A">
      <w:pPr>
        <w:spacing w:after="0" w:line="240" w:lineRule="auto"/>
      </w:pPr>
      <w:r>
        <w:separator/>
      </w:r>
    </w:p>
  </w:endnote>
  <w:endnote w:type="continuationSeparator" w:id="0">
    <w:p w:rsidR="00706FB0" w:rsidRDefault="00706FB0" w:rsidP="00505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FB0" w:rsidRDefault="00706FB0" w:rsidP="0050592A">
      <w:pPr>
        <w:spacing w:after="0" w:line="240" w:lineRule="auto"/>
      </w:pPr>
      <w:r>
        <w:separator/>
      </w:r>
    </w:p>
  </w:footnote>
  <w:footnote w:type="continuationSeparator" w:id="0">
    <w:p w:rsidR="00706FB0" w:rsidRDefault="00706FB0" w:rsidP="005059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4F0" w:rsidRDefault="00B224F0">
    <w:pPr>
      <w:pStyle w:val="a5"/>
      <w:jc w:val="center"/>
    </w:pPr>
  </w:p>
  <w:p w:rsidR="00B224F0" w:rsidRDefault="00B224F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47483"/>
      <w:docPartObj>
        <w:docPartGallery w:val="Page Numbers (Top of Page)"/>
        <w:docPartUnique/>
      </w:docPartObj>
    </w:sdtPr>
    <w:sdtEndPr/>
    <w:sdtContent>
      <w:p w:rsidR="00B224F0" w:rsidRDefault="00706FB0">
        <w:pPr>
          <w:pStyle w:val="a5"/>
          <w:jc w:val="center"/>
        </w:pPr>
        <w:r>
          <w:rPr>
            <w:noProof/>
          </w:rPr>
          <w:fldChar w:fldCharType="begin"/>
        </w:r>
        <w:r>
          <w:rPr>
            <w:noProof/>
          </w:rPr>
          <w:instrText xml:space="preserve"> PAGE   \* MERGEFORMAT </w:instrText>
        </w:r>
        <w:r>
          <w:rPr>
            <w:noProof/>
          </w:rPr>
          <w:fldChar w:fldCharType="separate"/>
        </w:r>
        <w:r w:rsidR="00B224F0">
          <w:rPr>
            <w:noProof/>
          </w:rPr>
          <w:t>2</w:t>
        </w:r>
        <w:r>
          <w:rPr>
            <w:noProof/>
          </w:rPr>
          <w:fldChar w:fldCharType="end"/>
        </w:r>
      </w:p>
    </w:sdtContent>
  </w:sdt>
  <w:p w:rsidR="00B224F0" w:rsidRDefault="00B224F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47484"/>
      <w:docPartObj>
        <w:docPartGallery w:val="Page Numbers (Top of Page)"/>
        <w:docPartUnique/>
      </w:docPartObj>
    </w:sdtPr>
    <w:sdtEndPr/>
    <w:sdtContent>
      <w:p w:rsidR="00B224F0" w:rsidRDefault="00706FB0">
        <w:pPr>
          <w:pStyle w:val="a5"/>
          <w:jc w:val="center"/>
        </w:pPr>
        <w:r>
          <w:rPr>
            <w:noProof/>
          </w:rPr>
          <w:fldChar w:fldCharType="begin"/>
        </w:r>
        <w:r>
          <w:rPr>
            <w:noProof/>
          </w:rPr>
          <w:instrText xml:space="preserve"> PAGE   \* MERGEFORMAT </w:instrText>
        </w:r>
        <w:r>
          <w:rPr>
            <w:noProof/>
          </w:rPr>
          <w:fldChar w:fldCharType="separate"/>
        </w:r>
        <w:r w:rsidR="00B572EB">
          <w:rPr>
            <w:noProof/>
          </w:rPr>
          <w:t>24</w:t>
        </w:r>
        <w:r>
          <w:rPr>
            <w:noProof/>
          </w:rPr>
          <w:fldChar w:fldCharType="end"/>
        </w:r>
      </w:p>
    </w:sdtContent>
  </w:sdt>
  <w:p w:rsidR="00B224F0" w:rsidRDefault="00B224F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53AD7"/>
    <w:rsid w:val="00000EBC"/>
    <w:rsid w:val="0003116B"/>
    <w:rsid w:val="00035415"/>
    <w:rsid w:val="00051294"/>
    <w:rsid w:val="00054DD1"/>
    <w:rsid w:val="0006064B"/>
    <w:rsid w:val="00064C65"/>
    <w:rsid w:val="000755EC"/>
    <w:rsid w:val="00083B81"/>
    <w:rsid w:val="0009225C"/>
    <w:rsid w:val="00095D38"/>
    <w:rsid w:val="000A2BA6"/>
    <w:rsid w:val="000B350E"/>
    <w:rsid w:val="000C1D96"/>
    <w:rsid w:val="000C1E98"/>
    <w:rsid w:val="000D5924"/>
    <w:rsid w:val="000E30F8"/>
    <w:rsid w:val="000F2E6C"/>
    <w:rsid w:val="001004CB"/>
    <w:rsid w:val="00100F0B"/>
    <w:rsid w:val="00103650"/>
    <w:rsid w:val="001071EC"/>
    <w:rsid w:val="00112208"/>
    <w:rsid w:val="00122A94"/>
    <w:rsid w:val="00122F18"/>
    <w:rsid w:val="0013164A"/>
    <w:rsid w:val="001466D7"/>
    <w:rsid w:val="0015515A"/>
    <w:rsid w:val="00155DF2"/>
    <w:rsid w:val="00163364"/>
    <w:rsid w:val="0016629F"/>
    <w:rsid w:val="00170B6B"/>
    <w:rsid w:val="001750C5"/>
    <w:rsid w:val="00176BDE"/>
    <w:rsid w:val="001805A7"/>
    <w:rsid w:val="0018591E"/>
    <w:rsid w:val="00195891"/>
    <w:rsid w:val="001B6900"/>
    <w:rsid w:val="001C3329"/>
    <w:rsid w:val="001C5C98"/>
    <w:rsid w:val="001C6D16"/>
    <w:rsid w:val="001D1260"/>
    <w:rsid w:val="001D231D"/>
    <w:rsid w:val="001E3653"/>
    <w:rsid w:val="001E39C1"/>
    <w:rsid w:val="001E6404"/>
    <w:rsid w:val="001F5E7C"/>
    <w:rsid w:val="00216385"/>
    <w:rsid w:val="00217258"/>
    <w:rsid w:val="002222E4"/>
    <w:rsid w:val="0022558B"/>
    <w:rsid w:val="002331FF"/>
    <w:rsid w:val="00234A42"/>
    <w:rsid w:val="002351C9"/>
    <w:rsid w:val="00236561"/>
    <w:rsid w:val="0024407D"/>
    <w:rsid w:val="00246B74"/>
    <w:rsid w:val="00246E59"/>
    <w:rsid w:val="0027269B"/>
    <w:rsid w:val="0027547C"/>
    <w:rsid w:val="00280668"/>
    <w:rsid w:val="00293991"/>
    <w:rsid w:val="002B0916"/>
    <w:rsid w:val="002C0602"/>
    <w:rsid w:val="002C740D"/>
    <w:rsid w:val="002D2FDE"/>
    <w:rsid w:val="002E73AE"/>
    <w:rsid w:val="002F2ECB"/>
    <w:rsid w:val="002F3B22"/>
    <w:rsid w:val="002F5E17"/>
    <w:rsid w:val="00303EF3"/>
    <w:rsid w:val="00313AD1"/>
    <w:rsid w:val="003153A9"/>
    <w:rsid w:val="00315C06"/>
    <w:rsid w:val="00331AC1"/>
    <w:rsid w:val="003355F8"/>
    <w:rsid w:val="00343DBC"/>
    <w:rsid w:val="0034692A"/>
    <w:rsid w:val="0035238A"/>
    <w:rsid w:val="00352CAF"/>
    <w:rsid w:val="003534D4"/>
    <w:rsid w:val="00374590"/>
    <w:rsid w:val="0037613D"/>
    <w:rsid w:val="00392557"/>
    <w:rsid w:val="00392B84"/>
    <w:rsid w:val="003A16EB"/>
    <w:rsid w:val="003A174A"/>
    <w:rsid w:val="003D08D8"/>
    <w:rsid w:val="003D5C8D"/>
    <w:rsid w:val="003E0D55"/>
    <w:rsid w:val="003E1E8B"/>
    <w:rsid w:val="003E7433"/>
    <w:rsid w:val="003F1757"/>
    <w:rsid w:val="004009DA"/>
    <w:rsid w:val="00400EEF"/>
    <w:rsid w:val="00406A74"/>
    <w:rsid w:val="00422E7C"/>
    <w:rsid w:val="00424AA3"/>
    <w:rsid w:val="0042560E"/>
    <w:rsid w:val="00430155"/>
    <w:rsid w:val="004372C6"/>
    <w:rsid w:val="00466001"/>
    <w:rsid w:val="004723B8"/>
    <w:rsid w:val="00474D53"/>
    <w:rsid w:val="00474FD4"/>
    <w:rsid w:val="00484993"/>
    <w:rsid w:val="00491B60"/>
    <w:rsid w:val="00491C57"/>
    <w:rsid w:val="004A3E77"/>
    <w:rsid w:val="004A5057"/>
    <w:rsid w:val="004B205C"/>
    <w:rsid w:val="004C77AA"/>
    <w:rsid w:val="004C7FF3"/>
    <w:rsid w:val="004D11D7"/>
    <w:rsid w:val="004D2850"/>
    <w:rsid w:val="004D3B86"/>
    <w:rsid w:val="004E36FB"/>
    <w:rsid w:val="004F5140"/>
    <w:rsid w:val="00501C9D"/>
    <w:rsid w:val="0050592A"/>
    <w:rsid w:val="0052098E"/>
    <w:rsid w:val="00522797"/>
    <w:rsid w:val="005424DE"/>
    <w:rsid w:val="00546CAE"/>
    <w:rsid w:val="005541BB"/>
    <w:rsid w:val="0055484D"/>
    <w:rsid w:val="00560FCE"/>
    <w:rsid w:val="005725C9"/>
    <w:rsid w:val="00574A37"/>
    <w:rsid w:val="005762CC"/>
    <w:rsid w:val="005822DC"/>
    <w:rsid w:val="00584EE6"/>
    <w:rsid w:val="0059635A"/>
    <w:rsid w:val="005A06EE"/>
    <w:rsid w:val="005B0519"/>
    <w:rsid w:val="005B05F4"/>
    <w:rsid w:val="005B225A"/>
    <w:rsid w:val="005C366C"/>
    <w:rsid w:val="005C6846"/>
    <w:rsid w:val="005D09F4"/>
    <w:rsid w:val="005D5459"/>
    <w:rsid w:val="005F4A22"/>
    <w:rsid w:val="005F7329"/>
    <w:rsid w:val="00613F35"/>
    <w:rsid w:val="00620C5C"/>
    <w:rsid w:val="006264C1"/>
    <w:rsid w:val="00633BA8"/>
    <w:rsid w:val="00640AFF"/>
    <w:rsid w:val="00654734"/>
    <w:rsid w:val="006639B8"/>
    <w:rsid w:val="00665F34"/>
    <w:rsid w:val="00671A7F"/>
    <w:rsid w:val="00680FCB"/>
    <w:rsid w:val="00683688"/>
    <w:rsid w:val="0069046E"/>
    <w:rsid w:val="006A48D1"/>
    <w:rsid w:val="006B6572"/>
    <w:rsid w:val="006C7291"/>
    <w:rsid w:val="006C7929"/>
    <w:rsid w:val="006D0838"/>
    <w:rsid w:val="006D329E"/>
    <w:rsid w:val="006D5ABE"/>
    <w:rsid w:val="006E08CB"/>
    <w:rsid w:val="006E0FAC"/>
    <w:rsid w:val="006F0C52"/>
    <w:rsid w:val="006F3FDB"/>
    <w:rsid w:val="00701FD8"/>
    <w:rsid w:val="007051FF"/>
    <w:rsid w:val="007058FF"/>
    <w:rsid w:val="00706FB0"/>
    <w:rsid w:val="00712D8D"/>
    <w:rsid w:val="00714764"/>
    <w:rsid w:val="007165F6"/>
    <w:rsid w:val="00724237"/>
    <w:rsid w:val="00724A8C"/>
    <w:rsid w:val="0072653E"/>
    <w:rsid w:val="007300F2"/>
    <w:rsid w:val="0073176A"/>
    <w:rsid w:val="00736474"/>
    <w:rsid w:val="00743E3F"/>
    <w:rsid w:val="007516F5"/>
    <w:rsid w:val="00763571"/>
    <w:rsid w:val="00785E3A"/>
    <w:rsid w:val="007871C5"/>
    <w:rsid w:val="00791A8C"/>
    <w:rsid w:val="007966CF"/>
    <w:rsid w:val="007A14CE"/>
    <w:rsid w:val="007A185A"/>
    <w:rsid w:val="007A717E"/>
    <w:rsid w:val="007C0FD3"/>
    <w:rsid w:val="007D6B83"/>
    <w:rsid w:val="007E41AE"/>
    <w:rsid w:val="008009E2"/>
    <w:rsid w:val="0080202B"/>
    <w:rsid w:val="00802891"/>
    <w:rsid w:val="00804E66"/>
    <w:rsid w:val="00810C1F"/>
    <w:rsid w:val="008240C0"/>
    <w:rsid w:val="00824164"/>
    <w:rsid w:val="00827A03"/>
    <w:rsid w:val="0084204C"/>
    <w:rsid w:val="00845AC9"/>
    <w:rsid w:val="008479BC"/>
    <w:rsid w:val="008507E7"/>
    <w:rsid w:val="00852054"/>
    <w:rsid w:val="00866A06"/>
    <w:rsid w:val="00872306"/>
    <w:rsid w:val="008723BD"/>
    <w:rsid w:val="0087583F"/>
    <w:rsid w:val="00880B23"/>
    <w:rsid w:val="00887C9F"/>
    <w:rsid w:val="00891AF6"/>
    <w:rsid w:val="0089596A"/>
    <w:rsid w:val="008B2433"/>
    <w:rsid w:val="008B3BE5"/>
    <w:rsid w:val="008B4B62"/>
    <w:rsid w:val="008C7AE5"/>
    <w:rsid w:val="008D5470"/>
    <w:rsid w:val="008D5B2D"/>
    <w:rsid w:val="008E0A87"/>
    <w:rsid w:val="008E7DAA"/>
    <w:rsid w:val="008F021F"/>
    <w:rsid w:val="008F463D"/>
    <w:rsid w:val="008F5F5E"/>
    <w:rsid w:val="00911138"/>
    <w:rsid w:val="009163F7"/>
    <w:rsid w:val="00921A9C"/>
    <w:rsid w:val="0093409B"/>
    <w:rsid w:val="009402AD"/>
    <w:rsid w:val="00940A46"/>
    <w:rsid w:val="00944CF1"/>
    <w:rsid w:val="00946155"/>
    <w:rsid w:val="00953654"/>
    <w:rsid w:val="00966AE3"/>
    <w:rsid w:val="00967265"/>
    <w:rsid w:val="009749BB"/>
    <w:rsid w:val="00976596"/>
    <w:rsid w:val="0098392B"/>
    <w:rsid w:val="00993E63"/>
    <w:rsid w:val="009A0518"/>
    <w:rsid w:val="009A39E0"/>
    <w:rsid w:val="009B0698"/>
    <w:rsid w:val="009B1CF0"/>
    <w:rsid w:val="009B2709"/>
    <w:rsid w:val="009C1291"/>
    <w:rsid w:val="009C60C7"/>
    <w:rsid w:val="009D1380"/>
    <w:rsid w:val="009D7083"/>
    <w:rsid w:val="009E0388"/>
    <w:rsid w:val="009E29DC"/>
    <w:rsid w:val="009E4140"/>
    <w:rsid w:val="009F3A3E"/>
    <w:rsid w:val="009F6BA5"/>
    <w:rsid w:val="009F76E0"/>
    <w:rsid w:val="00A018E9"/>
    <w:rsid w:val="00A01F32"/>
    <w:rsid w:val="00A03856"/>
    <w:rsid w:val="00A07C02"/>
    <w:rsid w:val="00A30CD5"/>
    <w:rsid w:val="00A4049C"/>
    <w:rsid w:val="00A4192F"/>
    <w:rsid w:val="00A41D1C"/>
    <w:rsid w:val="00A543E7"/>
    <w:rsid w:val="00A5531B"/>
    <w:rsid w:val="00A73B7E"/>
    <w:rsid w:val="00A755C8"/>
    <w:rsid w:val="00A761FF"/>
    <w:rsid w:val="00A869D1"/>
    <w:rsid w:val="00A97F3D"/>
    <w:rsid w:val="00AA47DB"/>
    <w:rsid w:val="00AA5A42"/>
    <w:rsid w:val="00AB38D6"/>
    <w:rsid w:val="00AB5D65"/>
    <w:rsid w:val="00AC2949"/>
    <w:rsid w:val="00AC40D7"/>
    <w:rsid w:val="00AD1597"/>
    <w:rsid w:val="00AD1B7E"/>
    <w:rsid w:val="00AD31B7"/>
    <w:rsid w:val="00AD4F1A"/>
    <w:rsid w:val="00AD5B67"/>
    <w:rsid w:val="00AD68B5"/>
    <w:rsid w:val="00AE1446"/>
    <w:rsid w:val="00AE33D5"/>
    <w:rsid w:val="00AE48BB"/>
    <w:rsid w:val="00AE5D92"/>
    <w:rsid w:val="00AF0980"/>
    <w:rsid w:val="00AF6582"/>
    <w:rsid w:val="00B12407"/>
    <w:rsid w:val="00B224F0"/>
    <w:rsid w:val="00B32DEC"/>
    <w:rsid w:val="00B452BD"/>
    <w:rsid w:val="00B53AD7"/>
    <w:rsid w:val="00B56B30"/>
    <w:rsid w:val="00B572EB"/>
    <w:rsid w:val="00B64453"/>
    <w:rsid w:val="00B80B76"/>
    <w:rsid w:val="00B82B2D"/>
    <w:rsid w:val="00B8339A"/>
    <w:rsid w:val="00B83FAA"/>
    <w:rsid w:val="00B95DB4"/>
    <w:rsid w:val="00BB12EE"/>
    <w:rsid w:val="00BC6CC9"/>
    <w:rsid w:val="00BD12E4"/>
    <w:rsid w:val="00BE780E"/>
    <w:rsid w:val="00BE7B2F"/>
    <w:rsid w:val="00C031F6"/>
    <w:rsid w:val="00C05AFA"/>
    <w:rsid w:val="00C133BD"/>
    <w:rsid w:val="00C37A54"/>
    <w:rsid w:val="00C42B55"/>
    <w:rsid w:val="00C514E4"/>
    <w:rsid w:val="00C52291"/>
    <w:rsid w:val="00C55793"/>
    <w:rsid w:val="00C57648"/>
    <w:rsid w:val="00C60EBC"/>
    <w:rsid w:val="00C818B9"/>
    <w:rsid w:val="00C820D0"/>
    <w:rsid w:val="00C833EE"/>
    <w:rsid w:val="00C90EDE"/>
    <w:rsid w:val="00C9565B"/>
    <w:rsid w:val="00CA427B"/>
    <w:rsid w:val="00CA5475"/>
    <w:rsid w:val="00CA56C5"/>
    <w:rsid w:val="00CA7B50"/>
    <w:rsid w:val="00CB1B34"/>
    <w:rsid w:val="00CB5733"/>
    <w:rsid w:val="00CB6789"/>
    <w:rsid w:val="00CD5B16"/>
    <w:rsid w:val="00CD754F"/>
    <w:rsid w:val="00CE03FB"/>
    <w:rsid w:val="00CE1C7D"/>
    <w:rsid w:val="00CE2B4D"/>
    <w:rsid w:val="00CF04BA"/>
    <w:rsid w:val="00CF0A55"/>
    <w:rsid w:val="00D13BE3"/>
    <w:rsid w:val="00D1541F"/>
    <w:rsid w:val="00D1603B"/>
    <w:rsid w:val="00D250CB"/>
    <w:rsid w:val="00D420EB"/>
    <w:rsid w:val="00D424BA"/>
    <w:rsid w:val="00D432AC"/>
    <w:rsid w:val="00D4352F"/>
    <w:rsid w:val="00D50690"/>
    <w:rsid w:val="00D52569"/>
    <w:rsid w:val="00D550A7"/>
    <w:rsid w:val="00D65E8E"/>
    <w:rsid w:val="00D75580"/>
    <w:rsid w:val="00D8349A"/>
    <w:rsid w:val="00D85175"/>
    <w:rsid w:val="00DA124F"/>
    <w:rsid w:val="00DA1B62"/>
    <w:rsid w:val="00DB13D3"/>
    <w:rsid w:val="00DB4113"/>
    <w:rsid w:val="00DB6D18"/>
    <w:rsid w:val="00DE61FD"/>
    <w:rsid w:val="00DE6384"/>
    <w:rsid w:val="00DF0694"/>
    <w:rsid w:val="00DF331B"/>
    <w:rsid w:val="00DF3C4F"/>
    <w:rsid w:val="00DF40A2"/>
    <w:rsid w:val="00DF5509"/>
    <w:rsid w:val="00DF749F"/>
    <w:rsid w:val="00E05493"/>
    <w:rsid w:val="00E12238"/>
    <w:rsid w:val="00E156C0"/>
    <w:rsid w:val="00E24989"/>
    <w:rsid w:val="00E3378D"/>
    <w:rsid w:val="00E37BA9"/>
    <w:rsid w:val="00E41F4D"/>
    <w:rsid w:val="00E50EF3"/>
    <w:rsid w:val="00E52385"/>
    <w:rsid w:val="00E71755"/>
    <w:rsid w:val="00E7294B"/>
    <w:rsid w:val="00E95612"/>
    <w:rsid w:val="00EA313E"/>
    <w:rsid w:val="00EA453A"/>
    <w:rsid w:val="00EA5F90"/>
    <w:rsid w:val="00EB0544"/>
    <w:rsid w:val="00EB356D"/>
    <w:rsid w:val="00EB52BD"/>
    <w:rsid w:val="00EC085B"/>
    <w:rsid w:val="00EC512D"/>
    <w:rsid w:val="00ED18D0"/>
    <w:rsid w:val="00ED5319"/>
    <w:rsid w:val="00ED65A2"/>
    <w:rsid w:val="00EE04E0"/>
    <w:rsid w:val="00EE76BE"/>
    <w:rsid w:val="00F01F1A"/>
    <w:rsid w:val="00F0664A"/>
    <w:rsid w:val="00F15483"/>
    <w:rsid w:val="00F15C6F"/>
    <w:rsid w:val="00F1685F"/>
    <w:rsid w:val="00F22CFE"/>
    <w:rsid w:val="00F27D05"/>
    <w:rsid w:val="00F3305F"/>
    <w:rsid w:val="00F3426C"/>
    <w:rsid w:val="00F350FC"/>
    <w:rsid w:val="00F36FF7"/>
    <w:rsid w:val="00F37AD7"/>
    <w:rsid w:val="00F41699"/>
    <w:rsid w:val="00F503EE"/>
    <w:rsid w:val="00F56B83"/>
    <w:rsid w:val="00F609F0"/>
    <w:rsid w:val="00F65C3C"/>
    <w:rsid w:val="00F66726"/>
    <w:rsid w:val="00F67AC0"/>
    <w:rsid w:val="00F71163"/>
    <w:rsid w:val="00F71268"/>
    <w:rsid w:val="00F77303"/>
    <w:rsid w:val="00F812E7"/>
    <w:rsid w:val="00F87E11"/>
    <w:rsid w:val="00F90C76"/>
    <w:rsid w:val="00F944D4"/>
    <w:rsid w:val="00F9644D"/>
    <w:rsid w:val="00F97773"/>
    <w:rsid w:val="00F97D4A"/>
    <w:rsid w:val="00FA2449"/>
    <w:rsid w:val="00FC75F9"/>
    <w:rsid w:val="00FD1152"/>
    <w:rsid w:val="00FD1560"/>
    <w:rsid w:val="00FD311C"/>
    <w:rsid w:val="00FD7924"/>
    <w:rsid w:val="00FE1805"/>
    <w:rsid w:val="00FE225D"/>
    <w:rsid w:val="00FF29F7"/>
    <w:rsid w:val="00FF78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87F391-8CBF-4DF9-BD87-24EB3E163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C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uiPriority w:val="39"/>
    <w:rsid w:val="00B53AD7"/>
    <w:pPr>
      <w:spacing w:after="0" w:line="240" w:lineRule="auto"/>
    </w:pPr>
    <w:rPr>
      <w:rFonts w:ascii="Times New Roman" w:hAnsi="Times New Roman" w:cs="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B53A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3AD7"/>
    <w:rPr>
      <w:rFonts w:ascii="Tahoma" w:hAnsi="Tahoma" w:cs="Tahoma"/>
      <w:sz w:val="16"/>
      <w:szCs w:val="16"/>
    </w:rPr>
  </w:style>
  <w:style w:type="paragraph" w:styleId="a5">
    <w:name w:val="header"/>
    <w:basedOn w:val="a"/>
    <w:link w:val="a6"/>
    <w:uiPriority w:val="99"/>
    <w:unhideWhenUsed/>
    <w:rsid w:val="005059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592A"/>
  </w:style>
  <w:style w:type="paragraph" w:styleId="a7">
    <w:name w:val="footer"/>
    <w:basedOn w:val="a"/>
    <w:link w:val="a8"/>
    <w:uiPriority w:val="99"/>
    <w:unhideWhenUsed/>
    <w:rsid w:val="005059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592A"/>
  </w:style>
  <w:style w:type="character" w:styleId="a9">
    <w:name w:val="Hyperlink"/>
    <w:uiPriority w:val="99"/>
    <w:semiHidden/>
    <w:unhideWhenUsed/>
    <w:rsid w:val="00246B74"/>
    <w:rPr>
      <w:color w:val="0000FF"/>
      <w:u w:val="single"/>
    </w:rPr>
  </w:style>
  <w:style w:type="table" w:styleId="aa">
    <w:name w:val="Table Grid"/>
    <w:basedOn w:val="a1"/>
    <w:rsid w:val="00AE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350708">
      <w:bodyDiv w:val="1"/>
      <w:marLeft w:val="0"/>
      <w:marRight w:val="0"/>
      <w:marTop w:val="0"/>
      <w:marBottom w:val="0"/>
      <w:divBdr>
        <w:top w:val="none" w:sz="0" w:space="0" w:color="auto"/>
        <w:left w:val="none" w:sz="0" w:space="0" w:color="auto"/>
        <w:bottom w:val="none" w:sz="0" w:space="0" w:color="auto"/>
        <w:right w:val="none" w:sz="0" w:space="0" w:color="auto"/>
      </w:divBdr>
    </w:div>
    <w:div w:id="566306638">
      <w:bodyDiv w:val="1"/>
      <w:marLeft w:val="0"/>
      <w:marRight w:val="0"/>
      <w:marTop w:val="0"/>
      <w:marBottom w:val="0"/>
      <w:divBdr>
        <w:top w:val="none" w:sz="0" w:space="0" w:color="auto"/>
        <w:left w:val="none" w:sz="0" w:space="0" w:color="auto"/>
        <w:bottom w:val="none" w:sz="0" w:space="0" w:color="auto"/>
        <w:right w:val="none" w:sz="0" w:space="0" w:color="auto"/>
      </w:divBdr>
    </w:div>
    <w:div w:id="75539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hyperlink" Target="consultantplus://offline/ref=C11CB27941CCBEBC02E17F56B5D9BCD4684F888FE9C63921D548E0C2513CB9FABF3B0DA6CA228DE78ED1F833AF1FA6E3B7729C844BD9152ES4iFG"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3.jpeg"/><Relationship Id="rId32" Type="http://schemas.openxmlformats.org/officeDocument/2006/relationships/hyperlink" Target="consultantplus://offline/ref=C11CB27941CCBEBC02E17F56B5D9BCD4684F8D8DE0C53921D548E0C2513CB9FAAD3B55AACB2490E48FC4AE62EAS4i3G"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theme" Target="theme/theme1.xml"/><Relationship Id="rId10" Type="http://schemas.openxmlformats.org/officeDocument/2006/relationships/hyperlink" Target="http://www.electrostal.ru" TargetMode="External"/><Relationship Id="rId19" Type="http://schemas.openxmlformats.org/officeDocument/2006/relationships/image" Target="media/image8.jpeg"/><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FD4C0-C661-4EEC-A3DC-15CFE36EC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8709</Words>
  <Characters>49643</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8</cp:revision>
  <cp:lastPrinted>2021-07-26T14:26:00Z</cp:lastPrinted>
  <dcterms:created xsi:type="dcterms:W3CDTF">2021-12-27T09:32:00Z</dcterms:created>
  <dcterms:modified xsi:type="dcterms:W3CDTF">2021-12-27T12:01:00Z</dcterms:modified>
</cp:coreProperties>
</file>