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275" w:rsidRPr="00A32E63" w:rsidRDefault="00323275" w:rsidP="0032327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32E6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Невыясненные платежи – результат ошибок в заполнении платежных документов</w:t>
      </w:r>
    </w:p>
    <w:p w:rsidR="00323275" w:rsidRPr="00323275" w:rsidRDefault="00323275" w:rsidP="003232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Почти 780 тысяч платежей на общую сумму более 26,6 </w:t>
      </w:r>
      <w:proofErr w:type="gramStart"/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>млрд</w:t>
      </w:r>
      <w:proofErr w:type="gramEnd"/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уточнено налоговыми органами Московской области по причине некорректного заполнения налогоплательщиками реквизитов платежных поручений на уплату налогов и страховых взносов.</w:t>
      </w:r>
    </w:p>
    <w:p w:rsidR="00323275" w:rsidRPr="00323275" w:rsidRDefault="00323275" w:rsidP="003232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состоянию на 1 августа 2021 года сумма невыясненных поступлений составила 104,1 </w:t>
      </w:r>
      <w:proofErr w:type="gramStart"/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proofErr w:type="gramEnd"/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рублей, в том числе органами Федерального казначейства в связи с невозможностью определения кода бюджетной классификации, реквизитов ИНН и КПП получателя платежа на код невыясненных платежей отнесено 14,7 млн рублей, налоговыми органами дополнительно отнесено 89,4 млн рублей. </w:t>
      </w:r>
    </w:p>
    <w:p w:rsidR="00323275" w:rsidRPr="00323275" w:rsidRDefault="00323275" w:rsidP="003232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достоверного ведения оперативно-бухгалтерского учета налоговых платежей важно, чтобы платежный документ был заполнен правильно и позволял четко определить: чья обязанность по уплате налога исполняется, администратора доходов (ИНН, КПП, наименование получателя), единый казначейский счет Федерального казначейства, БИК и наименование банка получателя, код бюджетной классификации (КБК), код ОКТМО бюджетополучателя.</w:t>
      </w:r>
    </w:p>
    <w:p w:rsidR="00323275" w:rsidRPr="00323275" w:rsidRDefault="00323275" w:rsidP="003232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Обращаем внимание налогоплательщиков, что 23 августа завершится </w:t>
      </w:r>
      <w:hyperlink r:id="rId7" w:history="1">
        <w:r w:rsidRPr="0032327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реорганизация</w:t>
        </w:r>
      </w:hyperlink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ряда налоговых инспекций Московской области, которая затронет 8 инспекций. С этой даты для шести налоговых инспекций изменятся реквизиты получателя платежей, администрируемых налоговыми органами.</w:t>
      </w:r>
    </w:p>
    <w:p w:rsidR="00323275" w:rsidRPr="00323275" w:rsidRDefault="00323275" w:rsidP="003232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Информация о новых платежных реквизитах опубликована в региональном разделе сайта ФНС России во вкладке «Деятельность» в разделе </w:t>
      </w:r>
      <w:hyperlink r:id="rId8" w:history="1">
        <w:r w:rsidRPr="0032327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«Налогообложение в Российской Федерации»</w:t>
        </w:r>
      </w:hyperlink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«Представление налоговой и бухгалтерской отчётности» – «Реквизиты для заполнения отчетности и расчетных документов». Также информация о структурных изменениях и новых реквизитах доступна в разделе </w:t>
      </w:r>
      <w:hyperlink r:id="rId9" w:history="1">
        <w:r w:rsidRPr="0032327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«Контакты»</w:t>
        </w:r>
      </w:hyperlink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23275" w:rsidRPr="00323275" w:rsidRDefault="00323275" w:rsidP="0032327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23275">
        <w:rPr>
          <w:rFonts w:ascii="Times New Roman" w:eastAsia="Times New Roman" w:hAnsi="Times New Roman" w:cs="Times New Roman"/>
          <w:sz w:val="32"/>
          <w:szCs w:val="32"/>
          <w:lang w:eastAsia="ru-RU"/>
        </w:rPr>
        <w:t>Ошибки в заполнении платежного поручения являются причиной отнесения платежа к разряду «невыясненных» поступлений, что требует дополнительного времени по его уточнению и может привести к возникновению недоимки, начислению пени и, как следствие, приостановлению операций по счетам в банках.</w:t>
      </w:r>
      <w:bookmarkStart w:id="0" w:name="_GoBack"/>
      <w:bookmarkEnd w:id="0"/>
    </w:p>
    <w:sectPr w:rsidR="00323275" w:rsidRPr="00323275" w:rsidSect="00BD2E89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F2432"/>
    <w:rsid w:val="00323275"/>
    <w:rsid w:val="003B0467"/>
    <w:rsid w:val="003D2998"/>
    <w:rsid w:val="00594BDC"/>
    <w:rsid w:val="00636D5D"/>
    <w:rsid w:val="00662D20"/>
    <w:rsid w:val="0071111A"/>
    <w:rsid w:val="007370C7"/>
    <w:rsid w:val="00756C52"/>
    <w:rsid w:val="00921FA5"/>
    <w:rsid w:val="009C6792"/>
    <w:rsid w:val="00A478D2"/>
    <w:rsid w:val="00AF4FA4"/>
    <w:rsid w:val="00B00C8D"/>
    <w:rsid w:val="00BD2E89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50/taxatio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50/news/activities_fts/1120103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50/apply_f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2</cp:revision>
  <cp:lastPrinted>2021-08-26T07:17:00Z</cp:lastPrinted>
  <dcterms:created xsi:type="dcterms:W3CDTF">2021-08-26T07:18:00Z</dcterms:created>
  <dcterms:modified xsi:type="dcterms:W3CDTF">2021-08-26T07:18:00Z</dcterms:modified>
</cp:coreProperties>
</file>