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C74E3" w14:textId="77777777" w:rsidR="00B60F1E" w:rsidRPr="0008454A" w:rsidRDefault="00B60F1E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845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24BCA" wp14:editId="751248B7">
            <wp:extent cx="819150" cy="838200"/>
            <wp:effectExtent l="0" t="0" r="0" b="0"/>
            <wp:docPr id="2" name="Рисунок 1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gerb_new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20F41" w14:textId="77777777" w:rsidR="0008454A" w:rsidRPr="0008454A" w:rsidRDefault="0008454A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778C8E2" w14:textId="4DC74E21" w:rsidR="00B60F1E" w:rsidRPr="0008454A" w:rsidRDefault="00B60F1E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8454A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</w:p>
    <w:p w14:paraId="720D3874" w14:textId="77777777" w:rsidR="00B60F1E" w:rsidRPr="0008454A" w:rsidRDefault="00B60F1E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FBF6A22" w14:textId="08A5E602" w:rsidR="00B60F1E" w:rsidRPr="0008454A" w:rsidRDefault="0008454A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B60F1E" w:rsidRPr="0008454A">
        <w:rPr>
          <w:rFonts w:ascii="Times New Roman" w:hAnsi="Times New Roman" w:cs="Times New Roman"/>
          <w:sz w:val="28"/>
          <w:szCs w:val="28"/>
        </w:rPr>
        <w:t>ОБЛАСТИ</w:t>
      </w:r>
    </w:p>
    <w:p w14:paraId="0D5760A3" w14:textId="77777777" w:rsidR="00B60F1E" w:rsidRPr="0008454A" w:rsidRDefault="00B60F1E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80BFEE3" w14:textId="37DECD12" w:rsidR="00B60F1E" w:rsidRPr="0008454A" w:rsidRDefault="00B60F1E" w:rsidP="000845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08454A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1F3E03A3" w14:textId="77777777" w:rsidR="00B60F1E" w:rsidRPr="0008454A" w:rsidRDefault="00B60F1E" w:rsidP="0008454A">
      <w:pPr>
        <w:spacing w:line="240" w:lineRule="auto"/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14:paraId="144F9110" w14:textId="6C691C24" w:rsidR="00FF3216" w:rsidRPr="0008454A" w:rsidRDefault="00CC6ACB" w:rsidP="0008454A">
      <w:pPr>
        <w:spacing w:line="240" w:lineRule="auto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54A">
        <w:rPr>
          <w:rFonts w:ascii="Times New Roman" w:hAnsi="Times New Roman" w:cs="Times New Roman"/>
          <w:sz w:val="24"/>
          <w:szCs w:val="24"/>
        </w:rPr>
        <w:t>02.12.2022</w:t>
      </w:r>
      <w:r w:rsidR="00B60F1E" w:rsidRPr="00CC6ACB">
        <w:rPr>
          <w:rFonts w:ascii="Times New Roman" w:hAnsi="Times New Roman" w:cs="Times New Roman"/>
          <w:sz w:val="24"/>
          <w:szCs w:val="24"/>
        </w:rPr>
        <w:t xml:space="preserve"> № </w:t>
      </w:r>
      <w:r w:rsidRPr="0008454A">
        <w:rPr>
          <w:rFonts w:ascii="Times New Roman" w:hAnsi="Times New Roman" w:cs="Times New Roman"/>
          <w:sz w:val="24"/>
          <w:szCs w:val="24"/>
        </w:rPr>
        <w:t>1398/12</w:t>
      </w:r>
    </w:p>
    <w:p w14:paraId="5CCF8ED9" w14:textId="41F0B22B" w:rsidR="00024907" w:rsidRPr="006B6BA8" w:rsidRDefault="00A81E66" w:rsidP="00327084">
      <w:pPr>
        <w:pStyle w:val="ad"/>
        <w:spacing w:line="240" w:lineRule="exact"/>
        <w:ind w:firstLine="567"/>
        <w:contextualSpacing/>
        <w:jc w:val="center"/>
        <w:rPr>
          <w:b w:val="0"/>
          <w:szCs w:val="24"/>
        </w:rPr>
      </w:pPr>
      <w:bookmarkStart w:id="1" w:name="_Hlk120881227"/>
      <w:r w:rsidRPr="006B6BA8">
        <w:rPr>
          <w:b w:val="0"/>
          <w:szCs w:val="24"/>
        </w:rPr>
        <w:t xml:space="preserve">Об утверждении </w:t>
      </w:r>
      <w:r w:rsidR="00FF3216" w:rsidRPr="006B6BA8">
        <w:rPr>
          <w:b w:val="0"/>
          <w:szCs w:val="24"/>
        </w:rPr>
        <w:t>титульных</w:t>
      </w:r>
      <w:r w:rsidRPr="006B6BA8">
        <w:rPr>
          <w:b w:val="0"/>
          <w:szCs w:val="24"/>
        </w:rPr>
        <w:t xml:space="preserve"> списков </w:t>
      </w:r>
      <w:r w:rsidR="00FF3216" w:rsidRPr="006B6BA8">
        <w:rPr>
          <w:b w:val="0"/>
          <w:szCs w:val="24"/>
        </w:rPr>
        <w:t>объектов благоустройства городского округа Электросталь Московской области 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разграничена</w:t>
      </w:r>
      <w:bookmarkEnd w:id="0"/>
    </w:p>
    <w:p w14:paraId="1769782F" w14:textId="77777777" w:rsidR="0008454A" w:rsidRPr="006B6BA8" w:rsidRDefault="0008454A" w:rsidP="0008454A">
      <w:pPr>
        <w:pStyle w:val="ad"/>
        <w:contextualSpacing/>
        <w:jc w:val="both"/>
        <w:rPr>
          <w:b w:val="0"/>
          <w:szCs w:val="24"/>
        </w:rPr>
      </w:pPr>
    </w:p>
    <w:p w14:paraId="43C6D7A1" w14:textId="77777777" w:rsidR="0061071B" w:rsidRPr="006B6BA8" w:rsidRDefault="00CA67DA" w:rsidP="0008454A">
      <w:pPr>
        <w:pStyle w:val="ad"/>
        <w:ind w:firstLine="567"/>
        <w:contextualSpacing/>
        <w:jc w:val="both"/>
        <w:rPr>
          <w:b w:val="0"/>
          <w:szCs w:val="24"/>
          <w:highlight w:val="yellow"/>
        </w:rPr>
      </w:pPr>
      <w:r w:rsidRPr="006B6BA8">
        <w:rPr>
          <w:b w:val="0"/>
          <w:szCs w:val="24"/>
        </w:rPr>
        <w:t xml:space="preserve">В соответствии с </w:t>
      </w:r>
      <w:r w:rsidR="00DC6CF0" w:rsidRPr="006B6BA8">
        <w:rPr>
          <w:b w:val="0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30A8" w:rsidRPr="006B6BA8">
        <w:rPr>
          <w:b w:val="0"/>
          <w:szCs w:val="24"/>
        </w:rPr>
        <w:t>З</w:t>
      </w:r>
      <w:r w:rsidR="007C3093" w:rsidRPr="006B6BA8">
        <w:rPr>
          <w:b w:val="0"/>
          <w:szCs w:val="24"/>
        </w:rPr>
        <w:t xml:space="preserve">аконом Московской области от 30.12.2014 №191/2014-ОЗ </w:t>
      </w:r>
      <w:r w:rsidR="00F71D4A" w:rsidRPr="006B6BA8">
        <w:rPr>
          <w:b w:val="0"/>
          <w:szCs w:val="24"/>
        </w:rPr>
        <w:t>«</w:t>
      </w:r>
      <w:r w:rsidR="007C3093" w:rsidRPr="006B6BA8">
        <w:rPr>
          <w:b w:val="0"/>
          <w:szCs w:val="24"/>
        </w:rPr>
        <w:t>О регулировании дополнительных вопросов в сфере благоустройства</w:t>
      </w:r>
      <w:r w:rsidR="00D616C9" w:rsidRPr="006B6BA8">
        <w:rPr>
          <w:b w:val="0"/>
          <w:szCs w:val="24"/>
        </w:rPr>
        <w:t xml:space="preserve"> </w:t>
      </w:r>
      <w:r w:rsidR="007C3093" w:rsidRPr="006B6BA8">
        <w:rPr>
          <w:b w:val="0"/>
          <w:szCs w:val="24"/>
        </w:rPr>
        <w:t>в Московской области</w:t>
      </w:r>
      <w:r w:rsidR="00F71D4A" w:rsidRPr="006B6BA8">
        <w:rPr>
          <w:b w:val="0"/>
          <w:szCs w:val="24"/>
        </w:rPr>
        <w:t>»</w:t>
      </w:r>
      <w:r w:rsidR="00D616C9" w:rsidRPr="006B6BA8">
        <w:rPr>
          <w:b w:val="0"/>
          <w:szCs w:val="24"/>
        </w:rPr>
        <w:t xml:space="preserve">, </w:t>
      </w:r>
      <w:r w:rsidR="0061071B" w:rsidRPr="006B6BA8">
        <w:rPr>
          <w:b w:val="0"/>
          <w:szCs w:val="24"/>
        </w:rPr>
        <w:t>распоряжением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327084" w:rsidRPr="006B6BA8">
        <w:rPr>
          <w:b w:val="0"/>
          <w:szCs w:val="24"/>
        </w:rPr>
        <w:t xml:space="preserve">, </w:t>
      </w:r>
      <w:r w:rsidR="00DC6CF0" w:rsidRPr="006B6BA8">
        <w:rPr>
          <w:b w:val="0"/>
          <w:szCs w:val="24"/>
        </w:rPr>
        <w:t>Администрация городского округа Электросталь</w:t>
      </w:r>
      <w:r w:rsidR="000A30A8" w:rsidRPr="006B6BA8">
        <w:rPr>
          <w:b w:val="0"/>
          <w:szCs w:val="24"/>
        </w:rPr>
        <w:t xml:space="preserve"> ПОСТАНОВЛЯЕТ:</w:t>
      </w:r>
    </w:p>
    <w:p w14:paraId="62CE5A0E" w14:textId="46CDA19B" w:rsidR="00A2394D" w:rsidRPr="006B6BA8" w:rsidRDefault="003304CA" w:rsidP="0008454A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before="120"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E3332">
        <w:rPr>
          <w:rFonts w:ascii="Times New Roman" w:hAnsi="Times New Roman" w:cs="Times New Roman"/>
          <w:sz w:val="24"/>
          <w:szCs w:val="24"/>
        </w:rPr>
        <w:t xml:space="preserve">прилагаемые </w:t>
      </w:r>
      <w:r w:rsidRPr="006B6BA8">
        <w:rPr>
          <w:rFonts w:ascii="Times New Roman" w:hAnsi="Times New Roman" w:cs="Times New Roman"/>
          <w:sz w:val="24"/>
          <w:szCs w:val="24"/>
        </w:rPr>
        <w:t>титульны</w:t>
      </w:r>
      <w:r w:rsidR="002C58F6" w:rsidRPr="006B6BA8">
        <w:rPr>
          <w:rFonts w:ascii="Times New Roman" w:hAnsi="Times New Roman" w:cs="Times New Roman"/>
          <w:sz w:val="24"/>
          <w:szCs w:val="24"/>
        </w:rPr>
        <w:t>е списки</w:t>
      </w:r>
      <w:r w:rsidRPr="006B6BA8">
        <w:rPr>
          <w:rFonts w:ascii="Times New Roman" w:hAnsi="Times New Roman" w:cs="Times New Roman"/>
          <w:sz w:val="24"/>
          <w:szCs w:val="24"/>
        </w:rPr>
        <w:t xml:space="preserve"> объектов благоустройства </w:t>
      </w:r>
      <w:r w:rsidR="00E32BA6" w:rsidRPr="006B6BA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42CF7" w:rsidRPr="006B6BA8">
        <w:rPr>
          <w:rFonts w:ascii="Times New Roman" w:hAnsi="Times New Roman" w:cs="Times New Roman"/>
          <w:sz w:val="24"/>
          <w:szCs w:val="24"/>
        </w:rPr>
        <w:t xml:space="preserve"> </w:t>
      </w:r>
      <w:r w:rsidR="00A50D3C" w:rsidRPr="006B6BA8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85336" w:rsidRPr="006B6BA8">
        <w:rPr>
          <w:rFonts w:ascii="Times New Roman" w:hAnsi="Times New Roman" w:cs="Times New Roman"/>
          <w:sz w:val="24"/>
          <w:szCs w:val="24"/>
        </w:rPr>
        <w:t>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</w:t>
      </w:r>
      <w:r w:rsidR="00B60F1E">
        <w:rPr>
          <w:rFonts w:ascii="Times New Roman" w:hAnsi="Times New Roman" w:cs="Times New Roman"/>
          <w:sz w:val="24"/>
          <w:szCs w:val="24"/>
        </w:rPr>
        <w:t>а</w:t>
      </w:r>
      <w:r w:rsidR="008E3332">
        <w:rPr>
          <w:rFonts w:ascii="Times New Roman" w:hAnsi="Times New Roman" w:cs="Times New Roman"/>
          <w:sz w:val="24"/>
          <w:szCs w:val="24"/>
        </w:rPr>
        <w:t>.</w:t>
      </w:r>
      <w:r w:rsidR="00D85336" w:rsidRPr="006B6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82352" w14:textId="77777777" w:rsidR="000A30A8" w:rsidRPr="006B6BA8" w:rsidRDefault="003304CA" w:rsidP="00327084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949D4" w:rsidRPr="006B6BA8">
        <w:rPr>
          <w:rFonts w:ascii="Times New Roman" w:hAnsi="Times New Roman" w:cs="Times New Roman"/>
          <w:sz w:val="24"/>
          <w:szCs w:val="24"/>
        </w:rPr>
        <w:t>и</w:t>
      </w:r>
      <w:r w:rsidRPr="006B6BA8">
        <w:rPr>
          <w:rFonts w:ascii="Times New Roman" w:hAnsi="Times New Roman" w:cs="Times New Roman"/>
          <w:sz w:val="24"/>
          <w:szCs w:val="24"/>
        </w:rPr>
        <w:t xml:space="preserve"> силу</w:t>
      </w:r>
      <w:r w:rsidR="005949D4" w:rsidRPr="006B6BA8">
        <w:rPr>
          <w:rFonts w:ascii="Times New Roman" w:hAnsi="Times New Roman" w:cs="Times New Roman"/>
          <w:sz w:val="24"/>
          <w:szCs w:val="24"/>
        </w:rPr>
        <w:t>:</w:t>
      </w:r>
      <w:r w:rsidRPr="006B6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51BB" w14:textId="6060173B" w:rsidR="00DB4DAF" w:rsidRPr="006B6BA8" w:rsidRDefault="000A30A8" w:rsidP="006B6BA8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suppressAutoHyphens/>
        <w:spacing w:before="120" w:after="12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>П</w:t>
      </w:r>
      <w:r w:rsidR="003304CA" w:rsidRPr="006B6BA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A50D3C" w:rsidRPr="006B6BA8">
        <w:rPr>
          <w:rFonts w:ascii="Times New Roman" w:hAnsi="Times New Roman" w:cs="Times New Roman"/>
          <w:sz w:val="24"/>
          <w:szCs w:val="24"/>
        </w:rPr>
        <w:t>А</w:t>
      </w:r>
      <w:r w:rsidR="003304CA" w:rsidRPr="006B6BA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32BA6" w:rsidRPr="006B6BA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50D3C" w:rsidRPr="006B6BA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304CA" w:rsidRPr="006B6BA8">
        <w:rPr>
          <w:rFonts w:ascii="Times New Roman" w:hAnsi="Times New Roman" w:cs="Times New Roman"/>
          <w:sz w:val="24"/>
          <w:szCs w:val="24"/>
        </w:rPr>
        <w:t xml:space="preserve"> от </w:t>
      </w:r>
      <w:r w:rsidR="00327084" w:rsidRPr="006B6BA8">
        <w:rPr>
          <w:rFonts w:ascii="Times New Roman" w:hAnsi="Times New Roman" w:cs="Times New Roman"/>
          <w:sz w:val="24"/>
          <w:szCs w:val="24"/>
        </w:rPr>
        <w:t>14.09.2020 №584/9</w:t>
      </w:r>
      <w:r w:rsidRPr="006B6BA8">
        <w:rPr>
          <w:rFonts w:ascii="Times New Roman" w:hAnsi="Times New Roman" w:cs="Times New Roman"/>
          <w:sz w:val="24"/>
          <w:szCs w:val="24"/>
        </w:rPr>
        <w:t xml:space="preserve"> </w:t>
      </w:r>
      <w:r w:rsidR="00DB4DAF" w:rsidRPr="006B6BA8">
        <w:rPr>
          <w:rFonts w:ascii="Times New Roman" w:hAnsi="Times New Roman" w:cs="Times New Roman"/>
          <w:sz w:val="24"/>
          <w:szCs w:val="24"/>
        </w:rPr>
        <w:t>«Об утверждении титульных списков объектов благоустройства городского округа Электросталь Московской области»;</w:t>
      </w:r>
    </w:p>
    <w:p w14:paraId="10AFC370" w14:textId="77777777" w:rsidR="00DB4DAF" w:rsidRPr="006B6BA8" w:rsidRDefault="00DB4DAF" w:rsidP="006B6BA8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suppressAutoHyphens/>
        <w:spacing w:before="120" w:after="120" w:line="24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>П</w:t>
      </w:r>
      <w:r w:rsidR="00327084" w:rsidRPr="006B6BA8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городского округа Электросталь Московской области </w:t>
      </w:r>
      <w:r w:rsidR="00B006DC" w:rsidRPr="006B6BA8">
        <w:rPr>
          <w:rFonts w:ascii="Times New Roman" w:hAnsi="Times New Roman" w:cs="Times New Roman"/>
          <w:sz w:val="24"/>
          <w:szCs w:val="24"/>
        </w:rPr>
        <w:t xml:space="preserve">от </w:t>
      </w:r>
      <w:r w:rsidR="00A81E66" w:rsidRPr="006B6BA8">
        <w:rPr>
          <w:rFonts w:ascii="Times New Roman" w:hAnsi="Times New Roman" w:cs="Times New Roman"/>
          <w:sz w:val="24"/>
          <w:szCs w:val="24"/>
        </w:rPr>
        <w:t>1</w:t>
      </w:r>
      <w:r w:rsidR="00B006DC" w:rsidRPr="006B6BA8">
        <w:rPr>
          <w:rFonts w:ascii="Times New Roman" w:hAnsi="Times New Roman" w:cs="Times New Roman"/>
          <w:sz w:val="24"/>
          <w:szCs w:val="24"/>
        </w:rPr>
        <w:t>6</w:t>
      </w:r>
      <w:r w:rsidR="00A81E66" w:rsidRPr="006B6BA8">
        <w:rPr>
          <w:rFonts w:ascii="Times New Roman" w:hAnsi="Times New Roman" w:cs="Times New Roman"/>
          <w:sz w:val="24"/>
          <w:szCs w:val="24"/>
        </w:rPr>
        <w:t>.</w:t>
      </w:r>
      <w:r w:rsidR="00B006DC" w:rsidRPr="006B6BA8">
        <w:rPr>
          <w:rFonts w:ascii="Times New Roman" w:hAnsi="Times New Roman" w:cs="Times New Roman"/>
          <w:sz w:val="24"/>
          <w:szCs w:val="24"/>
        </w:rPr>
        <w:t>12</w:t>
      </w:r>
      <w:r w:rsidR="00A81E66" w:rsidRPr="006B6BA8">
        <w:rPr>
          <w:rFonts w:ascii="Times New Roman" w:hAnsi="Times New Roman" w:cs="Times New Roman"/>
          <w:sz w:val="24"/>
          <w:szCs w:val="24"/>
        </w:rPr>
        <w:t>.202</w:t>
      </w:r>
      <w:r w:rsidR="00B006DC" w:rsidRPr="006B6BA8">
        <w:rPr>
          <w:rFonts w:ascii="Times New Roman" w:hAnsi="Times New Roman" w:cs="Times New Roman"/>
          <w:sz w:val="24"/>
          <w:szCs w:val="24"/>
        </w:rPr>
        <w:t>0</w:t>
      </w:r>
      <w:r w:rsidR="00906395" w:rsidRPr="006B6BA8">
        <w:rPr>
          <w:rFonts w:ascii="Times New Roman" w:hAnsi="Times New Roman" w:cs="Times New Roman"/>
          <w:sz w:val="24"/>
          <w:szCs w:val="24"/>
        </w:rPr>
        <w:t xml:space="preserve"> №</w:t>
      </w:r>
      <w:r w:rsidR="00B006DC" w:rsidRPr="006B6BA8">
        <w:rPr>
          <w:rFonts w:ascii="Times New Roman" w:hAnsi="Times New Roman" w:cs="Times New Roman"/>
          <w:sz w:val="24"/>
          <w:szCs w:val="24"/>
        </w:rPr>
        <w:t>86</w:t>
      </w:r>
      <w:r w:rsidR="00A81E66" w:rsidRPr="006B6BA8">
        <w:rPr>
          <w:rFonts w:ascii="Times New Roman" w:hAnsi="Times New Roman" w:cs="Times New Roman"/>
          <w:sz w:val="24"/>
          <w:szCs w:val="24"/>
        </w:rPr>
        <w:t>7/1</w:t>
      </w:r>
      <w:r w:rsidR="00B006DC" w:rsidRPr="006B6BA8">
        <w:rPr>
          <w:rFonts w:ascii="Times New Roman" w:hAnsi="Times New Roman" w:cs="Times New Roman"/>
          <w:sz w:val="24"/>
          <w:szCs w:val="24"/>
        </w:rPr>
        <w:t>2</w:t>
      </w:r>
      <w:r w:rsidRPr="006B6BA8">
        <w:rPr>
          <w:rFonts w:ascii="Times New Roman" w:hAnsi="Times New Roman" w:cs="Times New Roman"/>
          <w:sz w:val="24"/>
          <w:szCs w:val="24"/>
        </w:rPr>
        <w:t xml:space="preserve"> «О внесении изменений в сведения титульных списков объектов благоустройства городского округа Электросталь Московской области, утвержденных постановлением Администрации городского округа Электросталь Московской области от 14.09.2020 №584/9»;</w:t>
      </w:r>
    </w:p>
    <w:p w14:paraId="2161B509" w14:textId="70C0F460" w:rsidR="003304CA" w:rsidRPr="006B6BA8" w:rsidRDefault="00B006DC" w:rsidP="003708EC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</w:tabs>
        <w:suppressAutoHyphens/>
        <w:spacing w:before="100" w:beforeAutospacing="1" w:after="100" w:afterAutospacing="1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 xml:space="preserve"> </w:t>
      </w:r>
      <w:r w:rsidR="00DB4DAF" w:rsidRPr="006B6BA8">
        <w:rPr>
          <w:rFonts w:ascii="Times New Roman" w:hAnsi="Times New Roman" w:cs="Times New Roman"/>
          <w:sz w:val="24"/>
          <w:szCs w:val="24"/>
        </w:rPr>
        <w:t>П</w:t>
      </w:r>
      <w:r w:rsidRPr="006B6BA8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Электросталь Московской области от 19.01.2022 №27/1</w:t>
      </w:r>
      <w:r w:rsidR="003304CA" w:rsidRPr="006B6BA8">
        <w:rPr>
          <w:rFonts w:ascii="Times New Roman" w:hAnsi="Times New Roman" w:cs="Times New Roman"/>
          <w:sz w:val="24"/>
          <w:szCs w:val="24"/>
        </w:rPr>
        <w:t xml:space="preserve"> «</w:t>
      </w:r>
      <w:r w:rsidR="00DB4DAF" w:rsidRPr="006B6BA8">
        <w:rPr>
          <w:rFonts w:ascii="Times New Roman" w:hAnsi="Times New Roman" w:cs="Times New Roman"/>
          <w:sz w:val="24"/>
          <w:szCs w:val="24"/>
        </w:rPr>
        <w:t>О внесении изменений в титульные списки объектов благоустройства городского округа Электросталь Московской области</w:t>
      </w:r>
      <w:r w:rsidR="003304CA" w:rsidRPr="006B6BA8">
        <w:rPr>
          <w:rFonts w:ascii="Times New Roman" w:hAnsi="Times New Roman" w:cs="Times New Roman"/>
          <w:sz w:val="24"/>
          <w:szCs w:val="24"/>
        </w:rPr>
        <w:t>».</w:t>
      </w:r>
    </w:p>
    <w:p w14:paraId="160D12E6" w14:textId="7510D2B6" w:rsidR="00DB4DAF" w:rsidRPr="006B6BA8" w:rsidRDefault="00DB4DAF" w:rsidP="003708EC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7254A42B" w14:textId="045D26BC" w:rsidR="00B006DC" w:rsidRPr="006B6BA8" w:rsidRDefault="00B006DC" w:rsidP="003708EC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>Данное постановление вступает в силу со дня его подписания.</w:t>
      </w:r>
    </w:p>
    <w:p w14:paraId="6D37F272" w14:textId="4B5935D0" w:rsidR="008C2B74" w:rsidRPr="006B6BA8" w:rsidRDefault="005758CD" w:rsidP="003708EC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BA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E3332">
        <w:rPr>
          <w:rFonts w:ascii="Times New Roman" w:hAnsi="Times New Roman" w:cs="Times New Roman"/>
          <w:sz w:val="24"/>
          <w:szCs w:val="24"/>
        </w:rPr>
        <w:t xml:space="preserve">за </w:t>
      </w:r>
      <w:r w:rsidRPr="006B6BA8">
        <w:rPr>
          <w:rFonts w:ascii="Times New Roman" w:hAnsi="Times New Roman" w:cs="Times New Roman"/>
          <w:sz w:val="24"/>
          <w:szCs w:val="24"/>
        </w:rPr>
        <w:t>исполнени</w:t>
      </w:r>
      <w:r w:rsidR="008E3332">
        <w:rPr>
          <w:rFonts w:ascii="Times New Roman" w:hAnsi="Times New Roman" w:cs="Times New Roman"/>
          <w:sz w:val="24"/>
          <w:szCs w:val="24"/>
        </w:rPr>
        <w:t>ем настоящего</w:t>
      </w:r>
      <w:r w:rsidRPr="006B6BA8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F75097" w:rsidRPr="006B6BA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8E3332">
        <w:rPr>
          <w:rFonts w:ascii="Times New Roman" w:hAnsi="Times New Roman" w:cs="Times New Roman"/>
          <w:sz w:val="24"/>
          <w:szCs w:val="24"/>
        </w:rPr>
        <w:t>Г</w:t>
      </w:r>
      <w:r w:rsidR="00F75097" w:rsidRPr="006B6BA8">
        <w:rPr>
          <w:rFonts w:ascii="Times New Roman" w:hAnsi="Times New Roman" w:cs="Times New Roman"/>
          <w:sz w:val="24"/>
          <w:szCs w:val="24"/>
        </w:rPr>
        <w:t xml:space="preserve">лавы </w:t>
      </w:r>
      <w:r w:rsidR="00A50D3C" w:rsidRPr="006B6BA8">
        <w:rPr>
          <w:rFonts w:ascii="Times New Roman" w:hAnsi="Times New Roman" w:cs="Times New Roman"/>
          <w:sz w:val="24"/>
          <w:szCs w:val="24"/>
        </w:rPr>
        <w:t>А</w:t>
      </w:r>
      <w:r w:rsidR="00F75097" w:rsidRPr="006B6BA8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DB28C3" w:rsidRPr="006B6BA8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A50D3C" w:rsidRPr="006B6BA8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8C3CE2" w:rsidRPr="006B6BA8">
        <w:rPr>
          <w:rFonts w:ascii="Times New Roman" w:hAnsi="Times New Roman" w:cs="Times New Roman"/>
          <w:sz w:val="24"/>
          <w:szCs w:val="24"/>
        </w:rPr>
        <w:t>Денисова А.В.</w:t>
      </w:r>
    </w:p>
    <w:p w14:paraId="4987CC13" w14:textId="12385E15" w:rsidR="003E3756" w:rsidRPr="006B6BA8" w:rsidRDefault="00DB28C3" w:rsidP="008C06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8C2B74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="008C2B74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</w:t>
      </w: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336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5336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5336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A50D3C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="00084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И.Ю.</w:t>
      </w:r>
      <w:r w:rsidR="00E42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Волков</w:t>
      </w:r>
      <w:r w:rsidR="00A50D3C" w:rsidRPr="006B6BA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14:paraId="6AA117FD" w14:textId="41223DC5" w:rsidR="00A50D3C" w:rsidRPr="006B6BA8" w:rsidRDefault="00A50D3C" w:rsidP="003E37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01FB28" w14:textId="177E0DDE" w:rsidR="00CC6ACB" w:rsidRDefault="00CC6ACB" w:rsidP="003708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CC6ACB" w:rsidSect="0008454A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</w:p>
    <w:p w14:paraId="6226F239" w14:textId="0B276268" w:rsidR="00B006DC" w:rsidRDefault="00B006DC" w:rsidP="00B006DC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13688" w14:textId="77777777" w:rsidR="00974C96" w:rsidRPr="000B699C" w:rsidRDefault="00974C96" w:rsidP="00974C96">
      <w:pPr>
        <w:pStyle w:val="11"/>
        <w:spacing w:line="249" w:lineRule="auto"/>
        <w:ind w:left="10773"/>
        <w:rPr>
          <w:rStyle w:val="12"/>
          <w:rFonts w:ascii="Times New Roman" w:eastAsia="Times New Roman" w:hAnsi="Times New Roman" w:cs="Times New Roman"/>
          <w:szCs w:val="28"/>
        </w:rPr>
      </w:pPr>
      <w:r w:rsidRPr="000B699C">
        <w:rPr>
          <w:rStyle w:val="12"/>
          <w:rFonts w:ascii="Times New Roman" w:eastAsia="Times New Roman" w:hAnsi="Times New Roman" w:cs="Times New Roman"/>
          <w:szCs w:val="28"/>
        </w:rPr>
        <w:t>УТВЕРЖДЕНЫ</w:t>
      </w:r>
    </w:p>
    <w:p w14:paraId="1C75D1AE" w14:textId="77777777" w:rsidR="00974C96" w:rsidRPr="000B699C" w:rsidRDefault="00974C96" w:rsidP="00974C96">
      <w:pPr>
        <w:pStyle w:val="11"/>
        <w:spacing w:line="249" w:lineRule="auto"/>
        <w:ind w:left="10773"/>
        <w:rPr>
          <w:rStyle w:val="12"/>
          <w:rFonts w:ascii="Times New Roman" w:eastAsia="Times New Roman" w:hAnsi="Times New Roman" w:cs="Times New Roman"/>
          <w:szCs w:val="28"/>
        </w:rPr>
      </w:pPr>
      <w:r w:rsidRPr="000B699C">
        <w:rPr>
          <w:rStyle w:val="12"/>
          <w:rFonts w:ascii="Times New Roman" w:eastAsia="Times New Roman" w:hAnsi="Times New Roman" w:cs="Times New Roman"/>
          <w:szCs w:val="28"/>
        </w:rPr>
        <w:t xml:space="preserve">постановлением администрации городского округа </w:t>
      </w:r>
      <w:r>
        <w:rPr>
          <w:rStyle w:val="12"/>
          <w:rFonts w:ascii="Times New Roman" w:eastAsia="Times New Roman" w:hAnsi="Times New Roman" w:cs="Times New Roman"/>
          <w:szCs w:val="28"/>
        </w:rPr>
        <w:t xml:space="preserve">Электросталь </w:t>
      </w:r>
      <w:r w:rsidRPr="000B699C">
        <w:rPr>
          <w:rStyle w:val="12"/>
          <w:rFonts w:ascii="Times New Roman" w:eastAsia="Times New Roman" w:hAnsi="Times New Roman" w:cs="Times New Roman"/>
          <w:szCs w:val="28"/>
        </w:rPr>
        <w:t>Московской области</w:t>
      </w:r>
    </w:p>
    <w:p w14:paraId="6EF9C49E" w14:textId="24685FCC" w:rsidR="00974C96" w:rsidRPr="000B699C" w:rsidRDefault="00974C96" w:rsidP="00974C96">
      <w:pPr>
        <w:pStyle w:val="11"/>
        <w:spacing w:line="249" w:lineRule="auto"/>
        <w:ind w:left="10773"/>
        <w:rPr>
          <w:rFonts w:ascii="Times New Roman" w:hAnsi="Times New Roman" w:cs="Times New Roman"/>
          <w:szCs w:val="28"/>
        </w:rPr>
      </w:pPr>
      <w:r w:rsidRPr="000B699C">
        <w:rPr>
          <w:rStyle w:val="12"/>
          <w:rFonts w:ascii="Times New Roman" w:eastAsia="Times New Roman" w:hAnsi="Times New Roman" w:cs="Times New Roman"/>
          <w:szCs w:val="28"/>
        </w:rPr>
        <w:t xml:space="preserve">от </w:t>
      </w:r>
      <w:r w:rsidR="00CC6ACB" w:rsidRPr="0008454A">
        <w:rPr>
          <w:rFonts w:ascii="Times New Roman" w:hAnsi="Times New Roman" w:cs="Times New Roman"/>
          <w:szCs w:val="28"/>
        </w:rPr>
        <w:t>02.12.2022</w:t>
      </w:r>
      <w:r w:rsidRPr="000B699C">
        <w:rPr>
          <w:rFonts w:ascii="Times New Roman" w:hAnsi="Times New Roman" w:cs="Times New Roman"/>
          <w:szCs w:val="28"/>
        </w:rPr>
        <w:t xml:space="preserve"> №</w:t>
      </w:r>
      <w:r w:rsidR="0008454A">
        <w:rPr>
          <w:rFonts w:ascii="Times New Roman" w:hAnsi="Times New Roman" w:cs="Times New Roman"/>
          <w:szCs w:val="28"/>
        </w:rPr>
        <w:t xml:space="preserve"> </w:t>
      </w:r>
      <w:r w:rsidR="00CC6ACB" w:rsidRPr="0008454A">
        <w:rPr>
          <w:rFonts w:ascii="Times New Roman" w:hAnsi="Times New Roman" w:cs="Times New Roman"/>
          <w:szCs w:val="28"/>
        </w:rPr>
        <w:t>1398/12</w:t>
      </w:r>
    </w:p>
    <w:p w14:paraId="7EF8DB61" w14:textId="77777777" w:rsidR="00974C96" w:rsidRPr="000B699C" w:rsidRDefault="00974C96" w:rsidP="00974C96">
      <w:pPr>
        <w:pStyle w:val="11"/>
        <w:spacing w:line="249" w:lineRule="auto"/>
        <w:ind w:left="12036"/>
        <w:rPr>
          <w:rFonts w:ascii="Times New Roman" w:hAnsi="Times New Roman" w:cs="Times New Roman"/>
          <w:szCs w:val="28"/>
        </w:rPr>
      </w:pPr>
    </w:p>
    <w:p w14:paraId="2C050D5A" w14:textId="77777777" w:rsidR="00974C96" w:rsidRPr="000B699C" w:rsidRDefault="00974C96" w:rsidP="00974C96">
      <w:pPr>
        <w:pStyle w:val="11"/>
        <w:spacing w:line="24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85336">
        <w:rPr>
          <w:rFonts w:ascii="Times New Roman" w:hAnsi="Times New Roman" w:cs="Times New Roman"/>
          <w:b/>
          <w:sz w:val="28"/>
          <w:szCs w:val="28"/>
        </w:rPr>
        <w:t xml:space="preserve">итульные списки объектов благоустройства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Электросталь Московской области </w:t>
      </w:r>
      <w:r w:rsidRPr="00D85336">
        <w:rPr>
          <w:rFonts w:ascii="Times New Roman" w:hAnsi="Times New Roman" w:cs="Times New Roman"/>
          <w:b/>
          <w:sz w:val="28"/>
          <w:szCs w:val="28"/>
        </w:rPr>
        <w:t>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разграничена</w:t>
      </w:r>
    </w:p>
    <w:p w14:paraId="58DE0BF0" w14:textId="77777777" w:rsidR="00974C96" w:rsidRPr="000B699C" w:rsidRDefault="00974C96" w:rsidP="00974C96">
      <w:pPr>
        <w:pStyle w:val="11"/>
        <w:spacing w:line="24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CD2A6" w14:textId="77777777" w:rsidR="00974C96" w:rsidRPr="000B699C" w:rsidRDefault="00974C96" w:rsidP="00974C96">
      <w:pPr>
        <w:pStyle w:val="11"/>
        <w:numPr>
          <w:ilvl w:val="0"/>
          <w:numId w:val="17"/>
        </w:numPr>
        <w:spacing w:line="24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9C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Сводный титульный список объектов благоустройства, расположенных на территории городского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 xml:space="preserve"> Электросталь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9"/>
        <w:gridCol w:w="2786"/>
        <w:gridCol w:w="783"/>
        <w:gridCol w:w="1523"/>
        <w:gridCol w:w="2234"/>
        <w:gridCol w:w="1538"/>
        <w:gridCol w:w="2234"/>
        <w:gridCol w:w="1252"/>
        <w:gridCol w:w="1756"/>
      </w:tblGrid>
      <w:tr w:rsidR="00974C96" w:rsidRPr="000B699C" w14:paraId="1B06EB3D" w14:textId="77777777" w:rsidTr="00FB2212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9B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878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AD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75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Уборочная площадь </w:t>
            </w: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53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Уборочная площадь содержится: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E69" w14:textId="532FEA01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уборочной площади (всего) от общей площади городского округа</w:t>
            </w:r>
            <w:r w:rsidR="000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974C96" w:rsidRPr="000B699C" w14:paraId="02E53727" w14:textId="77777777" w:rsidTr="00FB221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3582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BED3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9591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D19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A46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6242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0B699C" w14:paraId="5BB99D2E" w14:textId="77777777" w:rsidTr="00FB2212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76F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74A5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B948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2B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6B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ОМСУ, МБУ, МКУ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6A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843A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0B699C" w14:paraId="209FA6CF" w14:textId="77777777" w:rsidTr="00FB22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CE11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52A5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025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ADE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EC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B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9D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63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14A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0B699C" w14:paraId="328E47D7" w14:textId="77777777" w:rsidTr="00FB22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00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80C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2C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98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7A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858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35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6C9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6E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74C96" w:rsidRPr="00F14E53" w14:paraId="05A3F167" w14:textId="77777777" w:rsidTr="00FB2212">
        <w:trPr>
          <w:trHeight w:val="1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2D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E97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благоустройства сводного титульного списка объектов благоустройства, расположенных на территории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EEE" w14:textId="7030FA7B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</w:t>
            </w:r>
            <w:r w:rsidR="00084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95C4" w14:textId="77777777" w:rsidR="00974C96" w:rsidRPr="00265FCA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3 497 809,71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9DB" w14:textId="77777777" w:rsidR="00974C96" w:rsidRPr="00265FCA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803 430,54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59A" w14:textId="77777777" w:rsidR="00974C96" w:rsidRPr="00265FCA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2 509 306,09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62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A0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6F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</w:tbl>
    <w:p w14:paraId="7D70A21A" w14:textId="77777777" w:rsidR="00974C96" w:rsidRPr="00F14E53" w:rsidRDefault="00974C96" w:rsidP="00974C9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14E53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91"/>
        <w:gridCol w:w="836"/>
        <w:gridCol w:w="1258"/>
        <w:gridCol w:w="978"/>
        <w:gridCol w:w="1127"/>
        <w:gridCol w:w="702"/>
        <w:gridCol w:w="1118"/>
        <w:gridCol w:w="1395"/>
        <w:gridCol w:w="1255"/>
        <w:gridCol w:w="1258"/>
        <w:gridCol w:w="1016"/>
        <w:gridCol w:w="996"/>
      </w:tblGrid>
      <w:tr w:rsidR="00974C96" w:rsidRPr="000B699C" w14:paraId="2E1722A2" w14:textId="77777777" w:rsidTr="00FB2212">
        <w:trPr>
          <w:trHeight w:val="739"/>
          <w:tblHeader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6507CDA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18" w:type="pct"/>
            <w:vMerge w:val="restart"/>
            <w:shd w:val="clear" w:color="auto" w:fill="auto"/>
            <w:noWrap/>
            <w:vAlign w:val="center"/>
            <w:hideMark/>
          </w:tcPr>
          <w:p w14:paraId="77699CF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2" w:type="pct"/>
            <w:gridSpan w:val="4"/>
            <w:vMerge w:val="restart"/>
            <w:shd w:val="clear" w:color="auto" w:fill="auto"/>
            <w:vAlign w:val="center"/>
            <w:hideMark/>
          </w:tcPr>
          <w:p w14:paraId="29B6AD8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 благоустройства в составе придомовых территорий многоквартирных домов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602B13B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7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6F9F415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Уборочная площадь объектов благоустройства в составе придомовых территорий многоквартирных домов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14:paraId="4B9BABB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C96" w:rsidRPr="000B699C" w14:paraId="30A09D92" w14:textId="77777777" w:rsidTr="00FB2212">
        <w:trPr>
          <w:trHeight w:val="509"/>
          <w:tblHeader/>
        </w:trPr>
        <w:tc>
          <w:tcPr>
            <w:tcW w:w="182" w:type="pct"/>
            <w:vMerge/>
            <w:shd w:val="clear" w:color="auto" w:fill="auto"/>
            <w:vAlign w:val="center"/>
            <w:hideMark/>
          </w:tcPr>
          <w:p w14:paraId="48987F90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  <w:hideMark/>
          </w:tcPr>
          <w:p w14:paraId="1D628192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gridSpan w:val="4"/>
            <w:vMerge/>
            <w:shd w:val="clear" w:color="auto" w:fill="auto"/>
            <w:vAlign w:val="center"/>
            <w:hideMark/>
          </w:tcPr>
          <w:p w14:paraId="671171B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2345463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gridSpan w:val="5"/>
            <w:vMerge/>
            <w:shd w:val="clear" w:color="auto" w:fill="auto"/>
            <w:vAlign w:val="center"/>
            <w:hideMark/>
          </w:tcPr>
          <w:p w14:paraId="33A45F30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  <w:hideMark/>
          </w:tcPr>
          <w:p w14:paraId="43E483C9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0B699C" w14:paraId="6FE39384" w14:textId="77777777" w:rsidTr="00FB2212">
        <w:trPr>
          <w:trHeight w:val="325"/>
          <w:tblHeader/>
        </w:trPr>
        <w:tc>
          <w:tcPr>
            <w:tcW w:w="182" w:type="pct"/>
            <w:vMerge/>
            <w:shd w:val="clear" w:color="auto" w:fill="auto"/>
            <w:vAlign w:val="center"/>
            <w:hideMark/>
          </w:tcPr>
          <w:p w14:paraId="1CC9C4EE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14:paraId="03949E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благоустройства в составе придомовых территорий многоквартирных домов</w:t>
            </w:r>
          </w:p>
        </w:tc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14:paraId="7795400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14:paraId="33C539D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 благоустройства</w:t>
            </w: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(всего)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04887B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содержатся:</w:t>
            </w: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698AF0B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14:paraId="12424F2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Уборочная площадь</w:t>
            </w: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14:paraId="14E3C33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ОМСУ, МБУ, МКУ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  <w:hideMark/>
          </w:tcPr>
          <w:p w14:paraId="00C40CD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</w:t>
            </w:r>
          </w:p>
        </w:tc>
        <w:tc>
          <w:tcPr>
            <w:tcW w:w="342" w:type="pct"/>
            <w:vMerge/>
            <w:shd w:val="clear" w:color="auto" w:fill="auto"/>
            <w:vAlign w:val="center"/>
            <w:hideMark/>
          </w:tcPr>
          <w:p w14:paraId="7C2D4601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0B699C" w14:paraId="7331D5DA" w14:textId="77777777" w:rsidTr="00FB2212">
        <w:trPr>
          <w:trHeight w:val="1324"/>
          <w:tblHeader/>
        </w:trPr>
        <w:tc>
          <w:tcPr>
            <w:tcW w:w="182" w:type="pct"/>
            <w:vMerge/>
            <w:shd w:val="clear" w:color="auto" w:fill="auto"/>
            <w:vAlign w:val="center"/>
            <w:hideMark/>
          </w:tcPr>
          <w:p w14:paraId="089F1DC7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  <w:hideMark/>
          </w:tcPr>
          <w:p w14:paraId="5B460148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27AC0485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  <w:hideMark/>
          </w:tcPr>
          <w:p w14:paraId="0D36223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0CC08F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ОМСУ, МБУ, МКУ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E80321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</w:t>
            </w: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770F424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  <w:hideMark/>
          </w:tcPr>
          <w:p w14:paraId="1F6F4D8E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BFF027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0DC2A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7F1687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340A6D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342" w:type="pct"/>
            <w:vMerge/>
            <w:shd w:val="clear" w:color="auto" w:fill="auto"/>
            <w:vAlign w:val="center"/>
            <w:hideMark/>
          </w:tcPr>
          <w:p w14:paraId="024D869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F14E53" w14:paraId="7339C540" w14:textId="77777777" w:rsidTr="00FB2212">
        <w:trPr>
          <w:trHeight w:val="33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9E5FB7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66ECEAF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FE93F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67F583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E6784D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45F8CD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0ABB7A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6B1527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BB48B8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85A532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C35AC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22B862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AC784A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4C96" w:rsidRPr="00F14E53" w14:paraId="43AAD8B0" w14:textId="77777777" w:rsidTr="00FB2212">
        <w:trPr>
          <w:trHeight w:val="130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A51116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pct"/>
            <w:gridSpan w:val="5"/>
            <w:shd w:val="clear" w:color="auto" w:fill="auto"/>
            <w:vAlign w:val="center"/>
            <w:hideMark/>
          </w:tcPr>
          <w:p w14:paraId="631463B8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Объекты благоустройства в составе придомовых территорий многоквартирных домов </w:t>
            </w: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0426D8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6F914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3 059 087,71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62633F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668 660,54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2A3F09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2 240 040,09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6514EE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58 287,28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84CFEC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92 099,80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CD6489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002C3A70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0C47B51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5FA6B47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игровые площадки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62F2404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0299F56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6768876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301F2E1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739327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8525CA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116 288,13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AB8F61D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4 487,23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C69E0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68 201,37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72A8AD1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C04F03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43 599,53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74807C4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1AC5F3F0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3BCA865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91C061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698E37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0FF8248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D9D319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285628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222812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0C0BAE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12 120,00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CCE5F8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334EF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6F69A8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3762FC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2813CDA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043DE3DA" w14:textId="77777777" w:rsidTr="00FB2212">
        <w:trPr>
          <w:trHeight w:val="330"/>
        </w:trPr>
        <w:tc>
          <w:tcPr>
            <w:tcW w:w="182" w:type="pct"/>
            <w:shd w:val="clear" w:color="auto" w:fill="auto"/>
            <w:vAlign w:val="center"/>
            <w:hideMark/>
          </w:tcPr>
          <w:p w14:paraId="372BF75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CBD4E9A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Скейтпарки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757D3D0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609B935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B6FF08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206B644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2F2CD9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7C5CC8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A4368F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1EF8D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A3C340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2A4E30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1AA698BA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48B55E93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555AD23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83FBF1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отдыха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609345F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0CEF5EA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560E412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BE60F8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3EF1EF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782B62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12 797,90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C91DAC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28275B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61E9846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68853D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12 689,60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705E880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38379F3D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70FA12B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4AC7369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Контейнерные площадки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26D44BE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39709EB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0854BA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04B47E4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B5DCC4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87383A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4 576,35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28DB9A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178FB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2 831,35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2CF014E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15DC03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54A4254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6A279C42" w14:textId="77777777" w:rsidTr="00FB2212">
        <w:trPr>
          <w:trHeight w:val="462"/>
        </w:trPr>
        <w:tc>
          <w:tcPr>
            <w:tcW w:w="182" w:type="pct"/>
            <w:shd w:val="clear" w:color="auto" w:fill="auto"/>
            <w:vAlign w:val="center"/>
            <w:hideMark/>
          </w:tcPr>
          <w:p w14:paraId="48E4BDB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A4E745E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автостоянки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D2E2A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мест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7B4F37AD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9 017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917DB7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134B223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46BBA5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3D7B3AD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118 670,03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3514F68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91 182,05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042442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093C6A7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22 699,05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DCD7E8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2 334,93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7F7C99D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23672015" w14:textId="77777777" w:rsidTr="00FB2212">
        <w:trPr>
          <w:trHeight w:val="1020"/>
        </w:trPr>
        <w:tc>
          <w:tcPr>
            <w:tcW w:w="182" w:type="pct"/>
            <w:shd w:val="clear" w:color="auto" w:fill="auto"/>
            <w:vAlign w:val="center"/>
            <w:hideMark/>
          </w:tcPr>
          <w:p w14:paraId="0CA27C4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8568C8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Внутридворовые проезды (полосы движения транспортных средств)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2911B01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269CA69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128539,602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62AEBE1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128539,602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4BFB27A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92ED3A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47A85A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485 163,47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B657B2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479 930,05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3194A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C219C1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06D359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08AE57B3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2FEF1F19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464685F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A8F3C3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Тротуары, в т. ч.: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0406B74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0B1940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65 224,83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787BE3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48 568,11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D98DAE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16 656,72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C12E67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C1FA07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211 753,15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45BFB9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60 918,91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CF2A6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92 037,27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19A1F1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30 267,23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0A66F6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28 529,74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C0C5393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26E23C7A" w14:textId="77777777" w:rsidTr="00FB2212">
        <w:trPr>
          <w:trHeight w:val="342"/>
        </w:trPr>
        <w:tc>
          <w:tcPr>
            <w:tcW w:w="182" w:type="pct"/>
            <w:shd w:val="clear" w:color="auto" w:fill="auto"/>
            <w:vAlign w:val="center"/>
            <w:hideMark/>
          </w:tcPr>
          <w:p w14:paraId="0388BCC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FBDF435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254E62A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5" w:type="pct"/>
            <w:gridSpan w:val="3"/>
            <w:shd w:val="clear" w:color="000000" w:fill="auto"/>
            <w:vAlign w:val="center"/>
            <w:hideMark/>
          </w:tcPr>
          <w:p w14:paraId="4B2B92D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1ADD4D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CC2568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6C4020B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8F0BC2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2C2C7F4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57D9123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D35E01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69685FEE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5036ECA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621EF27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EE08A4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5" w:type="pct"/>
            <w:gridSpan w:val="3"/>
            <w:shd w:val="clear" w:color="000000" w:fill="auto"/>
            <w:vAlign w:val="center"/>
            <w:hideMark/>
          </w:tcPr>
          <w:p w14:paraId="4724A65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40E69C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7FD52D6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C5F9728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36DB4F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5883041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4AFFD30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0E90F089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1B053ADC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6435151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76CED9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5FEA3D3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5" w:type="pct"/>
            <w:gridSpan w:val="3"/>
            <w:shd w:val="clear" w:color="000000" w:fill="auto"/>
            <w:vAlign w:val="center"/>
            <w:hideMark/>
          </w:tcPr>
          <w:p w14:paraId="383B2D6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14A0B7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0A65A14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8DA6B30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4ED392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1177EA7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D6294C0" w14:textId="77777777" w:rsidR="00974C96" w:rsidRPr="00F14E53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59F1598C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F14E53" w14:paraId="66B83EDC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32AFCC1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D352A62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1BA7A28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0913065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9 147,20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9E6DD4C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7 401,20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8C46E18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1 746,00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2C0857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ECD95B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39 626,00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FF4E1F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31 557,00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8CECA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95FF10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0AE670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DB2FD9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F14E53" w14:paraId="601942BD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45505B0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160" w:type="pct"/>
            <w:gridSpan w:val="5"/>
            <w:shd w:val="clear" w:color="auto" w:fill="auto"/>
            <w:vAlign w:val="center"/>
            <w:hideMark/>
          </w:tcPr>
          <w:p w14:paraId="36C21FD2" w14:textId="77777777" w:rsidR="00974C96" w:rsidRPr="000B699C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Озелененные территории многоквартирных домов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04B9F2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026135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2 056 897,68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FC06E2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4DE86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2 056 897,68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BDA1F7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9F62D30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5430682C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F14E53" w14:paraId="0D3B22B9" w14:textId="77777777" w:rsidTr="00FB2212">
        <w:trPr>
          <w:trHeight w:val="315"/>
        </w:trPr>
        <w:tc>
          <w:tcPr>
            <w:tcW w:w="182" w:type="pct"/>
            <w:shd w:val="clear" w:color="auto" w:fill="auto"/>
            <w:vAlign w:val="center"/>
            <w:hideMark/>
          </w:tcPr>
          <w:p w14:paraId="442235E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160" w:type="pct"/>
            <w:gridSpan w:val="5"/>
            <w:shd w:val="clear" w:color="auto" w:fill="auto"/>
            <w:vAlign w:val="center"/>
            <w:hideMark/>
          </w:tcPr>
          <w:p w14:paraId="6F7BF387" w14:textId="77777777" w:rsidR="00974C96" w:rsidRPr="000B699C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объекты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придомовых территорий многоквартирных домов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13A7CD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D485F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3236B1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0CFE59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22A786F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FF21CB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5644173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AFDE36" w14:textId="77777777" w:rsidR="00974C96" w:rsidRPr="00F14E53" w:rsidRDefault="00974C96" w:rsidP="00974C9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14E53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528"/>
        <w:gridCol w:w="699"/>
        <w:gridCol w:w="3352"/>
        <w:gridCol w:w="836"/>
        <w:gridCol w:w="1118"/>
        <w:gridCol w:w="1255"/>
        <w:gridCol w:w="1118"/>
        <w:gridCol w:w="1115"/>
        <w:gridCol w:w="987"/>
        <w:gridCol w:w="900"/>
      </w:tblGrid>
      <w:tr w:rsidR="00974C96" w:rsidRPr="000B699C" w14:paraId="02033D01" w14:textId="77777777" w:rsidTr="00FB2212">
        <w:trPr>
          <w:trHeight w:val="1122"/>
          <w:tblHeader/>
        </w:trPr>
        <w:tc>
          <w:tcPr>
            <w:tcW w:w="224" w:type="pct"/>
            <w:vMerge w:val="restart"/>
            <w:shd w:val="clear" w:color="auto" w:fill="auto"/>
            <w:noWrap/>
            <w:vAlign w:val="center"/>
            <w:hideMark/>
          </w:tcPr>
          <w:p w14:paraId="65EC90A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68" w:type="pct"/>
            <w:vMerge w:val="restart"/>
            <w:shd w:val="clear" w:color="auto" w:fill="auto"/>
            <w:noWrap/>
            <w:vAlign w:val="center"/>
            <w:hideMark/>
          </w:tcPr>
          <w:p w14:paraId="3F75A0F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1EAC34B0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  <w:hideMark/>
          </w:tcPr>
          <w:p w14:paraId="4F6E166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объектов благоустройства, расположенных на землях и земельных участках, находящихся в государственной или муниципальной собственности, не являющихся объектами благоустройства в составе придомовых территорий многоквартирных домов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4D5F79A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  <w:hideMark/>
          </w:tcPr>
          <w:p w14:paraId="62CA4FD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Уборочная площадь объектов благоустройства, расположенных на землях и земельных участках, находящихся в государственной или муниципальной собственности, не являющихся объектами благоустройства в составе придомовых территорий многоквартирных домов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14:paraId="0665949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974C96" w:rsidRPr="000B699C" w14:paraId="5CD246C1" w14:textId="77777777" w:rsidTr="00FB2212">
        <w:trPr>
          <w:trHeight w:val="283"/>
          <w:tblHeader/>
        </w:trPr>
        <w:tc>
          <w:tcPr>
            <w:tcW w:w="224" w:type="pct"/>
            <w:vMerge/>
            <w:vAlign w:val="center"/>
            <w:hideMark/>
          </w:tcPr>
          <w:p w14:paraId="51480D67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5437118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5FA8EC4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51" w:type="pct"/>
            <w:vMerge/>
            <w:vAlign w:val="center"/>
            <w:hideMark/>
          </w:tcPr>
          <w:p w14:paraId="6E7CE6AF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14:paraId="48AABCB0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14:paraId="5915822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Уборочная площадь </w:t>
            </w: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(всего)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  <w:hideMark/>
          </w:tcPr>
          <w:p w14:paraId="292FFB2D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Уборочная площадь содержится:</w:t>
            </w:r>
          </w:p>
        </w:tc>
        <w:tc>
          <w:tcPr>
            <w:tcW w:w="309" w:type="pct"/>
            <w:vMerge/>
            <w:vAlign w:val="center"/>
            <w:hideMark/>
          </w:tcPr>
          <w:p w14:paraId="30C3A65F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4C96" w:rsidRPr="000B699C" w14:paraId="1A0663B2" w14:textId="77777777" w:rsidTr="00FB2212">
        <w:trPr>
          <w:trHeight w:val="541"/>
          <w:tblHeader/>
        </w:trPr>
        <w:tc>
          <w:tcPr>
            <w:tcW w:w="224" w:type="pct"/>
            <w:vMerge/>
            <w:vAlign w:val="center"/>
            <w:hideMark/>
          </w:tcPr>
          <w:p w14:paraId="09F1357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59C66B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5C1DC14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51" w:type="pct"/>
            <w:vMerge/>
            <w:vAlign w:val="center"/>
            <w:hideMark/>
          </w:tcPr>
          <w:p w14:paraId="7C8C236B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14:paraId="2737B848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14:paraId="1FA5781A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  <w:hideMark/>
          </w:tcPr>
          <w:p w14:paraId="29FD3E0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ОМСУ, МБУ, МКУ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  <w:hideMark/>
          </w:tcPr>
          <w:p w14:paraId="7341A8C5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Иными лицами</w:t>
            </w:r>
          </w:p>
        </w:tc>
        <w:tc>
          <w:tcPr>
            <w:tcW w:w="309" w:type="pct"/>
            <w:vMerge/>
            <w:vAlign w:val="center"/>
            <w:hideMark/>
          </w:tcPr>
          <w:p w14:paraId="38F4950A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4C96" w:rsidRPr="000B699C" w14:paraId="74B71535" w14:textId="77777777" w:rsidTr="00FB2212">
        <w:trPr>
          <w:trHeight w:val="1080"/>
          <w:tblHeader/>
        </w:trPr>
        <w:tc>
          <w:tcPr>
            <w:tcW w:w="224" w:type="pct"/>
            <w:vMerge/>
            <w:vAlign w:val="center"/>
            <w:hideMark/>
          </w:tcPr>
          <w:p w14:paraId="022B6CF3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56FF4C1D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1B17EA5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51" w:type="pct"/>
            <w:vMerge/>
            <w:vAlign w:val="center"/>
            <w:hideMark/>
          </w:tcPr>
          <w:p w14:paraId="7F85514F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14:paraId="388D37C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14:paraId="1CA11B9E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BAD45D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15CB02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0BDEB5CB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Площадь механизированной уборки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9F0D654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Площадь ручной уборки</w:t>
            </w:r>
          </w:p>
        </w:tc>
        <w:tc>
          <w:tcPr>
            <w:tcW w:w="309" w:type="pct"/>
            <w:vMerge/>
            <w:vAlign w:val="center"/>
            <w:hideMark/>
          </w:tcPr>
          <w:p w14:paraId="275B4D74" w14:textId="77777777" w:rsidR="00974C96" w:rsidRPr="000B699C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4C96" w:rsidRPr="00F14E53" w14:paraId="30EDA527" w14:textId="77777777" w:rsidTr="00FB2212">
        <w:trPr>
          <w:trHeight w:val="42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EB589B1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70137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7A74646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3FABF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0B4257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A0D9202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5A71969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686C44F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B25EB83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8C8A7C7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4D9570E" w14:textId="77777777" w:rsidR="00974C96" w:rsidRPr="000B699C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74C96" w:rsidRPr="00F14E53" w14:paraId="5C1C4298" w14:textId="77777777" w:rsidTr="00FB2212">
        <w:trPr>
          <w:trHeight w:val="582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7E5A6A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9" w:type="pct"/>
            <w:gridSpan w:val="3"/>
            <w:shd w:val="clear" w:color="auto" w:fill="auto"/>
            <w:noWrap/>
            <w:vAlign w:val="center"/>
            <w:hideMark/>
          </w:tcPr>
          <w:p w14:paraId="30382F10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общего пользования, ПКиО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(всего), в т.ч.: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672481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944549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435 563,00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D6D6A7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143 242,00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99B042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257 635,00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AFAC4E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160940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11ACC4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01EB70D0" w14:textId="77777777" w:rsidTr="00FB2212">
        <w:trPr>
          <w:trHeight w:val="315"/>
        </w:trPr>
        <w:tc>
          <w:tcPr>
            <w:tcW w:w="224" w:type="pct"/>
            <w:shd w:val="clear" w:color="auto" w:fill="auto"/>
            <w:vAlign w:val="center"/>
            <w:hideMark/>
          </w:tcPr>
          <w:p w14:paraId="4333A9E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0098684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территории, ПКиО (всего)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87A450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05B6030B" w14:textId="77777777" w:rsidR="00974C96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14:paraId="329F822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C51051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3DCF1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435 563,00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D3DE5D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143 242,00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AA65B9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257 635,00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B139EF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AC5788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4AD283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62C46080" w14:textId="77777777" w:rsidTr="00FB2212">
        <w:trPr>
          <w:trHeight w:val="330"/>
        </w:trPr>
        <w:tc>
          <w:tcPr>
            <w:tcW w:w="224" w:type="pct"/>
            <w:shd w:val="clear" w:color="auto" w:fill="auto"/>
            <w:vAlign w:val="center"/>
            <w:hideMark/>
          </w:tcPr>
          <w:p w14:paraId="405397F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1F954EA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выгула животных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53B8DB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48B8973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C8E353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69C016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9EDB8E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FDA9D5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0D36B1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9BF888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3E5679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3AC2968D" w14:textId="77777777" w:rsidTr="00FB2212">
        <w:trPr>
          <w:trHeight w:val="315"/>
        </w:trPr>
        <w:tc>
          <w:tcPr>
            <w:tcW w:w="224" w:type="pct"/>
            <w:shd w:val="clear" w:color="auto" w:fill="auto"/>
            <w:vAlign w:val="center"/>
            <w:hideMark/>
          </w:tcPr>
          <w:p w14:paraId="22B6FB5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0D6426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дрессировки собак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6BF446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42B050C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118AE7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AE953C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4400FF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8B1B38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44087E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AAA5E3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4EC5D4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0EFAA490" w14:textId="77777777" w:rsidTr="00FB2212">
        <w:trPr>
          <w:trHeight w:val="630"/>
        </w:trPr>
        <w:tc>
          <w:tcPr>
            <w:tcW w:w="224" w:type="pct"/>
            <w:shd w:val="clear" w:color="auto" w:fill="auto"/>
            <w:vAlign w:val="center"/>
            <w:hideMark/>
          </w:tcPr>
          <w:p w14:paraId="5616767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6CA910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размещения автотранспорта, парковки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429F04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мест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27F321D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6522D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3F6A31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7DB956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DFF676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A2EFC9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79BFCD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63FF72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3CD80158" w14:textId="77777777" w:rsidTr="00FB2212">
        <w:trPr>
          <w:trHeight w:val="945"/>
        </w:trPr>
        <w:tc>
          <w:tcPr>
            <w:tcW w:w="224" w:type="pct"/>
            <w:shd w:val="clear" w:color="auto" w:fill="auto"/>
            <w:vAlign w:val="center"/>
            <w:hideMark/>
          </w:tcPr>
          <w:p w14:paraId="4087DDB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75262B1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Внутриквартальные улицы, проезды местного значения (полосы движения 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транспортных средств) 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EA101A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пог. м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31C87BD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42E45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83F525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045F6E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71E7B1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76647B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9DA80F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E9247C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442F3390" w14:textId="77777777" w:rsidTr="00FB2212">
        <w:trPr>
          <w:trHeight w:val="315"/>
        </w:trPr>
        <w:tc>
          <w:tcPr>
            <w:tcW w:w="224" w:type="pct"/>
            <w:shd w:val="clear" w:color="auto" w:fill="auto"/>
            <w:vAlign w:val="center"/>
            <w:hideMark/>
          </w:tcPr>
          <w:p w14:paraId="45B8705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4FB9F472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Тротуары, в т. ч.: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BE3A08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5691BF6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0685E8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0057C3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B339614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511469F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2CF14EF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D62E021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53D1A8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50854469" w14:textId="77777777" w:rsidTr="00FB2212">
        <w:trPr>
          <w:trHeight w:val="499"/>
        </w:trPr>
        <w:tc>
          <w:tcPr>
            <w:tcW w:w="224" w:type="pct"/>
            <w:shd w:val="clear" w:color="auto" w:fill="auto"/>
            <w:vAlign w:val="center"/>
            <w:hideMark/>
          </w:tcPr>
          <w:p w14:paraId="61D9EDA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07F37C7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B8B766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1" w:type="pct"/>
            <w:shd w:val="clear" w:color="000000" w:fill="auto"/>
            <w:vAlign w:val="center"/>
            <w:hideMark/>
          </w:tcPr>
          <w:p w14:paraId="204B291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740F2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575A79D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DAC17DD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E1C4D5A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D06E40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D22976C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317BB9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30ED5003" w14:textId="77777777" w:rsidTr="00FB2212">
        <w:trPr>
          <w:trHeight w:val="762"/>
        </w:trPr>
        <w:tc>
          <w:tcPr>
            <w:tcW w:w="224" w:type="pct"/>
            <w:shd w:val="clear" w:color="auto" w:fill="auto"/>
            <w:vAlign w:val="center"/>
            <w:hideMark/>
          </w:tcPr>
          <w:p w14:paraId="239E49D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A835A7B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C32DBF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1" w:type="pct"/>
            <w:shd w:val="clear" w:color="000000" w:fill="auto"/>
            <w:vAlign w:val="center"/>
            <w:hideMark/>
          </w:tcPr>
          <w:p w14:paraId="762CED1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916AD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9BCBD4E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8B73532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780B387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741F40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4DFD8F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A92E87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597A738B" w14:textId="77777777" w:rsidTr="00FB2212">
        <w:trPr>
          <w:trHeight w:val="315"/>
        </w:trPr>
        <w:tc>
          <w:tcPr>
            <w:tcW w:w="224" w:type="pct"/>
            <w:shd w:val="clear" w:color="auto" w:fill="auto"/>
            <w:vAlign w:val="center"/>
            <w:hideMark/>
          </w:tcPr>
          <w:p w14:paraId="1B2345B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335D03A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281FFA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1" w:type="pct"/>
            <w:shd w:val="clear" w:color="000000" w:fill="auto"/>
            <w:vAlign w:val="center"/>
            <w:hideMark/>
          </w:tcPr>
          <w:p w14:paraId="4038DD6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092229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146C058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24DCB9A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D88D8C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5F0C0ED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0262941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3095E7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7664E085" w14:textId="77777777" w:rsidTr="00FB2212">
        <w:trPr>
          <w:trHeight w:val="315"/>
        </w:trPr>
        <w:tc>
          <w:tcPr>
            <w:tcW w:w="224" w:type="pct"/>
            <w:shd w:val="clear" w:color="auto" w:fill="auto"/>
            <w:vAlign w:val="center"/>
            <w:hideMark/>
          </w:tcPr>
          <w:p w14:paraId="49AF73B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AF5F8C2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95511C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4F98D1E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B911B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AEA4771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8C39457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21EA2BA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C557A3C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63F204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EC5D40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6C0BD36B" w14:textId="77777777" w:rsidTr="00FB2212">
        <w:trPr>
          <w:trHeight w:val="465"/>
        </w:trPr>
        <w:tc>
          <w:tcPr>
            <w:tcW w:w="224" w:type="pct"/>
            <w:shd w:val="clear" w:color="auto" w:fill="auto"/>
            <w:vAlign w:val="center"/>
            <w:hideMark/>
          </w:tcPr>
          <w:p w14:paraId="17063A7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4FCB8B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объекты благоустройства, расположенные на земельных участках и землях, находящихся в </w:t>
            </w: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или муниципальной собственности, не являющихся объектами благоустройства в составе придомовых территорий многоквартирных домов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E47697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24A61FC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141CC59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ED51E94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15 395,00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102DCBF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DB6215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14 575,00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C4E792C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98B7A02" w14:textId="77777777" w:rsidR="00974C96" w:rsidRPr="00E7110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6D45D4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CBAB386" w14:textId="77777777" w:rsidR="00974C96" w:rsidRPr="00F14E53" w:rsidRDefault="00974C96" w:rsidP="00974C96">
      <w:pPr>
        <w:rPr>
          <w:rStyle w:val="12"/>
          <w:rFonts w:ascii="Times New Roman" w:eastAsia="Times New Roman" w:hAnsi="Times New Roman" w:cs="Times New Roman"/>
          <w:szCs w:val="28"/>
        </w:rPr>
      </w:pPr>
      <w:r w:rsidRPr="00F14E53">
        <w:rPr>
          <w:rStyle w:val="12"/>
          <w:rFonts w:ascii="Times New Roman" w:eastAsia="Times New Roman" w:hAnsi="Times New Roman" w:cs="Times New Roman"/>
          <w:szCs w:val="28"/>
        </w:rPr>
        <w:br w:type="page"/>
      </w:r>
    </w:p>
    <w:p w14:paraId="4185D4B3" w14:textId="77777777" w:rsidR="00974C96" w:rsidRPr="00E71108" w:rsidRDefault="00974C96" w:rsidP="00974C96">
      <w:pPr>
        <w:pStyle w:val="11"/>
        <w:numPr>
          <w:ilvl w:val="0"/>
          <w:numId w:val="17"/>
        </w:numPr>
        <w:spacing w:line="24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  <w:r w:rsidRPr="00E71108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lastRenderedPageBreak/>
        <w:t>Сводный титульный список элементов благоустройства, расположенных на территории городского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 xml:space="preserve"> Электросталь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4043"/>
        <w:gridCol w:w="675"/>
        <w:gridCol w:w="2030"/>
        <w:gridCol w:w="1039"/>
        <w:gridCol w:w="1982"/>
        <w:gridCol w:w="2212"/>
        <w:gridCol w:w="1583"/>
      </w:tblGrid>
      <w:tr w:rsidR="00974C96" w:rsidRPr="00E71108" w14:paraId="2D1D741D" w14:textId="77777777" w:rsidTr="00FB2212">
        <w:trPr>
          <w:trHeight w:val="509"/>
          <w:tblHeader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9A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73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7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66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элементов благоустройства объектов благоустройства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7A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C96" w:rsidRPr="00E71108" w14:paraId="2CBFF4B3" w14:textId="77777777" w:rsidTr="00FB2212">
        <w:trPr>
          <w:trHeight w:val="509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4E95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7FF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99E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664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0CF9D020" w14:textId="77777777" w:rsidTr="00FB2212">
        <w:trPr>
          <w:trHeight w:val="306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D9C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678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34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BD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элементов благоустройства 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02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благоустройства содержатся: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8F71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3C62D173" w14:textId="77777777" w:rsidTr="00FB2212">
        <w:trPr>
          <w:trHeight w:val="636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08A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53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07B1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E5A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F3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ОМСУ, МБУ, МКУ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E2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Иными лицами, обеспечивающими содержание придомовых территорий многоквартирных домов, объектов, прилегающих территорий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2B82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756FFF3A" w14:textId="77777777" w:rsidTr="00FB2212">
        <w:trPr>
          <w:trHeight w:val="118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D99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1BC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8A41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BB19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A5F7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68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F6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Иными лицами</w:t>
            </w:r>
          </w:p>
        </w:tc>
        <w:tc>
          <w:tcPr>
            <w:tcW w:w="53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46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F14E53" w14:paraId="3B9B3643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82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39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8D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4E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A7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FE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92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2F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74C96" w:rsidRPr="00E71108" w14:paraId="4E6B2CE2" w14:textId="77777777" w:rsidTr="00FB2212">
        <w:trPr>
          <w:trHeight w:val="94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49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C40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Специализированные декоративные, технические, конструктивные устройства и оборудование 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57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CF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41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E9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3A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AB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4F7DD38C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45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9E6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детских игровых площадок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82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F4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76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6A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5B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C7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7BFD872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A0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68C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спортивных площадок(всего),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9D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9A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EB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DC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95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3C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6E52AEB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09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A1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тренировочное оборудование для дрессировки собак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03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13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AE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37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0F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3F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34AFC91E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F0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4A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велопарковок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A5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24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EA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A4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2E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2D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732AA83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82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295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архитектурные формы (всего), в т.ч.: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EC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DE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6B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3E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33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70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40243F11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91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276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городской мебели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52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E6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51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13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01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96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5B07274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DA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3C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монументально-декоративного оформления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5A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9D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6E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3E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24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A2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D07CAD8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3C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F4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оформления озеленения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A8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03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EF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01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F3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3F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441E2D1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EF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09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Урны (до 0,5 куб. м)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61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9A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EA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F9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DC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CFF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4B359F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7D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2B6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для отдыха и защиты от осадков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76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94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FA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7E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D9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2CF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3BC6B044" w14:textId="77777777" w:rsidTr="00FB2212">
        <w:trPr>
          <w:trHeight w:val="7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3F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EC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устройства(всего),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20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16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3B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7D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F3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7B2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33BB7286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A0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49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Питьевые фонтанчики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31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BB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20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C5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DB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E9F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FA15B5A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15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467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Фонтаны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8C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B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2D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D1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E6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2C5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B55EFD1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1D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800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размещения информации, включая навигацию 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67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EC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EE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95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91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140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09F5F0E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E4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C42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7D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32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E9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B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91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314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805A20C" w14:textId="77777777" w:rsidTr="00FB2212">
        <w:trPr>
          <w:trHeight w:val="78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F4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69C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14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A9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7B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FE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AB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32A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7669C2D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6D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377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 наружного освещения 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B8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D3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7B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F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CE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AEA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0437D34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AE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01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Светодиодные светильники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B2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1C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31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4D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58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15B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F587019" w14:textId="77777777" w:rsidTr="00FB2212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FC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456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F6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72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DC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4A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19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B66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30E822DD" w14:textId="77777777" w:rsidTr="00FB2212">
        <w:trPr>
          <w:trHeight w:val="6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A3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DFD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Некапитальные строения, сооружения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1A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23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33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1F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C0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65E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4CEF3300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36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51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 туалетные кабины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02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9D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7D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1D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06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476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E759EC9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2A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6AC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Нестационарные торговые объекты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E1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CA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01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5C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0F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E32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4940506" w14:textId="77777777" w:rsidTr="00FB2212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11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02B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Сцены, эстрады (летние кинотеатры, зеленые театры)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70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72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30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8D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B2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DF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4C96" w:rsidRPr="00E71108" w14:paraId="0672FDA6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08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3B7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Амфитеатры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A2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2A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C2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C4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D5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CE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57401FE5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BD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38E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озеленения 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29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DA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49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94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4D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930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CF535C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EE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D7A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A8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F8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4F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42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A3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680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42D4C34C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5D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86D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65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A1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C6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44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2E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639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6332FF1" w14:textId="77777777" w:rsidTr="00FB2212">
        <w:trPr>
          <w:trHeight w:val="315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53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BB5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Цветники, в том числе: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A6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08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79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9A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F7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B5B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DB6FB8A" w14:textId="77777777" w:rsidTr="00FB2212">
        <w:trPr>
          <w:trHeight w:val="31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213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288E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20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D8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D9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DD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B8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7E5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BA541EE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4B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89C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однолетники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D1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F8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3A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2E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15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F3D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45AC18D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17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12A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многолетники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E6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11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2D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42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20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C08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044B4B4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57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856" w14:textId="77777777" w:rsidR="00974C96" w:rsidRPr="00E71108" w:rsidRDefault="00974C96" w:rsidP="00F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устройства и оборудования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BD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83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AD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43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D3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3BC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A5295AF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C5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B4F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сопряжения поверхностей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9C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59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237 827,36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7D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234 998,36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A2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7B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062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00A60AD3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4F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47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Ограждение 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F1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F1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28 384,97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64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21 905,37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9A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5 669,60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E0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52A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E71108" w14:paraId="4B9CAA5C" w14:textId="77777777" w:rsidTr="00FB2212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21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6D5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Деревянное ограждение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3B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35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1E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64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45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B4A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5125542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B8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69A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Металлическое ограждение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F0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A2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25 825,47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BF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20 030,87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73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4 984,60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9A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737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E4B471A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25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7D9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ограждения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17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29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1A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F1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2F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07C" w14:textId="77777777" w:rsidR="00974C96" w:rsidRPr="00EF3BB2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AE22112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0C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02A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Покрытия </w:t>
            </w: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25E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21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3 565 745,31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9D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3 169 412,50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A6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361 646,81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4D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28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4209771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0A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7B1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Резиновое, синтетическое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B0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18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54 852,13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1A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36 024,91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7B6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18 827,22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2D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45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FED9972" w14:textId="77777777" w:rsidTr="00FB2212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91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F0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DB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C3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26 910,15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DA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23 085,12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45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3 765,03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B0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4A8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659C2E8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124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D0A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61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BB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49 166,62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23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29 496,34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1517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19 670,28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D2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48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A180F0C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23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98E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Гравийная крошка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650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11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30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80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23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33C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38ACCF0A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FCA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8BE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25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DF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98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88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3F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A0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59B350D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F5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AB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4B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9A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944 516,03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48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840 604,66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B7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103 893,37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5E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56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0FC1EEBE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DD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9B3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DE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A2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108 320,50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DFA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104 455,50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A3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06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7D7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495FF74C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9B2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DC2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8E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B92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C9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C8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5B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9A4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27B6D0E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B4D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089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газон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E0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10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DE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30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A68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7E5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F14E53" w14:paraId="0F7B6B68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01D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12.10.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95D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Газон(всего), в т. ч.: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0D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25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2 377 211,28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BEE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2 134 543,55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600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211 259,73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DF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31 408,00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516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7B5893F7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4D9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7EC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Луговой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053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6F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2 208 441,28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093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1 995 611,55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A64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211 259,73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0A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53E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06F95ECB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CC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D16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Мавританский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7E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7B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168 770,00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47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138 932,00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1B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235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29 838,00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89D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C96" w:rsidRPr="00E71108" w14:paraId="1CC412C3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491F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6A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7DF1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841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06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7DE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22D9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F9215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96" w:rsidRPr="00AF1332" w14:paraId="265E88FC" w14:textId="77777777" w:rsidTr="00FB2212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823B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E88" w14:textId="77777777" w:rsidR="00974C96" w:rsidRPr="00E71108" w:rsidRDefault="00974C96" w:rsidP="00F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покрытие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417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36C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17F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81D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3 566,18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ECB" w14:textId="77777777" w:rsidR="00974C96" w:rsidRPr="001440F8" w:rsidRDefault="00974C96" w:rsidP="00FB2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27C6" w14:textId="77777777" w:rsidR="00974C96" w:rsidRPr="00E71108" w:rsidRDefault="00974C96" w:rsidP="00F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3B9EBEA" w14:textId="77777777" w:rsidR="00974C96" w:rsidRDefault="00974C96" w:rsidP="00974C96">
      <w:pPr>
        <w:rPr>
          <w:rStyle w:val="12"/>
          <w:rFonts w:ascii="Times New Roman" w:eastAsia="Times New Roman" w:hAnsi="Times New Roman" w:cs="Times New Roman"/>
          <w:szCs w:val="28"/>
        </w:rPr>
      </w:pPr>
      <w:r>
        <w:rPr>
          <w:rStyle w:val="12"/>
          <w:rFonts w:ascii="Times New Roman" w:eastAsia="Times New Roman" w:hAnsi="Times New Roman" w:cs="Times New Roman"/>
          <w:szCs w:val="28"/>
        </w:rPr>
        <w:br w:type="page"/>
      </w:r>
    </w:p>
    <w:p w14:paraId="5E9C249B" w14:textId="77777777" w:rsidR="00974C96" w:rsidRPr="00B56577" w:rsidRDefault="00974C96" w:rsidP="00974C96">
      <w:pPr>
        <w:jc w:val="center"/>
        <w:rPr>
          <w:rStyle w:val="12"/>
          <w:rFonts w:ascii="Times New Roman" w:eastAsia="Times New Roman" w:hAnsi="Times New Roman" w:cs="Times New Roman"/>
          <w:b/>
          <w:sz w:val="28"/>
          <w:szCs w:val="28"/>
        </w:rPr>
      </w:pPr>
      <w:r w:rsidRPr="00B56577">
        <w:rPr>
          <w:rStyle w:val="12"/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Условные обозначения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2478"/>
        <w:gridCol w:w="11410"/>
      </w:tblGrid>
      <w:tr w:rsidR="00974C96" w:rsidRPr="00B56577" w14:paraId="6100C977" w14:textId="77777777" w:rsidTr="00FB2212">
        <w:tc>
          <w:tcPr>
            <w:tcW w:w="675" w:type="dxa"/>
            <w:vAlign w:val="center"/>
          </w:tcPr>
          <w:p w14:paraId="27353BC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vAlign w:val="center"/>
          </w:tcPr>
          <w:p w14:paraId="4043299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Условные обозначения</w:t>
            </w:r>
          </w:p>
        </w:tc>
        <w:tc>
          <w:tcPr>
            <w:tcW w:w="11633" w:type="dxa"/>
            <w:vAlign w:val="center"/>
          </w:tcPr>
          <w:p w14:paraId="6B9F801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974C96" w:rsidRPr="00B56577" w14:paraId="7A598C85" w14:textId="77777777" w:rsidTr="00FB2212">
        <w:tc>
          <w:tcPr>
            <w:tcW w:w="675" w:type="dxa"/>
            <w:vAlign w:val="center"/>
          </w:tcPr>
          <w:p w14:paraId="763DCA8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14:paraId="3B90416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ОМСУ, МБУ, МКУ</w:t>
            </w:r>
          </w:p>
        </w:tc>
        <w:tc>
          <w:tcPr>
            <w:tcW w:w="11633" w:type="dxa"/>
            <w:vAlign w:val="center"/>
          </w:tcPr>
          <w:p w14:paraId="282A505B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самоуправления (по муниципальным контрактам на работы по содержанию), муниципальные учреждения, казенные предприятия.</w:t>
            </w:r>
          </w:p>
        </w:tc>
      </w:tr>
      <w:tr w:rsidR="00974C96" w:rsidRPr="00B56577" w14:paraId="78031584" w14:textId="77777777" w:rsidTr="00FB2212">
        <w:tc>
          <w:tcPr>
            <w:tcW w:w="675" w:type="dxa"/>
            <w:vAlign w:val="center"/>
          </w:tcPr>
          <w:p w14:paraId="5870C5DF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14:paraId="7963EA1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лица</w:t>
            </w:r>
          </w:p>
        </w:tc>
        <w:tc>
          <w:tcPr>
            <w:tcW w:w="11633" w:type="dxa"/>
          </w:tcPr>
          <w:p w14:paraId="0917FAF4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самоуправления (по муниципальным контрактам на работы по содержанию), муниципальные учреждения, казенные предприятия.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Иные лица, обеспечивающие содержание придомовых территорий МКД, территорий общего пользования: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   эксплуатирующие организации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   лица, разместившие объекты без предоставления земельных участков и установления сервитутов 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сервитута», обеспечивающие их содержание;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   лица, обеспечивающие содержание прилегающих территорий - территорий общего пользования, прилегающих к зданиям, строениям, сооружениям, земельным участкам, границы которых которой определены в соответствии с порядком, установленным законом Московской области от 30.12.2014 № 191/2014-ОЗ «О регулировании дополнительных вопросов в сфере благоустройства в Московской области».</w:t>
            </w:r>
          </w:p>
        </w:tc>
      </w:tr>
      <w:tr w:rsidR="00974C96" w:rsidRPr="00B56577" w14:paraId="2645BFAD" w14:textId="77777777" w:rsidTr="00FB2212">
        <w:tc>
          <w:tcPr>
            <w:tcW w:w="675" w:type="dxa"/>
            <w:vAlign w:val="center"/>
          </w:tcPr>
          <w:p w14:paraId="295D4F9B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8" w:type="dxa"/>
            <w:vAlign w:val="center"/>
          </w:tcPr>
          <w:p w14:paraId="7BC3C17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Уборочная площадь</w:t>
            </w:r>
          </w:p>
        </w:tc>
        <w:tc>
          <w:tcPr>
            <w:tcW w:w="11633" w:type="dxa"/>
            <w:vAlign w:val="center"/>
          </w:tcPr>
          <w:p w14:paraId="1FE1584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объекта благоустройства, в отношении которого осуществляется деятельность по обеспечению чистоты, поддержанию в надлежащем техническом, физическом, санитарном и эстетическом состоянии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области».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определении уборочной площади объектов благоустройства для заполнения форм титульных списков не включаются: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   площади застройки объектов капитального строительства;</w:t>
            </w:r>
          </w:p>
          <w:p w14:paraId="2305882C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   акватории водных объектов, в отношении которых не осуществляются водохозяйственные мероприятия в соответствии с Водным кодексом Российской Федерации органами местного самоуправления, иными лицами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74C96" w:rsidRPr="00B56577" w14:paraId="5C996D2E" w14:textId="77777777" w:rsidTr="00FB2212">
        <w:tc>
          <w:tcPr>
            <w:tcW w:w="675" w:type="dxa"/>
            <w:vAlign w:val="center"/>
          </w:tcPr>
          <w:p w14:paraId="5CD7127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8" w:type="dxa"/>
            <w:vAlign w:val="center"/>
          </w:tcPr>
          <w:p w14:paraId="41EBFEB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Объекты благоустройства сводного титульного списка объектов благоустройства, расположенных на территории Московской области</w:t>
            </w:r>
          </w:p>
        </w:tc>
        <w:tc>
          <w:tcPr>
            <w:tcW w:w="11633" w:type="dxa"/>
            <w:vAlign w:val="center"/>
          </w:tcPr>
          <w:p w14:paraId="1596FDF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заполнения формы титульного списка указывается сумма объектов благоустройства в соответствии с пунктами 2 - 4 сводного титульного списка объектов благоустройства. </w:t>
            </w:r>
          </w:p>
        </w:tc>
      </w:tr>
      <w:tr w:rsidR="00974C96" w:rsidRPr="00B56577" w14:paraId="007882AF" w14:textId="77777777" w:rsidTr="00FB2212">
        <w:tc>
          <w:tcPr>
            <w:tcW w:w="675" w:type="dxa"/>
            <w:vAlign w:val="center"/>
          </w:tcPr>
          <w:p w14:paraId="04FE5B0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8" w:type="dxa"/>
            <w:vAlign w:val="center"/>
          </w:tcPr>
          <w:p w14:paraId="2CF5C7F2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Придомовые территории МКД</w:t>
            </w:r>
          </w:p>
        </w:tc>
        <w:tc>
          <w:tcPr>
            <w:tcW w:w="11633" w:type="dxa"/>
            <w:vAlign w:val="center"/>
          </w:tcPr>
          <w:p w14:paraId="6C046A8D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Территории, на которых расположены многоквартирные жилые дома с благоустройством, предназначенным для многоквартирных жилых домов в соответствии с СП 372.1325800.2018 «Здания жилые многоквартирные. Правила эксплуатации», в том числе письмом Минрегиона России от 14.12.2010 N 42053-ИБ/14 «Об утверждении Предложений по благоустройству придомовой территории в части детской спортивно-игровой инфраструктуры», ГОСТ Р 51929-2014 «Услуги жилищно-коммунального хозяйства и управления многоквартирными домами. Термины и определения».</w:t>
            </w:r>
          </w:p>
        </w:tc>
      </w:tr>
      <w:tr w:rsidR="00974C96" w:rsidRPr="00B56577" w14:paraId="2074CDFE" w14:textId="77777777" w:rsidTr="00FB2212">
        <w:tc>
          <w:tcPr>
            <w:tcW w:w="675" w:type="dxa"/>
            <w:vAlign w:val="center"/>
          </w:tcPr>
          <w:p w14:paraId="2A3A36F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8" w:type="dxa"/>
            <w:vAlign w:val="center"/>
          </w:tcPr>
          <w:p w14:paraId="165A53FB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ЭО</w:t>
            </w:r>
          </w:p>
        </w:tc>
        <w:tc>
          <w:tcPr>
            <w:tcW w:w="11633" w:type="dxa"/>
            <w:vAlign w:val="center"/>
          </w:tcPr>
          <w:p w14:paraId="22548B6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Эксплуатирующая организация - специализированная организация, ответственная за состояние, содержание и эксплуатацию здания, строения, сооружения и (или) оказывающая услуги, связанные с управлением многоквартирным домом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области». </w:t>
            </w:r>
          </w:p>
        </w:tc>
      </w:tr>
      <w:tr w:rsidR="00974C96" w:rsidRPr="00B56577" w14:paraId="708D465F" w14:textId="77777777" w:rsidTr="00FB2212">
        <w:trPr>
          <w:trHeight w:val="473"/>
        </w:trPr>
        <w:tc>
          <w:tcPr>
            <w:tcW w:w="675" w:type="dxa"/>
            <w:vAlign w:val="center"/>
          </w:tcPr>
          <w:p w14:paraId="3C0F43C1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8" w:type="dxa"/>
            <w:vAlign w:val="center"/>
          </w:tcPr>
          <w:p w14:paraId="30A7275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633" w:type="dxa"/>
            <w:vAlign w:val="center"/>
          </w:tcPr>
          <w:p w14:paraId="179CAC5E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 оборудованная территория, предназначенная для игры детей, включающая в себя соответствующие оборудование и покрытие, </w:t>
            </w:r>
            <w:r w:rsidRPr="00B56577">
              <w:rPr>
                <w:rFonts w:ascii="Times New Roman" w:hAnsi="Times New Roman"/>
                <w:color w:val="2D2D2D"/>
                <w:sz w:val="24"/>
                <w:szCs w:val="24"/>
              </w:rPr>
              <w:t>требования к безопасности которых и связанными с ними процессам проектирования, производства, монтажа, эксплуатации, хранения, перевозки и утилизации установлены ТР ЕАЭС 042/2017 «Технический регламент Евразийского экономического союза «О безопасности оборудования для детских игровых площадок».</w:t>
            </w:r>
          </w:p>
        </w:tc>
      </w:tr>
      <w:tr w:rsidR="00974C96" w:rsidRPr="00B56577" w14:paraId="20F8CFE3" w14:textId="77777777" w:rsidTr="00FB2212">
        <w:trPr>
          <w:trHeight w:val="423"/>
        </w:trPr>
        <w:tc>
          <w:tcPr>
            <w:tcW w:w="675" w:type="dxa"/>
            <w:vAlign w:val="center"/>
          </w:tcPr>
          <w:p w14:paraId="76D19B8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8" w:type="dxa"/>
            <w:vAlign w:val="center"/>
          </w:tcPr>
          <w:p w14:paraId="62477A6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Спортивные площадки</w:t>
            </w:r>
          </w:p>
        </w:tc>
        <w:tc>
          <w:tcPr>
            <w:tcW w:w="11633" w:type="dxa"/>
            <w:vAlign w:val="center"/>
          </w:tcPr>
          <w:p w14:paraId="6B2FB9D3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 оборудованные территории, предназначенные для </w:t>
            </w:r>
            <w:r w:rsidRPr="00B5657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физкультурно-оздоровительных, спортивных мероприятий, в т. ч.: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игровые площадки (волейбол, баскетбол, бадминтон, хоккей, теннис и иные подобные площадки для спортивных игр), игровые поля (футбол, гольф, хоккей на траве и иные подобные поля для игр), хоккейные коробки, места для легкой атлетики, площадки для физкультурных и оздоровительных занятий (включая тренажерные площадки и площадки воркаута, скейтпарки, веревочные парки, роллердромы, скалодромы).</w:t>
            </w:r>
          </w:p>
        </w:tc>
      </w:tr>
      <w:tr w:rsidR="00974C96" w:rsidRPr="00B56577" w14:paraId="40E26B6A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044BF13D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8" w:type="dxa"/>
            <w:vAlign w:val="center"/>
          </w:tcPr>
          <w:p w14:paraId="7072665B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Площадки отдыха</w:t>
            </w:r>
          </w:p>
        </w:tc>
        <w:tc>
          <w:tcPr>
            <w:tcW w:w="11633" w:type="dxa"/>
            <w:vAlign w:val="center"/>
          </w:tcPr>
          <w:p w14:paraId="6FCDAFE9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Площадки, предназначенные для тихого отдыха и настольных игр взрослого населения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области», в том числе пикниковые площадки.</w:t>
            </w:r>
          </w:p>
        </w:tc>
      </w:tr>
      <w:tr w:rsidR="00974C96" w:rsidRPr="00B56577" w14:paraId="5E3CB749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493F9F6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78" w:type="dxa"/>
            <w:vAlign w:val="center"/>
          </w:tcPr>
          <w:p w14:paraId="28D2B006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11633" w:type="dxa"/>
            <w:vAlign w:val="bottom"/>
          </w:tcPr>
          <w:p w14:paraId="35B790D9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 в соответствии с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641».</w:t>
            </w:r>
          </w:p>
        </w:tc>
      </w:tr>
      <w:tr w:rsidR="00974C96" w:rsidRPr="00B56577" w14:paraId="3FE6DC8E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5A505F4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78" w:type="dxa"/>
            <w:vAlign w:val="center"/>
          </w:tcPr>
          <w:p w14:paraId="58643F59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 автостоянки</w:t>
            </w:r>
          </w:p>
        </w:tc>
        <w:tc>
          <w:tcPr>
            <w:tcW w:w="11633" w:type="dxa"/>
          </w:tcPr>
          <w:p w14:paraId="18DF0C48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Объекты благоустройства многоквартирного дома в соответствии с постановлением Правительства Российской Федерации от 13.08.2006 № 491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форме титульного списка указывается количество мест, предназначенных для организованной стоянки транспортных средств на придомовых территориях МКД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74C96" w:rsidRPr="00B56577" w14:paraId="63852F16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16A8087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78" w:type="dxa"/>
            <w:vAlign w:val="center"/>
          </w:tcPr>
          <w:p w14:paraId="475A28CE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Внутридворовые проезды </w:t>
            </w: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(полосы движения транспортных средств)</w:t>
            </w:r>
          </w:p>
        </w:tc>
        <w:tc>
          <w:tcPr>
            <w:tcW w:w="11633" w:type="dxa"/>
          </w:tcPr>
          <w:p w14:paraId="68DC43AC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Учитываются полосы движения транспортных средств (проезжая часть) проездов, </w:t>
            </w:r>
            <w:r w:rsidRPr="00B5657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предназначенные для движения транспортных средств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придомовых территориях многоквартирных домов, до мест примыкания к внутриквартальным улицам и проездам, выездам на территории жилых районов (микрорайонов).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При определении уборочной площади внутридворовых проездов: </w:t>
            </w:r>
          </w:p>
          <w:p w14:paraId="651CF95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   учитываются разворотные площадки; </w:t>
            </w:r>
          </w:p>
          <w:p w14:paraId="23969956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   не учитываются </w:t>
            </w:r>
            <w:r w:rsidRPr="00B56577">
              <w:rPr>
                <w:rFonts w:ascii="Times New Roman" w:hAnsi="Times New Roman"/>
                <w:color w:val="2D2D2D"/>
                <w:sz w:val="24"/>
                <w:szCs w:val="24"/>
              </w:rPr>
              <w:t>места, предназначенные для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организованной стоянки транспортных средств, являющиеся в том числе частью проезда и (или) примыкающее к проезжей части.</w:t>
            </w:r>
          </w:p>
        </w:tc>
      </w:tr>
      <w:tr w:rsidR="00974C96" w:rsidRPr="00B56577" w14:paraId="221BF131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076C5DB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78" w:type="dxa"/>
            <w:vAlign w:val="center"/>
          </w:tcPr>
          <w:p w14:paraId="6353556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11633" w:type="dxa"/>
          </w:tcPr>
          <w:p w14:paraId="0F00EF52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Пешеходные пути, располагаемые с одной или двух сторон от полосы движения транспортных средств (проезжей части) проездов. Классы тротуаров определяются в зависимости от средней интенсивности пешеходного движения: I класс - до 50 чел./час, II класс - 50 -100 чел./час, III класс - более 100 чел./час.</w:t>
            </w:r>
          </w:p>
          <w:p w14:paraId="31E9E386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определении ширины тротуаров (учитываются при подсчете иных объектов благоустройства: для придомовых территорий в п. 16, для территорий общего пользования в п. 25) не учитываются:</w:t>
            </w:r>
          </w:p>
          <w:p w14:paraId="74CA5123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 территории, на которых размещены некапитальные строения, сооружения, в т. ч.: нестационарные торговые объекты, городская мебель </w:t>
            </w:r>
          </w:p>
          <w:p w14:paraId="1097942B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площадки для посетителей - свободные от транспорта территории перед входами в здания.</w:t>
            </w:r>
          </w:p>
        </w:tc>
      </w:tr>
      <w:tr w:rsidR="00974C96" w:rsidRPr="00B56577" w14:paraId="77541898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2500A7C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78" w:type="dxa"/>
            <w:vAlign w:val="center"/>
          </w:tcPr>
          <w:p w14:paraId="2531B2B2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Пешеходные дорожки</w:t>
            </w:r>
          </w:p>
        </w:tc>
        <w:tc>
          <w:tcPr>
            <w:tcW w:w="11633" w:type="dxa"/>
          </w:tcPr>
          <w:p w14:paraId="7EA126FC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t>Благоустроенные пешеходные пути, не относимые к тротуарам:</w:t>
            </w:r>
          </w:p>
          <w:p w14:paraId="076186F7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t>а)   пешеходные дорожки;</w:t>
            </w:r>
          </w:p>
          <w:p w14:paraId="4383571F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lastRenderedPageBreak/>
              <w:t>б)   велопешеходная дорожки, предназначенные для совместного с пешеходами движения велосипедистов (специализированные велосипедные дорожки (учитываются при подсчете иных объектов благоустройства: для придомовых территорий в п. 16, для территорий общего пользования в п. 25).</w:t>
            </w:r>
          </w:p>
          <w:p w14:paraId="20B20C3E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t xml:space="preserve">При определении количества и уборочной площади дорожек: </w:t>
            </w:r>
          </w:p>
          <w:p w14:paraId="698C610A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t>а)   учитываются пешеходные пути, специально благоустроенные для движения пешеходов;</w:t>
            </w:r>
          </w:p>
          <w:p w14:paraId="4973B784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Style w:val="12"/>
                <w:rFonts w:ascii="Times New Roman" w:hAnsi="Times New Roman"/>
                <w:sz w:val="24"/>
                <w:szCs w:val="24"/>
              </w:rPr>
              <w:t>в)   не учитываются пути движения, являющиеся результатом самовольной деятельности граждан по повреждению или уничтожению зеленых насаждений, использованию объектов благоустройства, не предназначенных для движения пешеходов, а также площадки для посетителей - свободные от транспорта территории перед входами в здания; территории, на которых размещены некапитальные строения, сооружения, в т. ч.: нестационарные торговые объекты, городская мебель.</w:t>
            </w:r>
          </w:p>
        </w:tc>
      </w:tr>
      <w:tr w:rsidR="00974C96" w:rsidRPr="00B56577" w14:paraId="56DCF858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704070A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78" w:type="dxa"/>
            <w:vAlign w:val="center"/>
          </w:tcPr>
          <w:p w14:paraId="732EDD8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Озелененные территории МКД</w:t>
            </w:r>
          </w:p>
        </w:tc>
        <w:tc>
          <w:tcPr>
            <w:tcW w:w="11633" w:type="dxa"/>
          </w:tcPr>
          <w:p w14:paraId="67F59806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с газонным покрытием и (или) кустарником, и (или) деревьями, и (или) цветниками, не являющиеся частями площадок, указанных в пп. 7 – 11.</w:t>
            </w:r>
          </w:p>
          <w:p w14:paraId="53D6147E" w14:textId="77777777" w:rsidR="00974C96" w:rsidRPr="00B56577" w:rsidRDefault="00974C96" w:rsidP="00FB2212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не учитываются места размещения мобильного и вертикального озеленения.</w:t>
            </w:r>
          </w:p>
        </w:tc>
      </w:tr>
      <w:tr w:rsidR="00974C96" w:rsidRPr="00B56577" w14:paraId="6CC78E14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7630284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78" w:type="dxa"/>
            <w:vAlign w:val="center"/>
          </w:tcPr>
          <w:p w14:paraId="308508C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объекты благоустройства МКД</w:t>
            </w:r>
          </w:p>
        </w:tc>
        <w:tc>
          <w:tcPr>
            <w:tcW w:w="11633" w:type="dxa"/>
            <w:vAlign w:val="center"/>
          </w:tcPr>
          <w:p w14:paraId="7AAD7DF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Территории, не учтенные при подсчете объектов благоустройства, указанных в пп. 7 – 15, в т. ч.: отмостка, площадки при входах в здания, площадки для сушки белья, велосипедные дорожки, иные подобные объекты благоустройства.</w:t>
            </w:r>
          </w:p>
        </w:tc>
      </w:tr>
      <w:tr w:rsidR="00974C96" w:rsidRPr="00B56577" w14:paraId="02C8EFF8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3EA28B9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78" w:type="dxa"/>
            <w:vAlign w:val="center"/>
          </w:tcPr>
          <w:p w14:paraId="7CD17F6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11633" w:type="dxa"/>
            <w:vAlign w:val="center"/>
          </w:tcPr>
          <w:p w14:paraId="0C11C666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Территории, которыми беспрепятственно пользуется неограниченный круг лиц в соответствии с Градостроительным кодексом Российской Федерации.</w:t>
            </w:r>
          </w:p>
          <w:p w14:paraId="20F4F639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учитываются территории общего пользования на землях или земельных участках, находящихся в государственной или муниципальной собственности, за исключением улиц и дорог федерального и регионального значения:</w:t>
            </w:r>
          </w:p>
          <w:p w14:paraId="7096A0E7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   функциональные объекты благоустройства;</w:t>
            </w:r>
          </w:p>
          <w:p w14:paraId="5DA7A099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   иные объекты благоустройства территорий общего пользования.</w:t>
            </w:r>
          </w:p>
        </w:tc>
      </w:tr>
      <w:tr w:rsidR="00974C96" w:rsidRPr="00B56577" w14:paraId="7608123B" w14:textId="77777777" w:rsidTr="00FB2212">
        <w:trPr>
          <w:trHeight w:val="218"/>
        </w:trPr>
        <w:tc>
          <w:tcPr>
            <w:tcW w:w="675" w:type="dxa"/>
            <w:vAlign w:val="center"/>
          </w:tcPr>
          <w:p w14:paraId="71AA9D29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78" w:type="dxa"/>
            <w:vAlign w:val="center"/>
          </w:tcPr>
          <w:p w14:paraId="395C2436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ПКиО</w:t>
            </w:r>
          </w:p>
        </w:tc>
        <w:tc>
          <w:tcPr>
            <w:tcW w:w="11633" w:type="dxa"/>
            <w:vAlign w:val="center"/>
          </w:tcPr>
          <w:p w14:paraId="1EE5EED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Объект ландшафтной архитектуры, структура которого предусматривает зонирование в соответствии с распоряжением Министерства культуры Российской Федерации от 2.08.2017 № Р-965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974C96" w:rsidRPr="00B56577" w14:paraId="547A6A77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2EB04BC2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78" w:type="dxa"/>
            <w:vAlign w:val="center"/>
          </w:tcPr>
          <w:p w14:paraId="3C5721B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Функциональные объекты благоустройства территорий общего пользования</w:t>
            </w:r>
          </w:p>
        </w:tc>
        <w:tc>
          <w:tcPr>
            <w:tcW w:w="11633" w:type="dxa"/>
            <w:vAlign w:val="center"/>
          </w:tcPr>
          <w:p w14:paraId="75B5A4A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общего пользования с функциональным назначением: общественные территории, предназначенные для прогулок, отдыха, развлечений жителей, проезды, тротуары, пешеходные дорожки, стоянки транспортных средств, площадки для выгула животных и дрессировки собак.</w:t>
            </w:r>
          </w:p>
        </w:tc>
      </w:tr>
      <w:tr w:rsidR="00974C96" w:rsidRPr="00B56577" w14:paraId="063B02AB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7753424D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78" w:type="dxa"/>
            <w:vAlign w:val="center"/>
          </w:tcPr>
          <w:p w14:paraId="5023737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11633" w:type="dxa"/>
            <w:vAlign w:val="center"/>
          </w:tcPr>
          <w:p w14:paraId="7B1180DB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общего пользования, предназначенные для прогулок, отдыха, развлечений жителей в соответствии с СП 82.13330.2016 «Благоустройство территорий. Актуализированная редакция СНиП III-10-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75» (с Изменениями №№ 1, 2), </w:t>
            </w:r>
            <w:r w:rsidRPr="00B5657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СП 42.13330.2016 «Свод правил. Градостроительство. Планировка и застройка городских и сельских поселений»,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распоряжением Правительства Российской Федерации от 23.03.2019 № 510-р «Об утверждении методики формирования индекса качества городской среды», в т. ч.: </w:t>
            </w:r>
          </w:p>
          <w:p w14:paraId="69894F9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 зоны отдыха; </w:t>
            </w:r>
          </w:p>
          <w:p w14:paraId="53BF1B69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парки;</w:t>
            </w:r>
          </w:p>
          <w:p w14:paraId="658B76E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  ПКиО; </w:t>
            </w:r>
          </w:p>
          <w:p w14:paraId="325CEA5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г)   сады (городские сады);</w:t>
            </w:r>
          </w:p>
          <w:p w14:paraId="3195BE9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  бульвары; </w:t>
            </w:r>
          </w:p>
          <w:p w14:paraId="58BDF4FB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  аллеи; </w:t>
            </w:r>
          </w:p>
          <w:p w14:paraId="0A6C35A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ж)  скверы; </w:t>
            </w:r>
          </w:p>
          <w:p w14:paraId="7451F8F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з)    площади; </w:t>
            </w:r>
          </w:p>
          <w:p w14:paraId="07C809C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  пешеходные улицы и зоны; </w:t>
            </w:r>
          </w:p>
          <w:p w14:paraId="202BAAB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к)   набережные, </w:t>
            </w:r>
          </w:p>
          <w:p w14:paraId="4640709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л)   береговые полосы водных объектов (в т.ч. пляжи), </w:t>
            </w:r>
          </w:p>
          <w:p w14:paraId="312C2959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м)  иные объекты ландшафтной архитектуры, озелененные и рекреационные территории и зоны общего пользования.</w:t>
            </w:r>
          </w:p>
        </w:tc>
      </w:tr>
      <w:tr w:rsidR="00974C96" w:rsidRPr="00B56577" w14:paraId="72657F7A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20E20A9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78" w:type="dxa"/>
            <w:vAlign w:val="center"/>
          </w:tcPr>
          <w:p w14:paraId="1ABD7D6E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Площадки для выгула животных</w:t>
            </w:r>
          </w:p>
        </w:tc>
        <w:tc>
          <w:tcPr>
            <w:tcW w:w="11633" w:type="dxa"/>
            <w:vAlign w:val="center"/>
          </w:tcPr>
          <w:p w14:paraId="7281A36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Выгульные площадки, оборудованных в соответствии с видовыми особенностями животных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области».</w:t>
            </w:r>
          </w:p>
        </w:tc>
      </w:tr>
      <w:tr w:rsidR="00974C96" w:rsidRPr="00B56577" w14:paraId="5000E6EC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AD850D9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78" w:type="dxa"/>
            <w:vAlign w:val="center"/>
          </w:tcPr>
          <w:p w14:paraId="17A2737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Площадки для дрессировки собак</w:t>
            </w:r>
          </w:p>
        </w:tc>
        <w:tc>
          <w:tcPr>
            <w:tcW w:w="11633" w:type="dxa"/>
            <w:vAlign w:val="center"/>
          </w:tcPr>
          <w:p w14:paraId="4E3485E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Площадки, оборудованные учебными, тренировочными, спортивными снарядами и сооружениями, включая спортивные и дрессировочные препятствия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области».</w:t>
            </w:r>
          </w:p>
        </w:tc>
      </w:tr>
      <w:tr w:rsidR="00974C96" w:rsidRPr="00B56577" w14:paraId="2F7B9D16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4DA7D1F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78" w:type="dxa"/>
            <w:vAlign w:val="center"/>
          </w:tcPr>
          <w:p w14:paraId="3A2DB4B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Площадки для размещения автотранспорта</w:t>
            </w:r>
          </w:p>
        </w:tc>
        <w:tc>
          <w:tcPr>
            <w:tcW w:w="11633" w:type="dxa"/>
            <w:vAlign w:val="center"/>
          </w:tcPr>
          <w:p w14:paraId="067B744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объектов благоустройства общего пользования учитываются:</w:t>
            </w:r>
          </w:p>
          <w:p w14:paraId="4927A0ED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 открытые площадки, специально обозначенные и при необходимости обустроенные для использования неограниченным кругом лиц для хранения и (или) паркования транспортных средств;</w:t>
            </w:r>
          </w:p>
          <w:p w14:paraId="10559099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места, предназначенные для организованной стоянки транспортных средств, являющиеся в том числе частью проезда и (или) примыкающие к проезжей части.</w:t>
            </w:r>
          </w:p>
          <w:p w14:paraId="3D98F1A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 форме титульного списка указывается количество мест, предназначенных для организованной стоянки транспортных средств на придомовых территориях МКД5.</w:t>
            </w:r>
          </w:p>
        </w:tc>
      </w:tr>
      <w:tr w:rsidR="00974C96" w:rsidRPr="00B56577" w14:paraId="18BD353E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44633C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78" w:type="dxa"/>
            <w:vAlign w:val="center"/>
          </w:tcPr>
          <w:p w14:paraId="043D2A8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Внутриквартальные улицы, проезды </w:t>
            </w: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(полосы движения транспортных средств)</w:t>
            </w:r>
          </w:p>
        </w:tc>
        <w:tc>
          <w:tcPr>
            <w:tcW w:w="11633" w:type="dxa"/>
            <w:vAlign w:val="center"/>
          </w:tcPr>
          <w:p w14:paraId="3994DFE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полосы движения транспортных средств (проезжая часть) внутри кварталов (в соответствии с постановлением Правительства Московской области от 17.08.2015 № 713/30 «Об утверждении нормативов градостроительного проектирования Московской области» части жилых районов, ограниченные магистральными улицами, жилыми улицами, пешеходными аллеями, естественными и искусственными рубежами) улиц и проездов в зонах жилой застройки, общественно-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деловых и иных зонах, являющихся территориями общего пользования до мест примыкания к магистральным улицам районного значения, иным магистральным улицам и дорогам в соответствии с   СП 396.1325800.2018 «Улицы и дороги населенных пунктов. Правила градостроительного проектирования».</w:t>
            </w:r>
          </w:p>
          <w:p w14:paraId="1F5E3B2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определении уборочной площади внутриквартальных проездов: </w:t>
            </w:r>
          </w:p>
          <w:p w14:paraId="7D0FC3F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 учитываются разворотные площадки;</w:t>
            </w:r>
          </w:p>
          <w:p w14:paraId="60DCFC0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не учитываются места, предназначенные для организованной стоянки транспортных средств, являющиеся в том числе частью проезда и (или) примыкающее к проезжей части, внутридворовые проезды.</w:t>
            </w:r>
          </w:p>
        </w:tc>
      </w:tr>
      <w:tr w:rsidR="00974C96" w:rsidRPr="00B56577" w14:paraId="1895A19C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2DB054CE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78" w:type="dxa"/>
            <w:vAlign w:val="center"/>
          </w:tcPr>
          <w:p w14:paraId="60B22F09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объекты благоустройства территорий общего пользования</w:t>
            </w:r>
          </w:p>
        </w:tc>
        <w:tc>
          <w:tcPr>
            <w:tcW w:w="11633" w:type="dxa"/>
            <w:vAlign w:val="center"/>
          </w:tcPr>
          <w:p w14:paraId="2EC3620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объекты благоустройства, используемые неограниченным кругом лиц, не указанные в пп. 17 – 24, 13, в т.ч.: озеленение, не относимое к общественным территориям, обособленные велодорожки, приобъектные площадки, места размещения некапитальных объектов.</w:t>
            </w:r>
          </w:p>
        </w:tc>
      </w:tr>
      <w:tr w:rsidR="00974C96" w:rsidRPr="00B56577" w14:paraId="4FA7E907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F658E1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78" w:type="dxa"/>
            <w:vAlign w:val="center"/>
          </w:tcPr>
          <w:p w14:paraId="360855C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Оборудование детских игровых площадок</w:t>
            </w:r>
          </w:p>
        </w:tc>
        <w:tc>
          <w:tcPr>
            <w:tcW w:w="11633" w:type="dxa"/>
            <w:vAlign w:val="center"/>
          </w:tcPr>
          <w:p w14:paraId="78CF9C3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 в соответствии с ТР ЕАЭС 042/2017 «Технический регламент Евразийского экономического союза «О безопасности оборудования для детских игровых площадок»,                    ГОСТ Р 52169-2012 «Оборудование и покрытия детских игровых площадок. Безопасность конструкции и методы испытаний. Общие требования».</w:t>
            </w:r>
          </w:p>
        </w:tc>
      </w:tr>
      <w:tr w:rsidR="00974C96" w:rsidRPr="00B56577" w14:paraId="0BE5FAC4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77A39AA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78" w:type="dxa"/>
            <w:vAlign w:val="center"/>
          </w:tcPr>
          <w:p w14:paraId="5A7165E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1633" w:type="dxa"/>
            <w:vAlign w:val="center"/>
          </w:tcPr>
          <w:p w14:paraId="4B5EB8AA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Оборудование, устройства, приспособления, снаряды, размещение которых на спортивной площадке предусмотрено правилами соревнований по видам спорта, правилами спортивных федераций, иными правилами, устанавливающими требования к спортивным сооружениям, их функциональным зонам, архитектурно-планировочным, конструктивным, инженерным и технологическим решениям, в т. ч. в соответствии с СП 332.1325800.2017 «Спортивные сооружения. Правила проектирования». </w:t>
            </w:r>
          </w:p>
          <w:p w14:paraId="0BDF2DA0" w14:textId="77777777" w:rsidR="00974C96" w:rsidRPr="00B56577" w:rsidRDefault="00974C96" w:rsidP="00FB2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не учитываются столы и лавки (стулья) для настольных игр (учитываются при подсчете малых архитектурных форм в п. 30).</w:t>
            </w:r>
          </w:p>
        </w:tc>
      </w:tr>
      <w:tr w:rsidR="00974C96" w:rsidRPr="00B56577" w14:paraId="5CC2BC1F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10D1E80E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78" w:type="dxa"/>
            <w:vAlign w:val="center"/>
          </w:tcPr>
          <w:p w14:paraId="5FC0131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Специальное тренировочное оборудование для дрессировки собак</w:t>
            </w:r>
          </w:p>
        </w:tc>
        <w:tc>
          <w:tcPr>
            <w:tcW w:w="11633" w:type="dxa"/>
            <w:vAlign w:val="center"/>
          </w:tcPr>
          <w:p w14:paraId="66A82C92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Учебные, тренировочные, спортивные снаряды и сооружения для дрессировки собак, включая спортивные и дрессировочные препятствия (барьеры, бумы, бревна, окопы, лестницы, укрытия), боксы для фиксации собак или места для привязывания (собаковязи).</w:t>
            </w:r>
          </w:p>
        </w:tc>
      </w:tr>
      <w:tr w:rsidR="00974C96" w:rsidRPr="00B56577" w14:paraId="677B0738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5B7DE5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78" w:type="dxa"/>
            <w:vAlign w:val="center"/>
          </w:tcPr>
          <w:p w14:paraId="69DA34E1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Конструкции велопарковок</w:t>
            </w:r>
          </w:p>
        </w:tc>
        <w:tc>
          <w:tcPr>
            <w:tcW w:w="11633" w:type="dxa"/>
            <w:vAlign w:val="center"/>
          </w:tcPr>
          <w:p w14:paraId="732B842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Специальные конструкции, оборудование мест для стоянки или хранения велосипедов в соответствии с 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ГОСТ 33150-2014 «Дороги автомобильные общего пользования. Проектирование пешеходных и велосипедных дорожек. Общие требования (Переиздание)»</w:t>
            </w:r>
          </w:p>
        </w:tc>
      </w:tr>
      <w:tr w:rsidR="00974C96" w:rsidRPr="00B56577" w14:paraId="77AD6145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75D0CAD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78" w:type="dxa"/>
            <w:vAlign w:val="center"/>
          </w:tcPr>
          <w:p w14:paraId="66021EE6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1633" w:type="dxa"/>
            <w:vAlign w:val="center"/>
          </w:tcPr>
          <w:p w14:paraId="7A684F5E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заполнения формы титульного списка учитываются: </w:t>
            </w:r>
          </w:p>
          <w:p w14:paraId="0EB9C5FB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 элементы монументально-декоративного оформления (скульптурно-архитектурные композиции, монументально-декоративные композиции, монументы, памятные знаки и иные художественно-декоративные объекты);</w:t>
            </w:r>
          </w:p>
          <w:p w14:paraId="07ECF95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б)   устройства для оформления мобильного и вертикального озеленения (трельяжи, шпалеры, перголы, контейнеры, цветочницы, вазоны); </w:t>
            </w:r>
          </w:p>
          <w:p w14:paraId="29263933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в)   городская мебель, в т. ч.: скамьи, столы, в т. ч.: для настольных игр, диваны, шезлонги, гамаки, и иные подобные элементы благоустройства для сидения и лежания на улице;</w:t>
            </w:r>
          </w:p>
          <w:p w14:paraId="3A6D350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г)   элементы для отдыха и защиты от осадков, в т.ч.: тенты, уличные зонты, кабины для переодевания, беседки, пикниковое оборудование.</w:t>
            </w:r>
          </w:p>
          <w:p w14:paraId="0A97ABFB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не учитываются коммунально-бытовое и техническое оборудование (учитываются при подсчете иных устройств и оборудования в п. 36).</w:t>
            </w:r>
          </w:p>
        </w:tc>
      </w:tr>
      <w:tr w:rsidR="00974C96" w:rsidRPr="00B56577" w14:paraId="6EE7996C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517990E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78" w:type="dxa"/>
            <w:vAlign w:val="center"/>
          </w:tcPr>
          <w:p w14:paraId="3FB892B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размещения информации, включая навигацию</w:t>
            </w:r>
          </w:p>
        </w:tc>
        <w:tc>
          <w:tcPr>
            <w:tcW w:w="11633" w:type="dxa"/>
            <w:vAlign w:val="center"/>
          </w:tcPr>
          <w:p w14:paraId="26E10AB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учитываются:</w:t>
            </w:r>
          </w:p>
          <w:p w14:paraId="2264C39B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 указатели наименования улиц и дорог (домовой указатель); </w:t>
            </w:r>
          </w:p>
          <w:p w14:paraId="0EB0E2D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средства размещения информации на ограждении контейнерной площадки;</w:t>
            </w:r>
          </w:p>
          <w:p w14:paraId="32FAD0D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в)   учрежденческие доски;</w:t>
            </w:r>
          </w:p>
          <w:p w14:paraId="5B2A51D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г)   вывески;</w:t>
            </w:r>
          </w:p>
          <w:p w14:paraId="0192BCD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д)   информационные уличные стенды;</w:t>
            </w:r>
          </w:p>
          <w:p w14:paraId="756330C3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е)   средства информационной поддержки и навигации МГН «безбарьерная среда»;</w:t>
            </w:r>
          </w:p>
          <w:p w14:paraId="79528C9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ж) носители информации дорожного движения внутридворовых и внутриквартальных улиц и проездов.</w:t>
            </w:r>
          </w:p>
        </w:tc>
      </w:tr>
      <w:tr w:rsidR="00974C96" w:rsidRPr="00B56577" w14:paraId="10AA5808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45F5C31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78" w:type="dxa"/>
            <w:vAlign w:val="center"/>
          </w:tcPr>
          <w:p w14:paraId="004A10C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средств наружного освещения</w:t>
            </w:r>
          </w:p>
        </w:tc>
        <w:tc>
          <w:tcPr>
            <w:tcW w:w="11633" w:type="dxa"/>
            <w:vAlign w:val="center"/>
          </w:tcPr>
          <w:p w14:paraId="3471E6A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светильники наружного освещения, располагаемые на придомовых территориях МКД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, территориях общего пользования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17</w:t>
            </w: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74C96" w:rsidRPr="00B56577" w14:paraId="43F178EF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71FFF814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78" w:type="dxa"/>
            <w:vAlign w:val="center"/>
          </w:tcPr>
          <w:p w14:paraId="03DD1AEB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Водные объекты</w:t>
            </w:r>
          </w:p>
        </w:tc>
        <w:tc>
          <w:tcPr>
            <w:tcW w:w="11633" w:type="dxa"/>
            <w:vAlign w:val="center"/>
          </w:tcPr>
          <w:p w14:paraId="545E626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все пруды и обводненные карьеры, расположенные на земельных участках, находящихся в государственной или муниципальной собственности, а также водные объекты, в отношении которых осуществляются водохозяйственные мероприятия и мероприятия по охране водных объектов органами местного самоуправления, водные объекты, расположенные на земельных участках и землях, находящихся в государственной или муниципальной собственности, используемые юридическими лицами, индивидуальными предпринимателями всоответствии с Водным кодексом Российской Федерации.</w:t>
            </w:r>
          </w:p>
        </w:tc>
      </w:tr>
      <w:tr w:rsidR="00974C96" w:rsidRPr="00B56577" w14:paraId="066200B6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21B9442A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78" w:type="dxa"/>
            <w:vAlign w:val="center"/>
          </w:tcPr>
          <w:p w14:paraId="5B78C2D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Некапитальные строения, сооружения</w:t>
            </w:r>
          </w:p>
        </w:tc>
        <w:tc>
          <w:tcPr>
            <w:tcW w:w="11633" w:type="dxa"/>
            <w:vAlign w:val="center"/>
          </w:tcPr>
          <w:p w14:paraId="42D7AC2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все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сооружений, в т.ч.:</w:t>
            </w:r>
          </w:p>
          <w:p w14:paraId="66F49CF9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 объекты, предназначенные для обеспечения безопасности людей на водных объектах; </w:t>
            </w:r>
          </w:p>
          <w:p w14:paraId="5136F4DE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сооружения водно-спасательных станций и постов;</w:t>
            </w:r>
          </w:p>
          <w:p w14:paraId="445CBE8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  навесы; </w:t>
            </w:r>
          </w:p>
          <w:p w14:paraId="3505ADF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  лодочные станции, пирсы; </w:t>
            </w:r>
          </w:p>
          <w:p w14:paraId="35EE9DD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д)   пункты охраны правопорядка, контрольно-пропускные пункты; </w:t>
            </w:r>
          </w:p>
          <w:p w14:paraId="1E29154C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  мобильные туалетные кабины; </w:t>
            </w:r>
          </w:p>
          <w:p w14:paraId="2922CB32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ж)  платежные терминалы;</w:t>
            </w:r>
          </w:p>
          <w:p w14:paraId="36D9F4B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з)   остановочные павильоны; </w:t>
            </w:r>
          </w:p>
          <w:p w14:paraId="628CCE4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  голубятни; </w:t>
            </w:r>
          </w:p>
          <w:p w14:paraId="4ED1E7BC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к)   нестационарные торговые объекты;</w:t>
            </w:r>
          </w:p>
          <w:p w14:paraId="65B3F9C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л)   сезонные (летние) кафе; </w:t>
            </w:r>
          </w:p>
          <w:p w14:paraId="44812E8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м)  сцены, эстрады (летние кинотеатры, зеленые театры); </w:t>
            </w:r>
          </w:p>
          <w:p w14:paraId="2AE249C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н)   амфитеатры;</w:t>
            </w:r>
          </w:p>
          <w:p w14:paraId="4635509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о)  сооружения для хранения спортивного, уборочного инвентаря.</w:t>
            </w:r>
          </w:p>
        </w:tc>
      </w:tr>
      <w:tr w:rsidR="00974C96" w:rsidRPr="00B56577" w14:paraId="222E5DE6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78C1F4A5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78" w:type="dxa"/>
            <w:vAlign w:val="center"/>
          </w:tcPr>
          <w:p w14:paraId="43D3566D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Цветники</w:t>
            </w:r>
          </w:p>
        </w:tc>
        <w:tc>
          <w:tcPr>
            <w:tcW w:w="11633" w:type="dxa"/>
            <w:vAlign w:val="center"/>
          </w:tcPr>
          <w:p w14:paraId="1DA7707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Участки геометрической или свободной формы с выезженными однолетними или многолетними (включая двулетние) цветочными растениями в соответствии с ГОСТ 28329-89 «Озеленение городов. Термины и определения»:</w:t>
            </w:r>
          </w:p>
          <w:p w14:paraId="3B912E3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однолетники - декоративные травянистые растения, цикл развития которых ограничен одним сезоном вегетации, и многолетние травянистые растения, возделываемые как однолетники;</w:t>
            </w:r>
          </w:p>
          <w:p w14:paraId="4BA5B570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многолетники - травянистые декоративные растения, включая двулетние декоративные травянистые растения, используемые для озеленения в течение двух сезонов вегетации.</w:t>
            </w:r>
          </w:p>
          <w:p w14:paraId="2F2E66E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 форме титульного списка указывается количество цветников (участков с цветочными растениями) и их площадь.</w:t>
            </w:r>
          </w:p>
        </w:tc>
      </w:tr>
      <w:tr w:rsidR="00974C96" w:rsidRPr="00B56577" w14:paraId="2D2D3603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67D4F9F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478" w:type="dxa"/>
            <w:vAlign w:val="center"/>
          </w:tcPr>
          <w:p w14:paraId="7085BE5C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устройства и оборудование</w:t>
            </w:r>
          </w:p>
        </w:tc>
        <w:tc>
          <w:tcPr>
            <w:tcW w:w="11633" w:type="dxa"/>
            <w:vAlign w:val="center"/>
          </w:tcPr>
          <w:p w14:paraId="55E4BC8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элементы благоустройства, не указанные в пп. 26 – 35, в т. ч.:</w:t>
            </w:r>
          </w:p>
          <w:p w14:paraId="4320FFC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уличное техническое оборудование;</w:t>
            </w:r>
          </w:p>
          <w:p w14:paraId="6401376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приствольные решетки;</w:t>
            </w:r>
          </w:p>
          <w:p w14:paraId="1DB66606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в)  сборно-разборные искусственные неровности;</w:t>
            </w:r>
          </w:p>
          <w:p w14:paraId="7974A93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г)   шлагбаумы;</w:t>
            </w:r>
          </w:p>
          <w:p w14:paraId="0B8D06FE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д)  столбики, болларды, делиниаторы, блоки;</w:t>
            </w:r>
          </w:p>
          <w:p w14:paraId="3C51E78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е)  оборудование для сушки белья.</w:t>
            </w:r>
          </w:p>
        </w:tc>
      </w:tr>
      <w:tr w:rsidR="00974C96" w:rsidRPr="00B56577" w14:paraId="7CEE387A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A7DDB7F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478" w:type="dxa"/>
            <w:vAlign w:val="center"/>
          </w:tcPr>
          <w:p w14:paraId="095A58C7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сопряжения поверхностей</w:t>
            </w:r>
          </w:p>
        </w:tc>
        <w:tc>
          <w:tcPr>
            <w:tcW w:w="11633" w:type="dxa"/>
            <w:vAlign w:val="center"/>
          </w:tcPr>
          <w:p w14:paraId="6A0C8243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все элементы сопряжения поверхностей, в т. ч.: бортовые камни, а также пандусы и лестницы, не являющиеся конструктивными элементами зданий, строений, сооружений.</w:t>
            </w:r>
          </w:p>
        </w:tc>
      </w:tr>
      <w:tr w:rsidR="00974C96" w:rsidRPr="00B56577" w14:paraId="5BB4628C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59F98EFD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478" w:type="dxa"/>
            <w:vAlign w:val="center"/>
          </w:tcPr>
          <w:p w14:paraId="55EF64B0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1633" w:type="dxa"/>
            <w:vAlign w:val="center"/>
          </w:tcPr>
          <w:p w14:paraId="5BF6998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учитываются:</w:t>
            </w:r>
          </w:p>
          <w:p w14:paraId="1E6D28A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дорожные ограждения внутриквартальных улиц и проездов;</w:t>
            </w:r>
          </w:p>
          <w:p w14:paraId="5CBDB9F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б)  стационарные функциональные ограждения, размещаемые в виде обрамления и защиты территорий, объекта капитального строительства, элемента благоустройства территории, зоны с особыми условиями использования территории;</w:t>
            </w:r>
          </w:p>
          <w:p w14:paraId="7593A851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в)  ограждения контейнерных площадок.</w:t>
            </w:r>
          </w:p>
          <w:p w14:paraId="3CAD3418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ограждений не учитываются строительные и иные временные ограждения.</w:t>
            </w:r>
          </w:p>
        </w:tc>
      </w:tr>
      <w:tr w:rsidR="00974C96" w:rsidRPr="00B56577" w14:paraId="1EBD7BD6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323568EE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78" w:type="dxa"/>
            <w:vAlign w:val="center"/>
          </w:tcPr>
          <w:p w14:paraId="460744A8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Газон</w:t>
            </w:r>
          </w:p>
        </w:tc>
        <w:tc>
          <w:tcPr>
            <w:tcW w:w="11633" w:type="dxa"/>
            <w:vAlign w:val="center"/>
          </w:tcPr>
          <w:p w14:paraId="1FE1C4D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 в соответствии с ГОСТ 28329-89 «Озеленение городов. Термины и определения», СП 82.13330.2016 Благоустройство территорий. Актуализированная редакция СНиП III-10-75 (с Изменением № 1, 2), в т. ч.:</w:t>
            </w:r>
          </w:p>
          <w:p w14:paraId="33491D7C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луговой газон - газон или улучшенный естественный травяной покров, содержащийся в режиме луговых угодий, допускающем хождение, игры и отдых на траве;</w:t>
            </w:r>
          </w:p>
          <w:p w14:paraId="16FCEC6D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иной газон – мавританский, спортивный, универсальный газоны, газонные решетки, травяной покров, не относимый к луговому газону.</w:t>
            </w:r>
          </w:p>
          <w:p w14:paraId="0006C4EE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При подсчете газонов не учитываются искусственные газонные покрытия.</w:t>
            </w:r>
          </w:p>
        </w:tc>
      </w:tr>
      <w:tr w:rsidR="00974C96" w:rsidRPr="00B56577" w14:paraId="4BE78486" w14:textId="77777777" w:rsidTr="00FB2212">
        <w:trPr>
          <w:trHeight w:val="603"/>
        </w:trPr>
        <w:tc>
          <w:tcPr>
            <w:tcW w:w="675" w:type="dxa"/>
            <w:vAlign w:val="center"/>
          </w:tcPr>
          <w:p w14:paraId="66447C0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478" w:type="dxa"/>
            <w:vAlign w:val="center"/>
          </w:tcPr>
          <w:p w14:paraId="6C565A33" w14:textId="77777777" w:rsidR="00974C96" w:rsidRPr="00B56577" w:rsidRDefault="00974C96" w:rsidP="00FB22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11633" w:type="dxa"/>
            <w:vAlign w:val="center"/>
          </w:tcPr>
          <w:p w14:paraId="47CF51E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Для заполнения формы титульного списка учитываются уборочные площади покрытий поверхностей объектов благоустройства по наименованиям:</w:t>
            </w:r>
          </w:p>
          <w:p w14:paraId="77871DF4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а)   резиновое, синтетическое (в т.ч.: наливное, рулонное и модульное плиточное);</w:t>
            </w:r>
          </w:p>
          <w:p w14:paraId="15951B92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б)   искусственный газон;</w:t>
            </w:r>
          </w:p>
          <w:p w14:paraId="144F6252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в)   песчаное (песчаные смеси);</w:t>
            </w:r>
          </w:p>
          <w:p w14:paraId="447B92B2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г)   грунтовое (в т.ч.: глинистое, почвенное покрытие, состоящее из неорганического и органического вещества и обладающего плодородием, относимое к компонентам геологической среды);</w:t>
            </w:r>
          </w:p>
          <w:p w14:paraId="53B78543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д)   гравийная крошка (гранитный отсев);</w:t>
            </w:r>
          </w:p>
          <w:p w14:paraId="428049E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е)   деревянное;</w:t>
            </w:r>
          </w:p>
          <w:p w14:paraId="4EA1338F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ж)  тротуарная плитка (в т.ч. брусчатка);</w:t>
            </w:r>
          </w:p>
          <w:p w14:paraId="1943D7B5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з)   асфальтобетонное, асфальтовое; </w:t>
            </w:r>
          </w:p>
          <w:p w14:paraId="5AB6FDAA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и)  щебень;</w:t>
            </w:r>
          </w:p>
          <w:p w14:paraId="392E4477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к)   газон39;</w:t>
            </w:r>
          </w:p>
          <w:p w14:paraId="3F055DAD" w14:textId="77777777" w:rsidR="00974C96" w:rsidRPr="00B56577" w:rsidRDefault="00974C96" w:rsidP="00FB22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577">
              <w:rPr>
                <w:rFonts w:ascii="Times New Roman" w:hAnsi="Times New Roman"/>
                <w:color w:val="000000"/>
                <w:sz w:val="24"/>
                <w:szCs w:val="24"/>
              </w:rPr>
              <w:t>л)   иное покрытие (бетонные плиты, керамзит, комбинированные покрытия (в т. ч.: плитка, утопленная в газон), кора и щепа, цветочные растения).</w:t>
            </w:r>
          </w:p>
        </w:tc>
      </w:tr>
      <w:bookmarkEnd w:id="1"/>
    </w:tbl>
    <w:p w14:paraId="16F47FE0" w14:textId="3CDA6348" w:rsidR="00CC6ACB" w:rsidRDefault="00CC6ACB" w:rsidP="0008454A">
      <w:pPr>
        <w:spacing w:after="0" w:line="240" w:lineRule="auto"/>
        <w:contextualSpacing/>
        <w:jc w:val="both"/>
        <w:outlineLvl w:val="0"/>
        <w:rPr>
          <w:rStyle w:val="12"/>
          <w:rFonts w:ascii="Times New Roman" w:eastAsia="Times New Roman" w:hAnsi="Times New Roman" w:cs="Times New Roman"/>
          <w:szCs w:val="28"/>
        </w:rPr>
      </w:pPr>
    </w:p>
    <w:sectPr w:rsidR="00CC6ACB" w:rsidSect="0008454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85BB" w14:textId="77777777" w:rsidR="009F2E06" w:rsidRDefault="009F2E06" w:rsidP="00A16C9C">
      <w:pPr>
        <w:spacing w:after="0" w:line="240" w:lineRule="auto"/>
      </w:pPr>
      <w:r>
        <w:separator/>
      </w:r>
    </w:p>
  </w:endnote>
  <w:endnote w:type="continuationSeparator" w:id="0">
    <w:p w14:paraId="4A331304" w14:textId="77777777" w:rsidR="009F2E06" w:rsidRDefault="009F2E06" w:rsidP="00A1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132B3" w14:textId="77777777" w:rsidR="009F2E06" w:rsidRDefault="009F2E06" w:rsidP="00A16C9C">
      <w:pPr>
        <w:spacing w:after="0" w:line="240" w:lineRule="auto"/>
      </w:pPr>
      <w:r>
        <w:separator/>
      </w:r>
    </w:p>
  </w:footnote>
  <w:footnote w:type="continuationSeparator" w:id="0">
    <w:p w14:paraId="4E667C52" w14:textId="77777777" w:rsidR="009F2E06" w:rsidRDefault="009F2E06" w:rsidP="00A1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69C"/>
    <w:multiLevelType w:val="hybridMultilevel"/>
    <w:tmpl w:val="07800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29B4"/>
    <w:multiLevelType w:val="hybridMultilevel"/>
    <w:tmpl w:val="2302633E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23D5998"/>
    <w:multiLevelType w:val="multilevel"/>
    <w:tmpl w:val="A3D6D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DD706A"/>
    <w:multiLevelType w:val="hybridMultilevel"/>
    <w:tmpl w:val="D038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6120"/>
    <w:multiLevelType w:val="multilevel"/>
    <w:tmpl w:val="1B7003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FF6A20"/>
    <w:multiLevelType w:val="multilevel"/>
    <w:tmpl w:val="1CD67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B6286"/>
    <w:multiLevelType w:val="multilevel"/>
    <w:tmpl w:val="CCD0E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A9237A"/>
    <w:multiLevelType w:val="multilevel"/>
    <w:tmpl w:val="DB1A15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705268"/>
    <w:multiLevelType w:val="multilevel"/>
    <w:tmpl w:val="75107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4747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383582"/>
    <w:multiLevelType w:val="multilevel"/>
    <w:tmpl w:val="2DA0B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164B3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" w15:restartNumberingAfterBreak="0">
    <w:nsid w:val="6AE92ADF"/>
    <w:multiLevelType w:val="hybridMultilevel"/>
    <w:tmpl w:val="07800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A329C"/>
    <w:multiLevelType w:val="multilevel"/>
    <w:tmpl w:val="1CD67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C2313A"/>
    <w:multiLevelType w:val="multilevel"/>
    <w:tmpl w:val="1CD67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465FBF"/>
    <w:multiLevelType w:val="multilevel"/>
    <w:tmpl w:val="737E3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1F773F"/>
    <w:multiLevelType w:val="hybridMultilevel"/>
    <w:tmpl w:val="07800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6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16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0"/>
    <w:rsid w:val="00005410"/>
    <w:rsid w:val="00012BB7"/>
    <w:rsid w:val="00012F1B"/>
    <w:rsid w:val="0001690C"/>
    <w:rsid w:val="000169D4"/>
    <w:rsid w:val="00016A95"/>
    <w:rsid w:val="000174FD"/>
    <w:rsid w:val="000227CE"/>
    <w:rsid w:val="00023407"/>
    <w:rsid w:val="00023DFB"/>
    <w:rsid w:val="00024447"/>
    <w:rsid w:val="00024907"/>
    <w:rsid w:val="00024E26"/>
    <w:rsid w:val="00031BC9"/>
    <w:rsid w:val="000335B2"/>
    <w:rsid w:val="00037C45"/>
    <w:rsid w:val="00041566"/>
    <w:rsid w:val="000457E2"/>
    <w:rsid w:val="000476BC"/>
    <w:rsid w:val="00055271"/>
    <w:rsid w:val="00055E65"/>
    <w:rsid w:val="000607F4"/>
    <w:rsid w:val="0006176F"/>
    <w:rsid w:val="00065691"/>
    <w:rsid w:val="00066992"/>
    <w:rsid w:val="00067AEC"/>
    <w:rsid w:val="00067CDC"/>
    <w:rsid w:val="00072FC5"/>
    <w:rsid w:val="000766AB"/>
    <w:rsid w:val="00081525"/>
    <w:rsid w:val="00083FC3"/>
    <w:rsid w:val="0008454A"/>
    <w:rsid w:val="00086B16"/>
    <w:rsid w:val="0009645C"/>
    <w:rsid w:val="000A072A"/>
    <w:rsid w:val="000A30A8"/>
    <w:rsid w:val="000A3CE5"/>
    <w:rsid w:val="000B2A75"/>
    <w:rsid w:val="000B2B09"/>
    <w:rsid w:val="000B699C"/>
    <w:rsid w:val="000C3620"/>
    <w:rsid w:val="000E1286"/>
    <w:rsid w:val="000F1548"/>
    <w:rsid w:val="000F28FB"/>
    <w:rsid w:val="000F442D"/>
    <w:rsid w:val="000F7340"/>
    <w:rsid w:val="0010026F"/>
    <w:rsid w:val="001027DC"/>
    <w:rsid w:val="0011297F"/>
    <w:rsid w:val="00130E7A"/>
    <w:rsid w:val="00137C99"/>
    <w:rsid w:val="00137FAA"/>
    <w:rsid w:val="00161306"/>
    <w:rsid w:val="00161E7A"/>
    <w:rsid w:val="001635AE"/>
    <w:rsid w:val="0016622C"/>
    <w:rsid w:val="00167412"/>
    <w:rsid w:val="0017284B"/>
    <w:rsid w:val="00174E2A"/>
    <w:rsid w:val="00175D7E"/>
    <w:rsid w:val="00177C75"/>
    <w:rsid w:val="00183E9B"/>
    <w:rsid w:val="0019107A"/>
    <w:rsid w:val="001918EF"/>
    <w:rsid w:val="00193AB0"/>
    <w:rsid w:val="00194F52"/>
    <w:rsid w:val="00196B0F"/>
    <w:rsid w:val="00196F29"/>
    <w:rsid w:val="00196F65"/>
    <w:rsid w:val="001A083A"/>
    <w:rsid w:val="001A6531"/>
    <w:rsid w:val="001B025E"/>
    <w:rsid w:val="001B1484"/>
    <w:rsid w:val="001B1E7B"/>
    <w:rsid w:val="001B6FAF"/>
    <w:rsid w:val="001C084E"/>
    <w:rsid w:val="001C1CA1"/>
    <w:rsid w:val="001C3831"/>
    <w:rsid w:val="001D037F"/>
    <w:rsid w:val="001D1102"/>
    <w:rsid w:val="001D64DE"/>
    <w:rsid w:val="001D6CC0"/>
    <w:rsid w:val="001D7842"/>
    <w:rsid w:val="001E10BD"/>
    <w:rsid w:val="001E40B9"/>
    <w:rsid w:val="001E5421"/>
    <w:rsid w:val="001E69F4"/>
    <w:rsid w:val="001E7069"/>
    <w:rsid w:val="001F3B71"/>
    <w:rsid w:val="001F3D1A"/>
    <w:rsid w:val="001F419D"/>
    <w:rsid w:val="0020040C"/>
    <w:rsid w:val="0020449F"/>
    <w:rsid w:val="00207DEA"/>
    <w:rsid w:val="00220B5F"/>
    <w:rsid w:val="00221A0D"/>
    <w:rsid w:val="00221BA4"/>
    <w:rsid w:val="00221C65"/>
    <w:rsid w:val="002302DA"/>
    <w:rsid w:val="00233864"/>
    <w:rsid w:val="002341DC"/>
    <w:rsid w:val="00234F96"/>
    <w:rsid w:val="002378A6"/>
    <w:rsid w:val="00242DE7"/>
    <w:rsid w:val="002521A7"/>
    <w:rsid w:val="00253687"/>
    <w:rsid w:val="002537F3"/>
    <w:rsid w:val="00253E9A"/>
    <w:rsid w:val="00262C9C"/>
    <w:rsid w:val="0027321B"/>
    <w:rsid w:val="002775BD"/>
    <w:rsid w:val="0028122A"/>
    <w:rsid w:val="00293C39"/>
    <w:rsid w:val="002A2CB9"/>
    <w:rsid w:val="002B229A"/>
    <w:rsid w:val="002B290D"/>
    <w:rsid w:val="002B4A57"/>
    <w:rsid w:val="002B61E5"/>
    <w:rsid w:val="002C58F6"/>
    <w:rsid w:val="002D7BF1"/>
    <w:rsid w:val="002E0B6C"/>
    <w:rsid w:val="002E269D"/>
    <w:rsid w:val="002E26EB"/>
    <w:rsid w:val="002E3AB0"/>
    <w:rsid w:val="002E4EEF"/>
    <w:rsid w:val="002E714E"/>
    <w:rsid w:val="002E75CD"/>
    <w:rsid w:val="002E7859"/>
    <w:rsid w:val="002F1112"/>
    <w:rsid w:val="002F1F76"/>
    <w:rsid w:val="002F64FC"/>
    <w:rsid w:val="002F7F32"/>
    <w:rsid w:val="003127D4"/>
    <w:rsid w:val="003128EC"/>
    <w:rsid w:val="00313023"/>
    <w:rsid w:val="003212AB"/>
    <w:rsid w:val="0032678A"/>
    <w:rsid w:val="00327084"/>
    <w:rsid w:val="00327308"/>
    <w:rsid w:val="003300A0"/>
    <w:rsid w:val="003304CA"/>
    <w:rsid w:val="003342A2"/>
    <w:rsid w:val="00336437"/>
    <w:rsid w:val="003369DA"/>
    <w:rsid w:val="00340979"/>
    <w:rsid w:val="00344DFA"/>
    <w:rsid w:val="00346B3C"/>
    <w:rsid w:val="0034771E"/>
    <w:rsid w:val="003530C6"/>
    <w:rsid w:val="003565E1"/>
    <w:rsid w:val="00357731"/>
    <w:rsid w:val="00360359"/>
    <w:rsid w:val="003708EC"/>
    <w:rsid w:val="00372314"/>
    <w:rsid w:val="0037538F"/>
    <w:rsid w:val="00380A2B"/>
    <w:rsid w:val="003845E2"/>
    <w:rsid w:val="00384727"/>
    <w:rsid w:val="00386932"/>
    <w:rsid w:val="003905D2"/>
    <w:rsid w:val="00391B44"/>
    <w:rsid w:val="0039292C"/>
    <w:rsid w:val="003A0476"/>
    <w:rsid w:val="003A1035"/>
    <w:rsid w:val="003B73F7"/>
    <w:rsid w:val="003C22F2"/>
    <w:rsid w:val="003D1BC2"/>
    <w:rsid w:val="003E0818"/>
    <w:rsid w:val="003E3532"/>
    <w:rsid w:val="003E3756"/>
    <w:rsid w:val="003E75AC"/>
    <w:rsid w:val="003F1326"/>
    <w:rsid w:val="00400AEC"/>
    <w:rsid w:val="00401DF8"/>
    <w:rsid w:val="004069DA"/>
    <w:rsid w:val="00410B0E"/>
    <w:rsid w:val="0041141B"/>
    <w:rsid w:val="00413115"/>
    <w:rsid w:val="00413928"/>
    <w:rsid w:val="004212E8"/>
    <w:rsid w:val="00422414"/>
    <w:rsid w:val="00422E21"/>
    <w:rsid w:val="004251D1"/>
    <w:rsid w:val="00433F2F"/>
    <w:rsid w:val="0043456C"/>
    <w:rsid w:val="00441CE9"/>
    <w:rsid w:val="00442113"/>
    <w:rsid w:val="00442CF7"/>
    <w:rsid w:val="004433DB"/>
    <w:rsid w:val="0044587C"/>
    <w:rsid w:val="00452F00"/>
    <w:rsid w:val="0045399F"/>
    <w:rsid w:val="0045709F"/>
    <w:rsid w:val="00457B5F"/>
    <w:rsid w:val="004607BE"/>
    <w:rsid w:val="00461AED"/>
    <w:rsid w:val="004700BF"/>
    <w:rsid w:val="004743E2"/>
    <w:rsid w:val="0048383D"/>
    <w:rsid w:val="00484924"/>
    <w:rsid w:val="00486C83"/>
    <w:rsid w:val="004873E0"/>
    <w:rsid w:val="00490D9A"/>
    <w:rsid w:val="00491CD9"/>
    <w:rsid w:val="00494077"/>
    <w:rsid w:val="0049618E"/>
    <w:rsid w:val="004A0F42"/>
    <w:rsid w:val="004A4C66"/>
    <w:rsid w:val="004A54F5"/>
    <w:rsid w:val="004B2DCD"/>
    <w:rsid w:val="004C1C2A"/>
    <w:rsid w:val="004C4486"/>
    <w:rsid w:val="004D0712"/>
    <w:rsid w:val="004D68BD"/>
    <w:rsid w:val="004D6A45"/>
    <w:rsid w:val="004E0555"/>
    <w:rsid w:val="004E1504"/>
    <w:rsid w:val="004E1B6F"/>
    <w:rsid w:val="004E1B7C"/>
    <w:rsid w:val="004F2A15"/>
    <w:rsid w:val="004F301C"/>
    <w:rsid w:val="004F51A7"/>
    <w:rsid w:val="005004D1"/>
    <w:rsid w:val="00500BA5"/>
    <w:rsid w:val="005010C8"/>
    <w:rsid w:val="00501B3A"/>
    <w:rsid w:val="00511003"/>
    <w:rsid w:val="0051335E"/>
    <w:rsid w:val="00517004"/>
    <w:rsid w:val="00524C30"/>
    <w:rsid w:val="005274C6"/>
    <w:rsid w:val="005440CB"/>
    <w:rsid w:val="005472C8"/>
    <w:rsid w:val="005539A8"/>
    <w:rsid w:val="00554B3B"/>
    <w:rsid w:val="00562009"/>
    <w:rsid w:val="00564175"/>
    <w:rsid w:val="00570256"/>
    <w:rsid w:val="00570C29"/>
    <w:rsid w:val="00571EA2"/>
    <w:rsid w:val="005758CD"/>
    <w:rsid w:val="00581A45"/>
    <w:rsid w:val="0058319C"/>
    <w:rsid w:val="0059011C"/>
    <w:rsid w:val="00592D4C"/>
    <w:rsid w:val="005949D4"/>
    <w:rsid w:val="005960AA"/>
    <w:rsid w:val="005A1AE2"/>
    <w:rsid w:val="005A3BC8"/>
    <w:rsid w:val="005A42A8"/>
    <w:rsid w:val="005A7A83"/>
    <w:rsid w:val="005C45FC"/>
    <w:rsid w:val="005D0ADF"/>
    <w:rsid w:val="005D34B4"/>
    <w:rsid w:val="005D60C8"/>
    <w:rsid w:val="005E2970"/>
    <w:rsid w:val="005F567B"/>
    <w:rsid w:val="0061071B"/>
    <w:rsid w:val="00620ACD"/>
    <w:rsid w:val="00625C3A"/>
    <w:rsid w:val="00626270"/>
    <w:rsid w:val="00627EE4"/>
    <w:rsid w:val="00633287"/>
    <w:rsid w:val="00637CDA"/>
    <w:rsid w:val="006427BE"/>
    <w:rsid w:val="006501AC"/>
    <w:rsid w:val="006517F9"/>
    <w:rsid w:val="006520B9"/>
    <w:rsid w:val="0065573C"/>
    <w:rsid w:val="00662308"/>
    <w:rsid w:val="006624A8"/>
    <w:rsid w:val="00663C67"/>
    <w:rsid w:val="006646DE"/>
    <w:rsid w:val="0067213D"/>
    <w:rsid w:val="00676FCD"/>
    <w:rsid w:val="00685940"/>
    <w:rsid w:val="00691B79"/>
    <w:rsid w:val="006952AA"/>
    <w:rsid w:val="006A224D"/>
    <w:rsid w:val="006A7142"/>
    <w:rsid w:val="006B4892"/>
    <w:rsid w:val="006B5088"/>
    <w:rsid w:val="006B6BA8"/>
    <w:rsid w:val="006C7DCB"/>
    <w:rsid w:val="006D0DCA"/>
    <w:rsid w:val="006E23DC"/>
    <w:rsid w:val="006E3F22"/>
    <w:rsid w:val="006F228E"/>
    <w:rsid w:val="006F2AB8"/>
    <w:rsid w:val="006F5067"/>
    <w:rsid w:val="0070260D"/>
    <w:rsid w:val="00706871"/>
    <w:rsid w:val="00706E78"/>
    <w:rsid w:val="00710FBA"/>
    <w:rsid w:val="007140F1"/>
    <w:rsid w:val="007172CE"/>
    <w:rsid w:val="007178E9"/>
    <w:rsid w:val="007203C0"/>
    <w:rsid w:val="00724B97"/>
    <w:rsid w:val="007264C9"/>
    <w:rsid w:val="00732E16"/>
    <w:rsid w:val="00734789"/>
    <w:rsid w:val="00734F39"/>
    <w:rsid w:val="0074761C"/>
    <w:rsid w:val="007507C5"/>
    <w:rsid w:val="00754DC5"/>
    <w:rsid w:val="00764DF4"/>
    <w:rsid w:val="00774C47"/>
    <w:rsid w:val="00776CE9"/>
    <w:rsid w:val="007824FD"/>
    <w:rsid w:val="00784A8E"/>
    <w:rsid w:val="00787448"/>
    <w:rsid w:val="00790426"/>
    <w:rsid w:val="00796B1F"/>
    <w:rsid w:val="007A68C8"/>
    <w:rsid w:val="007B075C"/>
    <w:rsid w:val="007B521F"/>
    <w:rsid w:val="007B5FFA"/>
    <w:rsid w:val="007C3093"/>
    <w:rsid w:val="007C4BED"/>
    <w:rsid w:val="007C56B3"/>
    <w:rsid w:val="007C5BF3"/>
    <w:rsid w:val="007C6778"/>
    <w:rsid w:val="007D04BC"/>
    <w:rsid w:val="007D1155"/>
    <w:rsid w:val="007D7251"/>
    <w:rsid w:val="007E2664"/>
    <w:rsid w:val="007E2E79"/>
    <w:rsid w:val="007F27E4"/>
    <w:rsid w:val="007F5DFC"/>
    <w:rsid w:val="007F7B5D"/>
    <w:rsid w:val="00801B92"/>
    <w:rsid w:val="00802C98"/>
    <w:rsid w:val="00811D51"/>
    <w:rsid w:val="00817A90"/>
    <w:rsid w:val="008251E2"/>
    <w:rsid w:val="00836AC1"/>
    <w:rsid w:val="008407FD"/>
    <w:rsid w:val="00841844"/>
    <w:rsid w:val="008465E3"/>
    <w:rsid w:val="00847869"/>
    <w:rsid w:val="00847888"/>
    <w:rsid w:val="00850B5B"/>
    <w:rsid w:val="008524BF"/>
    <w:rsid w:val="00852A2D"/>
    <w:rsid w:val="00854C92"/>
    <w:rsid w:val="0085695F"/>
    <w:rsid w:val="00862A6B"/>
    <w:rsid w:val="00865353"/>
    <w:rsid w:val="00867AE4"/>
    <w:rsid w:val="00867FCD"/>
    <w:rsid w:val="008761C9"/>
    <w:rsid w:val="0088195F"/>
    <w:rsid w:val="00883821"/>
    <w:rsid w:val="00885DC7"/>
    <w:rsid w:val="00891CFD"/>
    <w:rsid w:val="008921D6"/>
    <w:rsid w:val="00895E06"/>
    <w:rsid w:val="008A33A0"/>
    <w:rsid w:val="008A7F36"/>
    <w:rsid w:val="008B566F"/>
    <w:rsid w:val="008B6DBC"/>
    <w:rsid w:val="008B7BA8"/>
    <w:rsid w:val="008C0637"/>
    <w:rsid w:val="008C2B74"/>
    <w:rsid w:val="008C3CE2"/>
    <w:rsid w:val="008C4390"/>
    <w:rsid w:val="008C5538"/>
    <w:rsid w:val="008D03F3"/>
    <w:rsid w:val="008D1358"/>
    <w:rsid w:val="008D15F5"/>
    <w:rsid w:val="008E3332"/>
    <w:rsid w:val="008F032E"/>
    <w:rsid w:val="008F03D2"/>
    <w:rsid w:val="008F3708"/>
    <w:rsid w:val="008F59A7"/>
    <w:rsid w:val="00906395"/>
    <w:rsid w:val="00915EA6"/>
    <w:rsid w:val="00917A73"/>
    <w:rsid w:val="00923022"/>
    <w:rsid w:val="00924C55"/>
    <w:rsid w:val="00925D26"/>
    <w:rsid w:val="00927388"/>
    <w:rsid w:val="00927470"/>
    <w:rsid w:val="0093090B"/>
    <w:rsid w:val="009440BB"/>
    <w:rsid w:val="00951FA7"/>
    <w:rsid w:val="00952D95"/>
    <w:rsid w:val="00960BAE"/>
    <w:rsid w:val="009661BA"/>
    <w:rsid w:val="00967212"/>
    <w:rsid w:val="00967982"/>
    <w:rsid w:val="00970D86"/>
    <w:rsid w:val="00970DB9"/>
    <w:rsid w:val="0097123D"/>
    <w:rsid w:val="00974C96"/>
    <w:rsid w:val="00982D7F"/>
    <w:rsid w:val="00992F85"/>
    <w:rsid w:val="00994418"/>
    <w:rsid w:val="009A79A4"/>
    <w:rsid w:val="009B2722"/>
    <w:rsid w:val="009B45CA"/>
    <w:rsid w:val="009C0903"/>
    <w:rsid w:val="009C3284"/>
    <w:rsid w:val="009C3538"/>
    <w:rsid w:val="009D0805"/>
    <w:rsid w:val="009D7649"/>
    <w:rsid w:val="009E014D"/>
    <w:rsid w:val="009E09A1"/>
    <w:rsid w:val="009E2BB1"/>
    <w:rsid w:val="009E48F9"/>
    <w:rsid w:val="009E6545"/>
    <w:rsid w:val="009E7DFF"/>
    <w:rsid w:val="009F2E06"/>
    <w:rsid w:val="009F4799"/>
    <w:rsid w:val="009F5626"/>
    <w:rsid w:val="009F5923"/>
    <w:rsid w:val="00A07102"/>
    <w:rsid w:val="00A10265"/>
    <w:rsid w:val="00A143D5"/>
    <w:rsid w:val="00A1523C"/>
    <w:rsid w:val="00A16C9C"/>
    <w:rsid w:val="00A2363A"/>
    <w:rsid w:val="00A2394D"/>
    <w:rsid w:val="00A24E37"/>
    <w:rsid w:val="00A24FC1"/>
    <w:rsid w:val="00A27358"/>
    <w:rsid w:val="00A32A4C"/>
    <w:rsid w:val="00A47CC1"/>
    <w:rsid w:val="00A50D2B"/>
    <w:rsid w:val="00A50D3C"/>
    <w:rsid w:val="00A51322"/>
    <w:rsid w:val="00A51A49"/>
    <w:rsid w:val="00A53908"/>
    <w:rsid w:val="00A578E7"/>
    <w:rsid w:val="00A67242"/>
    <w:rsid w:val="00A678B6"/>
    <w:rsid w:val="00A7108A"/>
    <w:rsid w:val="00A739F9"/>
    <w:rsid w:val="00A81E66"/>
    <w:rsid w:val="00A861F9"/>
    <w:rsid w:val="00A901E5"/>
    <w:rsid w:val="00A90A9F"/>
    <w:rsid w:val="00A91588"/>
    <w:rsid w:val="00A95497"/>
    <w:rsid w:val="00AA1EE1"/>
    <w:rsid w:val="00AA4112"/>
    <w:rsid w:val="00AA4445"/>
    <w:rsid w:val="00AA4566"/>
    <w:rsid w:val="00AA6722"/>
    <w:rsid w:val="00AB576B"/>
    <w:rsid w:val="00AC1798"/>
    <w:rsid w:val="00AC3A53"/>
    <w:rsid w:val="00AC643A"/>
    <w:rsid w:val="00AC7055"/>
    <w:rsid w:val="00AD699C"/>
    <w:rsid w:val="00AE2926"/>
    <w:rsid w:val="00AE52C3"/>
    <w:rsid w:val="00AF0F97"/>
    <w:rsid w:val="00AF1332"/>
    <w:rsid w:val="00AF343D"/>
    <w:rsid w:val="00AF3B64"/>
    <w:rsid w:val="00AF784D"/>
    <w:rsid w:val="00B006DC"/>
    <w:rsid w:val="00B0078E"/>
    <w:rsid w:val="00B021D2"/>
    <w:rsid w:val="00B04A0F"/>
    <w:rsid w:val="00B12824"/>
    <w:rsid w:val="00B12C38"/>
    <w:rsid w:val="00B13704"/>
    <w:rsid w:val="00B20A49"/>
    <w:rsid w:val="00B22F68"/>
    <w:rsid w:val="00B26C7A"/>
    <w:rsid w:val="00B34DEB"/>
    <w:rsid w:val="00B421A4"/>
    <w:rsid w:val="00B4521F"/>
    <w:rsid w:val="00B45E39"/>
    <w:rsid w:val="00B56577"/>
    <w:rsid w:val="00B60F1E"/>
    <w:rsid w:val="00B745ED"/>
    <w:rsid w:val="00B83856"/>
    <w:rsid w:val="00B90209"/>
    <w:rsid w:val="00B93CD5"/>
    <w:rsid w:val="00BA0CF8"/>
    <w:rsid w:val="00BA449C"/>
    <w:rsid w:val="00BA4B62"/>
    <w:rsid w:val="00BA7C0E"/>
    <w:rsid w:val="00BB1F81"/>
    <w:rsid w:val="00BB30CE"/>
    <w:rsid w:val="00BC27F8"/>
    <w:rsid w:val="00BC389C"/>
    <w:rsid w:val="00BC568C"/>
    <w:rsid w:val="00BC5D6F"/>
    <w:rsid w:val="00BD1468"/>
    <w:rsid w:val="00BD5A5B"/>
    <w:rsid w:val="00BE21CD"/>
    <w:rsid w:val="00BE435E"/>
    <w:rsid w:val="00BE59BE"/>
    <w:rsid w:val="00BF0893"/>
    <w:rsid w:val="00BF159F"/>
    <w:rsid w:val="00C00A7B"/>
    <w:rsid w:val="00C02231"/>
    <w:rsid w:val="00C03C6D"/>
    <w:rsid w:val="00C04C23"/>
    <w:rsid w:val="00C06A22"/>
    <w:rsid w:val="00C06B1B"/>
    <w:rsid w:val="00C10C04"/>
    <w:rsid w:val="00C1725D"/>
    <w:rsid w:val="00C2607C"/>
    <w:rsid w:val="00C32CB7"/>
    <w:rsid w:val="00C37D2A"/>
    <w:rsid w:val="00C45F3A"/>
    <w:rsid w:val="00C46717"/>
    <w:rsid w:val="00C4694D"/>
    <w:rsid w:val="00C51B69"/>
    <w:rsid w:val="00C62005"/>
    <w:rsid w:val="00C62E8E"/>
    <w:rsid w:val="00C660A8"/>
    <w:rsid w:val="00C6763F"/>
    <w:rsid w:val="00C74C55"/>
    <w:rsid w:val="00C75633"/>
    <w:rsid w:val="00C77A6B"/>
    <w:rsid w:val="00C82203"/>
    <w:rsid w:val="00C84C93"/>
    <w:rsid w:val="00C97EF4"/>
    <w:rsid w:val="00CA67DA"/>
    <w:rsid w:val="00CB1141"/>
    <w:rsid w:val="00CB35EE"/>
    <w:rsid w:val="00CB4FB3"/>
    <w:rsid w:val="00CB79F6"/>
    <w:rsid w:val="00CC3184"/>
    <w:rsid w:val="00CC5CB8"/>
    <w:rsid w:val="00CC6ACB"/>
    <w:rsid w:val="00CC7E10"/>
    <w:rsid w:val="00CD1711"/>
    <w:rsid w:val="00CD1FDF"/>
    <w:rsid w:val="00CD7C87"/>
    <w:rsid w:val="00CD7F2A"/>
    <w:rsid w:val="00CF726C"/>
    <w:rsid w:val="00D047F2"/>
    <w:rsid w:val="00D07AEB"/>
    <w:rsid w:val="00D1018E"/>
    <w:rsid w:val="00D15837"/>
    <w:rsid w:val="00D25725"/>
    <w:rsid w:val="00D30689"/>
    <w:rsid w:val="00D30D8F"/>
    <w:rsid w:val="00D33B03"/>
    <w:rsid w:val="00D363F4"/>
    <w:rsid w:val="00D414F9"/>
    <w:rsid w:val="00D4534B"/>
    <w:rsid w:val="00D46BE9"/>
    <w:rsid w:val="00D5424A"/>
    <w:rsid w:val="00D5614F"/>
    <w:rsid w:val="00D616C9"/>
    <w:rsid w:val="00D74B6E"/>
    <w:rsid w:val="00D82BA8"/>
    <w:rsid w:val="00D8461E"/>
    <w:rsid w:val="00D85336"/>
    <w:rsid w:val="00D86182"/>
    <w:rsid w:val="00D933AF"/>
    <w:rsid w:val="00D97AB1"/>
    <w:rsid w:val="00D97CF1"/>
    <w:rsid w:val="00DA14BD"/>
    <w:rsid w:val="00DA1F7F"/>
    <w:rsid w:val="00DA243A"/>
    <w:rsid w:val="00DA5A35"/>
    <w:rsid w:val="00DB0D68"/>
    <w:rsid w:val="00DB28C3"/>
    <w:rsid w:val="00DB3541"/>
    <w:rsid w:val="00DB4DAF"/>
    <w:rsid w:val="00DB75DD"/>
    <w:rsid w:val="00DC2B18"/>
    <w:rsid w:val="00DC6CF0"/>
    <w:rsid w:val="00DC6E13"/>
    <w:rsid w:val="00DD088D"/>
    <w:rsid w:val="00DD2FFA"/>
    <w:rsid w:val="00DD4DE5"/>
    <w:rsid w:val="00DE0CE3"/>
    <w:rsid w:val="00DE0E9A"/>
    <w:rsid w:val="00DE1153"/>
    <w:rsid w:val="00DF4996"/>
    <w:rsid w:val="00E02556"/>
    <w:rsid w:val="00E025D3"/>
    <w:rsid w:val="00E204BE"/>
    <w:rsid w:val="00E21B4E"/>
    <w:rsid w:val="00E22A36"/>
    <w:rsid w:val="00E22B50"/>
    <w:rsid w:val="00E22C40"/>
    <w:rsid w:val="00E22E29"/>
    <w:rsid w:val="00E26F7C"/>
    <w:rsid w:val="00E27B72"/>
    <w:rsid w:val="00E318A9"/>
    <w:rsid w:val="00E3191E"/>
    <w:rsid w:val="00E3215E"/>
    <w:rsid w:val="00E32BA6"/>
    <w:rsid w:val="00E32EBC"/>
    <w:rsid w:val="00E32F69"/>
    <w:rsid w:val="00E42021"/>
    <w:rsid w:val="00E44249"/>
    <w:rsid w:val="00E45AC4"/>
    <w:rsid w:val="00E47E62"/>
    <w:rsid w:val="00E60A8E"/>
    <w:rsid w:val="00E615A5"/>
    <w:rsid w:val="00E63A0F"/>
    <w:rsid w:val="00E644CA"/>
    <w:rsid w:val="00E67ED1"/>
    <w:rsid w:val="00E71108"/>
    <w:rsid w:val="00E7337F"/>
    <w:rsid w:val="00E76440"/>
    <w:rsid w:val="00E767F1"/>
    <w:rsid w:val="00E77991"/>
    <w:rsid w:val="00E86C4E"/>
    <w:rsid w:val="00E94702"/>
    <w:rsid w:val="00E949EB"/>
    <w:rsid w:val="00E96A10"/>
    <w:rsid w:val="00EB3571"/>
    <w:rsid w:val="00EB6D0A"/>
    <w:rsid w:val="00ED1FB6"/>
    <w:rsid w:val="00ED41F7"/>
    <w:rsid w:val="00ED4695"/>
    <w:rsid w:val="00ED4AE6"/>
    <w:rsid w:val="00ED4E42"/>
    <w:rsid w:val="00EE30AE"/>
    <w:rsid w:val="00EE6FEB"/>
    <w:rsid w:val="00EF3BB2"/>
    <w:rsid w:val="00EF6BC5"/>
    <w:rsid w:val="00EF7184"/>
    <w:rsid w:val="00F00837"/>
    <w:rsid w:val="00F035A3"/>
    <w:rsid w:val="00F0553E"/>
    <w:rsid w:val="00F1251A"/>
    <w:rsid w:val="00F13237"/>
    <w:rsid w:val="00F13BFD"/>
    <w:rsid w:val="00F14E53"/>
    <w:rsid w:val="00F178CA"/>
    <w:rsid w:val="00F24D7B"/>
    <w:rsid w:val="00F24EAE"/>
    <w:rsid w:val="00F27118"/>
    <w:rsid w:val="00F316BF"/>
    <w:rsid w:val="00F31D1C"/>
    <w:rsid w:val="00F33427"/>
    <w:rsid w:val="00F452B6"/>
    <w:rsid w:val="00F463FC"/>
    <w:rsid w:val="00F47B66"/>
    <w:rsid w:val="00F47DEB"/>
    <w:rsid w:val="00F534E4"/>
    <w:rsid w:val="00F55D1B"/>
    <w:rsid w:val="00F64ABE"/>
    <w:rsid w:val="00F65796"/>
    <w:rsid w:val="00F67D3F"/>
    <w:rsid w:val="00F71721"/>
    <w:rsid w:val="00F71D4A"/>
    <w:rsid w:val="00F75097"/>
    <w:rsid w:val="00F80DAB"/>
    <w:rsid w:val="00F81AD2"/>
    <w:rsid w:val="00F90324"/>
    <w:rsid w:val="00F95273"/>
    <w:rsid w:val="00FA028C"/>
    <w:rsid w:val="00FA2698"/>
    <w:rsid w:val="00FA642B"/>
    <w:rsid w:val="00FA73A8"/>
    <w:rsid w:val="00FB7CB8"/>
    <w:rsid w:val="00FC1897"/>
    <w:rsid w:val="00FC24AC"/>
    <w:rsid w:val="00FC436C"/>
    <w:rsid w:val="00FD1C06"/>
    <w:rsid w:val="00FD35EA"/>
    <w:rsid w:val="00FD5648"/>
    <w:rsid w:val="00FD5C8C"/>
    <w:rsid w:val="00FE1EB5"/>
    <w:rsid w:val="00FE2126"/>
    <w:rsid w:val="00FF3216"/>
    <w:rsid w:val="00FF5971"/>
    <w:rsid w:val="00FF635D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5A6D"/>
  <w15:docId w15:val="{7D030388-F927-4F6E-B52B-29D90A2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12"/>
  </w:style>
  <w:style w:type="paragraph" w:styleId="1">
    <w:name w:val="heading 1"/>
    <w:basedOn w:val="a"/>
    <w:link w:val="10"/>
    <w:uiPriority w:val="9"/>
    <w:qFormat/>
    <w:rsid w:val="0016130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1306"/>
    <w:pPr>
      <w:keepNext/>
      <w:spacing w:before="240" w:after="60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1306"/>
    <w:pPr>
      <w:keepNext/>
      <w:spacing w:before="240" w:after="60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5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203"/>
    <w:rPr>
      <w:color w:val="0000FF" w:themeColor="hyperlink"/>
      <w:u w:val="single"/>
    </w:rPr>
  </w:style>
  <w:style w:type="paragraph" w:customStyle="1" w:styleId="11">
    <w:name w:val="Обычный1"/>
    <w:rsid w:val="00AD69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;Times New Roma" w:eastAsia="SimSun" w:hAnsi="Liberation Serif;Times New Roma" w:cs="Mangal"/>
      <w:kern w:val="3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AD699C"/>
  </w:style>
  <w:style w:type="paragraph" w:styleId="a6">
    <w:name w:val="Balloon Text"/>
    <w:basedOn w:val="a"/>
    <w:link w:val="a7"/>
    <w:uiPriority w:val="99"/>
    <w:semiHidden/>
    <w:unhideWhenUsed/>
    <w:rsid w:val="006B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B4892"/>
    <w:rPr>
      <w:rFonts w:ascii="Segoe UI" w:hAnsi="Segoe UI" w:cs="Segoe UI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E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96A1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2490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2490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0249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rsid w:val="0002490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02490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Абзац списка Знак"/>
    <w:link w:val="a3"/>
    <w:uiPriority w:val="34"/>
    <w:rsid w:val="00024907"/>
  </w:style>
  <w:style w:type="character" w:customStyle="1" w:styleId="10">
    <w:name w:val="Заголовок 1 Знак"/>
    <w:basedOn w:val="a0"/>
    <w:link w:val="1"/>
    <w:uiPriority w:val="9"/>
    <w:rsid w:val="00161306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20">
    <w:name w:val="Заголовок 2 Знак"/>
    <w:basedOn w:val="a0"/>
    <w:link w:val="2"/>
    <w:uiPriority w:val="9"/>
    <w:rsid w:val="001613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130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161306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character" w:customStyle="1" w:styleId="ListLabel2">
    <w:name w:val="ListLabel 2"/>
    <w:rsid w:val="00161306"/>
    <w:rPr>
      <w:sz w:val="20"/>
      <w:szCs w:val="20"/>
    </w:rPr>
  </w:style>
  <w:style w:type="character" w:customStyle="1" w:styleId="item-27">
    <w:name w:val="item-27"/>
    <w:basedOn w:val="a0"/>
    <w:rsid w:val="00161306"/>
  </w:style>
  <w:style w:type="paragraph" w:styleId="af">
    <w:name w:val="No Spacing"/>
    <w:link w:val="af0"/>
    <w:uiPriority w:val="1"/>
    <w:qFormat/>
    <w:rsid w:val="0016130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0">
    <w:name w:val="A5"/>
    <w:uiPriority w:val="99"/>
    <w:rsid w:val="00161306"/>
    <w:rPr>
      <w:rFonts w:cs="PT Sans"/>
      <w:color w:val="00000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161306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161306"/>
    <w:rPr>
      <w:rFonts w:ascii="Calibri" w:eastAsia="Times New Roman" w:hAnsi="Calibri" w:cs="Times New Roman"/>
    </w:rPr>
  </w:style>
  <w:style w:type="paragraph" w:customStyle="1" w:styleId="standard">
    <w:name w:val="standard"/>
    <w:basedOn w:val="a"/>
    <w:rsid w:val="001613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61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1613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16130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613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line number"/>
    <w:uiPriority w:val="99"/>
    <w:semiHidden/>
    <w:unhideWhenUsed/>
    <w:rsid w:val="00161306"/>
  </w:style>
  <w:style w:type="character" w:styleId="af4">
    <w:name w:val="Strong"/>
    <w:uiPriority w:val="22"/>
    <w:qFormat/>
    <w:rsid w:val="00161306"/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1613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61306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1613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16130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161306"/>
    <w:pPr>
      <w:tabs>
        <w:tab w:val="left" w:pos="0"/>
        <w:tab w:val="right" w:leader="dot" w:pos="9911"/>
      </w:tabs>
      <w:spacing w:before="120" w:after="0" w:line="240" w:lineRule="auto"/>
      <w:ind w:hanging="426"/>
    </w:pPr>
    <w:rPr>
      <w:rFonts w:ascii="Times New Roman" w:eastAsia="Calibri" w:hAnsi="Times New Roman" w:cs="Times New Roman"/>
      <w:b/>
      <w:bCs/>
      <w:i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61306"/>
    <w:pPr>
      <w:tabs>
        <w:tab w:val="left" w:pos="1120"/>
        <w:tab w:val="right" w:leader="dot" w:pos="9911"/>
      </w:tabs>
      <w:spacing w:before="120" w:after="0" w:line="240" w:lineRule="auto"/>
      <w:ind w:left="567" w:hanging="709"/>
    </w:pPr>
    <w:rPr>
      <w:rFonts w:ascii="Calibri" w:eastAsia="Calibri" w:hAnsi="Calibri" w:cs="Times New Roman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161306"/>
    <w:pPr>
      <w:spacing w:after="0" w:line="240" w:lineRule="auto"/>
      <w:ind w:left="560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61306"/>
    <w:pPr>
      <w:autoSpaceDE w:val="0"/>
      <w:autoSpaceDN w:val="0"/>
      <w:adjustRightInd w:val="0"/>
      <w:spacing w:after="100" w:afterAutospacing="1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8">
    <w:name w:val="caption"/>
    <w:basedOn w:val="a"/>
    <w:qFormat/>
    <w:rsid w:val="001613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16130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a">
    <w:name w:val="Знак Знак Знак Знак Знак Знак Знак"/>
    <w:basedOn w:val="a"/>
    <w:rsid w:val="00161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semiHidden/>
    <w:unhideWhenUsed/>
    <w:rsid w:val="00161306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61306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Без интервала Знак"/>
    <w:link w:val="af"/>
    <w:uiPriority w:val="1"/>
    <w:rsid w:val="00161306"/>
    <w:rPr>
      <w:rFonts w:ascii="Calibri" w:eastAsia="Calibri" w:hAnsi="Calibri" w:cs="Times New Roman"/>
    </w:rPr>
  </w:style>
  <w:style w:type="numbering" w:customStyle="1" w:styleId="16">
    <w:name w:val="Нет списка1"/>
    <w:next w:val="a2"/>
    <w:uiPriority w:val="99"/>
    <w:semiHidden/>
    <w:unhideWhenUsed/>
    <w:rsid w:val="00161306"/>
  </w:style>
  <w:style w:type="character" w:styleId="afb">
    <w:name w:val="FollowedHyperlink"/>
    <w:uiPriority w:val="99"/>
    <w:semiHidden/>
    <w:unhideWhenUsed/>
    <w:rsid w:val="00161306"/>
    <w:rPr>
      <w:color w:val="800080"/>
      <w:u w:val="single"/>
    </w:rPr>
  </w:style>
  <w:style w:type="paragraph" w:customStyle="1" w:styleId="xl93">
    <w:name w:val="xl93"/>
    <w:basedOn w:val="a"/>
    <w:rsid w:val="001613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613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613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1306"/>
    <w:pPr>
      <w:shd w:val="clear" w:color="000000" w:fill="B7DEE8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613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161306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61306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16130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613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13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13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6130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61306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161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1613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1613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1613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16130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1613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16130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1613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1613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161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16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16130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16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1613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1613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1613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161306"/>
    <w:pPr>
      <w:spacing w:after="120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61306"/>
    <w:rPr>
      <w:rFonts w:ascii="Calibri" w:eastAsia="Times New Roman" w:hAnsi="Calibri" w:cs="Times New Roman"/>
      <w:sz w:val="16"/>
      <w:szCs w:val="16"/>
    </w:rPr>
  </w:style>
  <w:style w:type="paragraph" w:customStyle="1" w:styleId="afc">
    <w:name w:val="Стиль нумерованный"/>
    <w:basedOn w:val="a"/>
    <w:link w:val="afd"/>
    <w:qFormat/>
    <w:rsid w:val="00161306"/>
    <w:pPr>
      <w:keepNext/>
      <w:spacing w:before="240" w:after="240" w:line="240" w:lineRule="auto"/>
      <w:ind w:left="720" w:hanging="360"/>
      <w:jc w:val="center"/>
      <w:outlineLvl w:val="3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afd">
    <w:name w:val="Стиль нумерованный Знак"/>
    <w:link w:val="afc"/>
    <w:rsid w:val="00161306"/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61306"/>
  </w:style>
  <w:style w:type="table" w:customStyle="1" w:styleId="17">
    <w:name w:val="Сетка таблицы1"/>
    <w:basedOn w:val="a1"/>
    <w:next w:val="ac"/>
    <w:uiPriority w:val="59"/>
    <w:rsid w:val="00161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130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130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613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13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613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16130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2">
    <w:name w:val="xl82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2">
    <w:name w:val="xl92"/>
    <w:basedOn w:val="a"/>
    <w:rsid w:val="001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F008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F008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97CF1"/>
    <w:rPr>
      <w:rFonts w:ascii="Calibri" w:eastAsia="Times New Roman" w:hAnsi="Calibri" w:cs="Calibri"/>
      <w:color w:val="00000A"/>
      <w:kern w:val="1"/>
      <w:lang w:eastAsia="ru-RU"/>
    </w:rPr>
  </w:style>
  <w:style w:type="character" w:customStyle="1" w:styleId="afe">
    <w:name w:val="Текст сноски Знак"/>
    <w:basedOn w:val="a0"/>
    <w:link w:val="aff"/>
    <w:uiPriority w:val="99"/>
    <w:semiHidden/>
    <w:rsid w:val="00D97CF1"/>
    <w:rPr>
      <w:rFonts w:ascii="Times New Roman" w:hAnsi="Times New Roman"/>
    </w:rPr>
  </w:style>
  <w:style w:type="paragraph" w:styleId="aff">
    <w:name w:val="footnote text"/>
    <w:basedOn w:val="a"/>
    <w:link w:val="afe"/>
    <w:uiPriority w:val="99"/>
    <w:semiHidden/>
    <w:unhideWhenUsed/>
    <w:rsid w:val="00D97CF1"/>
    <w:pPr>
      <w:spacing w:after="0" w:line="240" w:lineRule="auto"/>
    </w:pPr>
    <w:rPr>
      <w:rFonts w:ascii="Times New Roman" w:hAnsi="Times New Roman"/>
    </w:rPr>
  </w:style>
  <w:style w:type="character" w:customStyle="1" w:styleId="18">
    <w:name w:val="Текст сноски Знак1"/>
    <w:basedOn w:val="a0"/>
    <w:uiPriority w:val="99"/>
    <w:semiHidden/>
    <w:rsid w:val="00D97CF1"/>
    <w:rPr>
      <w:sz w:val="20"/>
      <w:szCs w:val="2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D97CF1"/>
    <w:rPr>
      <w:rFonts w:ascii="Times New Roman" w:hAnsi="Times New Roman"/>
    </w:rPr>
  </w:style>
  <w:style w:type="paragraph" w:styleId="aff1">
    <w:name w:val="annotation text"/>
    <w:basedOn w:val="a"/>
    <w:link w:val="aff0"/>
    <w:uiPriority w:val="99"/>
    <w:semiHidden/>
    <w:unhideWhenUsed/>
    <w:rsid w:val="00D97CF1"/>
    <w:pPr>
      <w:spacing w:after="0" w:line="240" w:lineRule="auto"/>
    </w:pPr>
    <w:rPr>
      <w:rFonts w:ascii="Times New Roman" w:hAnsi="Times New Roman"/>
    </w:rPr>
  </w:style>
  <w:style w:type="character" w:customStyle="1" w:styleId="19">
    <w:name w:val="Текст примечания Знак1"/>
    <w:basedOn w:val="a0"/>
    <w:uiPriority w:val="99"/>
    <w:semiHidden/>
    <w:rsid w:val="00D97CF1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D97CF1"/>
    <w:rPr>
      <w:rFonts w:ascii="Times New Roman" w:hAnsi="Times New Roman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D97CF1"/>
  </w:style>
  <w:style w:type="character" w:customStyle="1" w:styleId="1a">
    <w:name w:val="Тема примечания Знак1"/>
    <w:basedOn w:val="19"/>
    <w:uiPriority w:val="99"/>
    <w:semiHidden/>
    <w:rsid w:val="00D97CF1"/>
    <w:rPr>
      <w:b/>
      <w:bCs/>
      <w:sz w:val="20"/>
      <w:szCs w:val="20"/>
    </w:rPr>
  </w:style>
  <w:style w:type="character" w:customStyle="1" w:styleId="1b">
    <w:name w:val="Текст выноски Знак1"/>
    <w:basedOn w:val="a0"/>
    <w:uiPriority w:val="99"/>
    <w:semiHidden/>
    <w:locked/>
    <w:rsid w:val="00D97CF1"/>
    <w:rPr>
      <w:rFonts w:ascii="Segoe UI" w:hAnsi="Segoe UI" w:cs="Segoe UI"/>
      <w:sz w:val="18"/>
      <w:szCs w:val="18"/>
    </w:rPr>
  </w:style>
  <w:style w:type="paragraph" w:styleId="aff4">
    <w:name w:val="Normal (Web)"/>
    <w:basedOn w:val="a"/>
    <w:uiPriority w:val="99"/>
    <w:semiHidden/>
    <w:unhideWhenUsed/>
    <w:rsid w:val="00D9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2A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B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5274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0">
    <w:name w:val="xl280"/>
    <w:basedOn w:val="a"/>
    <w:rsid w:val="005274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1">
    <w:name w:val="xl281"/>
    <w:basedOn w:val="a"/>
    <w:rsid w:val="005274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3FB7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2">
    <w:name w:val="xl282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FB7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3">
    <w:name w:val="xl283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3FB7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4">
    <w:name w:val="xl284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5">
    <w:name w:val="xl285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6">
    <w:name w:val="xl286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7">
    <w:name w:val="xl287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8">
    <w:name w:val="xl288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0">
    <w:name w:val="xl290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1">
    <w:name w:val="xl291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2">
    <w:name w:val="xl292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3">
    <w:name w:val="xl293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5274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5">
    <w:name w:val="xl295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6">
    <w:name w:val="xl296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7">
    <w:name w:val="xl297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8">
    <w:name w:val="xl298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9">
    <w:name w:val="xl299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0">
    <w:name w:val="xl300"/>
    <w:basedOn w:val="a"/>
    <w:rsid w:val="005274C6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1">
    <w:name w:val="xl301"/>
    <w:basedOn w:val="a"/>
    <w:rsid w:val="005274C6"/>
    <w:pPr>
      <w:pBdr>
        <w:top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2">
    <w:name w:val="xl302"/>
    <w:basedOn w:val="a"/>
    <w:rsid w:val="005274C6"/>
    <w:pPr>
      <w:pBdr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3">
    <w:name w:val="xl303"/>
    <w:basedOn w:val="a"/>
    <w:rsid w:val="005274C6"/>
    <w:pPr>
      <w:pBdr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4">
    <w:name w:val="xl304"/>
    <w:basedOn w:val="a"/>
    <w:rsid w:val="005274C6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5">
    <w:name w:val="xl305"/>
    <w:basedOn w:val="a"/>
    <w:rsid w:val="005274C6"/>
    <w:pPr>
      <w:pBdr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6">
    <w:name w:val="xl306"/>
    <w:basedOn w:val="a"/>
    <w:rsid w:val="005274C6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7">
    <w:name w:val="xl307"/>
    <w:basedOn w:val="a"/>
    <w:rsid w:val="005274C6"/>
    <w:pPr>
      <w:pBdr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8">
    <w:name w:val="xl308"/>
    <w:basedOn w:val="a"/>
    <w:rsid w:val="005274C6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9">
    <w:name w:val="xl309"/>
    <w:basedOn w:val="a"/>
    <w:rsid w:val="005274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0">
    <w:name w:val="xl310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1">
    <w:name w:val="xl311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2">
    <w:name w:val="xl312"/>
    <w:basedOn w:val="a"/>
    <w:rsid w:val="005274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3">
    <w:name w:val="xl313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4">
    <w:name w:val="xl314"/>
    <w:basedOn w:val="a"/>
    <w:rsid w:val="00527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5">
    <w:name w:val="xl315"/>
    <w:basedOn w:val="a"/>
    <w:rsid w:val="005274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6">
    <w:name w:val="xl316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8">
    <w:name w:val="xl318"/>
    <w:basedOn w:val="a"/>
    <w:rsid w:val="005274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9">
    <w:name w:val="xl319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0">
    <w:name w:val="xl320"/>
    <w:basedOn w:val="a"/>
    <w:rsid w:val="005274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1">
    <w:name w:val="xl321"/>
    <w:basedOn w:val="a"/>
    <w:rsid w:val="005274C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2">
    <w:name w:val="xl322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3">
    <w:name w:val="xl323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4">
    <w:name w:val="xl324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5">
    <w:name w:val="xl325"/>
    <w:basedOn w:val="a"/>
    <w:rsid w:val="005274C6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6">
    <w:name w:val="xl326"/>
    <w:basedOn w:val="a"/>
    <w:rsid w:val="00527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4DDD2-0CBD-4C0E-8B21-43A2503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5</cp:revision>
  <cp:lastPrinted>2022-12-02T10:50:00Z</cp:lastPrinted>
  <dcterms:created xsi:type="dcterms:W3CDTF">2022-12-02T10:51:00Z</dcterms:created>
  <dcterms:modified xsi:type="dcterms:W3CDTF">2022-12-09T12:21:00Z</dcterms:modified>
</cp:coreProperties>
</file>