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03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0142">
        <w:rPr>
          <w:rFonts w:ascii="Times New Roman" w:hAnsi="Times New Roman" w:cs="Times New Roman"/>
          <w:sz w:val="20"/>
          <w:szCs w:val="20"/>
        </w:rPr>
        <w:t xml:space="preserve">Сегодня в актовом зале Администрации городского округа Электросталь состоялось итоговое заседание </w:t>
      </w:r>
      <w:r w:rsidR="00CA0866" w:rsidRPr="00320142">
        <w:rPr>
          <w:rFonts w:ascii="Times New Roman" w:hAnsi="Times New Roman" w:cs="Times New Roman"/>
          <w:sz w:val="20"/>
          <w:szCs w:val="20"/>
        </w:rPr>
        <w:t>А</w:t>
      </w:r>
      <w:r w:rsidRPr="00320142">
        <w:rPr>
          <w:rFonts w:ascii="Times New Roman" w:hAnsi="Times New Roman" w:cs="Times New Roman"/>
          <w:sz w:val="20"/>
          <w:szCs w:val="20"/>
        </w:rPr>
        <w:t>нтитеррористической комиссии городского округа.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Кроме членов комиссии на мероприятие были приглашены представители управлений </w:t>
      </w:r>
      <w:r w:rsidR="00CA0866" w:rsidRPr="00320142">
        <w:rPr>
          <w:rFonts w:ascii="Times New Roman" w:hAnsi="Times New Roman" w:cs="Times New Roman"/>
          <w:sz w:val="20"/>
          <w:szCs w:val="20"/>
        </w:rPr>
        <w:t>образования,</w:t>
      </w:r>
      <w:r w:rsidRPr="00320142">
        <w:rPr>
          <w:rFonts w:ascii="Times New Roman" w:hAnsi="Times New Roman" w:cs="Times New Roman"/>
          <w:sz w:val="20"/>
          <w:szCs w:val="20"/>
        </w:rPr>
        <w:t xml:space="preserve"> по культуре и делам молодежи, по физической культуре и спорту, ФКУ КП-3 УФСИН России по Московской области в г.о. Электросталь, прокурор г. Электросталь.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>На повестке дня осуждались вопросы: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- Об итогах работы Антитеррористической комиссии городского округа в 2019 году и задачах на 2020 год. Утверждение плана работы Антитеррористической комиссии городского округа Электросталь Московской области на 2020 год. 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- Об организации взаимодействия подразделений территориальных органов федеральных органов исполнительной власти, органов исполнительной власти Московской области и органов местного самоуправления в ходе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терроризма. Выполнение комплексного плана противодействия идеологии терроризма в Российской Федерации на территории городского округа Электросталь Московской области в 2019 году. 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- Об обеспечении антитеррористической защищенности и общественной безопасности в ходе проведения новогодних и рождественских праздников. 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- Об актуализации перечня объектов вероятных террористических посягательств на территории городского округа Электросталь Московской области. 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>- Об</w:t>
      </w:r>
      <w:r w:rsidR="00CA0866" w:rsidRPr="00320142">
        <w:rPr>
          <w:rFonts w:ascii="Times New Roman" w:hAnsi="Times New Roman" w:cs="Times New Roman"/>
          <w:sz w:val="20"/>
          <w:szCs w:val="20"/>
        </w:rPr>
        <w:t xml:space="preserve"> актуализации </w:t>
      </w:r>
      <w:r w:rsidRPr="00320142">
        <w:rPr>
          <w:rFonts w:ascii="Times New Roman" w:hAnsi="Times New Roman" w:cs="Times New Roman"/>
          <w:sz w:val="20"/>
          <w:szCs w:val="20"/>
        </w:rPr>
        <w:t>перечня торговых объектов (территорий), расположенных в пределах территории Московской области и подлежащих категорированию в интересах их антитеррористической защиты, утвержденн</w:t>
      </w:r>
      <w:r w:rsidR="00CA0866" w:rsidRPr="00320142">
        <w:rPr>
          <w:rFonts w:ascii="Times New Roman" w:hAnsi="Times New Roman" w:cs="Times New Roman"/>
          <w:sz w:val="20"/>
          <w:szCs w:val="20"/>
        </w:rPr>
        <w:t>ого</w:t>
      </w:r>
      <w:r w:rsidRPr="00320142">
        <w:rPr>
          <w:rFonts w:ascii="Times New Roman" w:hAnsi="Times New Roman" w:cs="Times New Roman"/>
          <w:sz w:val="20"/>
          <w:szCs w:val="20"/>
        </w:rPr>
        <w:t xml:space="preserve"> распоряжением Губернатора Московской области от 23.08.2018 № 273-РГ. 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- О ходе проведения категорирования и паспортизации объектов образования в соответствии со сроками и требованиями Постановления Правительства Российской Федерации № 1006 от 02.08.2019. </w:t>
      </w:r>
    </w:p>
    <w:p w:rsidR="00222B57" w:rsidRPr="00320142" w:rsidRDefault="00CA0866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 xml:space="preserve">- </w:t>
      </w:r>
      <w:r w:rsidR="00222B57" w:rsidRPr="00320142">
        <w:rPr>
          <w:rFonts w:ascii="Times New Roman" w:hAnsi="Times New Roman" w:cs="Times New Roman"/>
          <w:sz w:val="20"/>
          <w:szCs w:val="20"/>
        </w:rPr>
        <w:t xml:space="preserve">Об устранении недостатков в антитеррористической деятельности и антитеррористической защищенности объектов с заслушиванием ответственных должностных лиц. 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>По итогам заседания работа Антитеррористической комиссии в 2019 году признана удовлетворительной</w:t>
      </w:r>
      <w:r w:rsidR="00CA0866" w:rsidRPr="00320142">
        <w:rPr>
          <w:rFonts w:ascii="Times New Roman" w:hAnsi="Times New Roman" w:cs="Times New Roman"/>
          <w:sz w:val="20"/>
          <w:szCs w:val="20"/>
        </w:rPr>
        <w:t>.</w:t>
      </w:r>
    </w:p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>Председатель комиссии – Глава городского округа Электросталь Владимир Янович Пекарев поблагодарил собравшихся за высокие показатели</w:t>
      </w:r>
      <w:r w:rsidR="00CA0866" w:rsidRPr="00320142">
        <w:rPr>
          <w:rFonts w:ascii="Times New Roman" w:hAnsi="Times New Roman" w:cs="Times New Roman"/>
          <w:sz w:val="20"/>
          <w:szCs w:val="20"/>
        </w:rPr>
        <w:t>, достигнутые</w:t>
      </w:r>
      <w:r w:rsidRPr="00320142">
        <w:rPr>
          <w:rFonts w:ascii="Times New Roman" w:hAnsi="Times New Roman" w:cs="Times New Roman"/>
          <w:sz w:val="20"/>
          <w:szCs w:val="20"/>
        </w:rPr>
        <w:t xml:space="preserve"> в профилактической работе по противодействию проявлениям терроризма и экстремизма и в обеспечении антитеррористической защищенности объектов горо</w:t>
      </w:r>
      <w:r w:rsidR="00CA0866" w:rsidRPr="00320142">
        <w:rPr>
          <w:rFonts w:ascii="Times New Roman" w:hAnsi="Times New Roman" w:cs="Times New Roman"/>
          <w:sz w:val="20"/>
          <w:szCs w:val="20"/>
        </w:rPr>
        <w:t>дского округа в 2019 году, а также озвучил ключевые направления деятельности комиссии в 2020 году.</w:t>
      </w:r>
    </w:p>
    <w:p w:rsidR="001C5C4D" w:rsidRPr="00320142" w:rsidRDefault="001C5C4D" w:rsidP="00320142">
      <w:pPr>
        <w:jc w:val="both"/>
        <w:rPr>
          <w:rFonts w:ascii="Times New Roman" w:hAnsi="Times New Roman" w:cs="Times New Roman"/>
          <w:sz w:val="20"/>
          <w:szCs w:val="20"/>
        </w:rPr>
      </w:pPr>
      <w:r w:rsidRPr="00320142">
        <w:rPr>
          <w:rFonts w:ascii="Times New Roman" w:hAnsi="Times New Roman" w:cs="Times New Roman"/>
          <w:sz w:val="20"/>
          <w:szCs w:val="20"/>
        </w:rPr>
        <w:t>Аппарат Антитеррористической комиссии городского округа Электросталь</w:t>
      </w:r>
    </w:p>
    <w:bookmarkEnd w:id="0"/>
    <w:p w:rsidR="00222B57" w:rsidRPr="00320142" w:rsidRDefault="00222B57" w:rsidP="0032014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22B57" w:rsidRPr="0032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0"/>
    <w:rsid w:val="001C5C4D"/>
    <w:rsid w:val="00222B57"/>
    <w:rsid w:val="00320142"/>
    <w:rsid w:val="004A1BC0"/>
    <w:rsid w:val="00675C03"/>
    <w:rsid w:val="00AC66B3"/>
    <w:rsid w:val="00C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318A-68EA-4311-82CD-219E622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Юлия Емелина</cp:lastModifiedBy>
  <cp:revision>3</cp:revision>
  <dcterms:created xsi:type="dcterms:W3CDTF">2019-12-10T14:16:00Z</dcterms:created>
  <dcterms:modified xsi:type="dcterms:W3CDTF">2019-12-10T14:23:00Z</dcterms:modified>
</cp:coreProperties>
</file>