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DD" w:rsidRDefault="00C71EDD" w:rsidP="00C71E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29 декабря 2012 г. N 26442</w:t>
      </w:r>
    </w:p>
    <w:p w:rsidR="00C71EDD" w:rsidRDefault="00C71EDD" w:rsidP="00C71E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ноября 2012 г. N 991н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ЗАБОЛЕВАНИЙ, ДАЮЩИХ ИНВАЛИДАМ, СТРАДАЮЩИМ ИМИ, ПРАВО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ДОПОЛНИТЕЛЬНУЮ ЖИЛУЮ ПЛОЩАДЬ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2005, N 1, ст. 25; 2008, N 30, ст. 3616; 2012, N 30, ст. 4175)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5.2.108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C71EDD" w:rsidRDefault="00C71EDD" w:rsidP="00C71E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заболеваний, дающих инвалидам, страдающим ими, право на дополнительную жилую площадь, согласно приложению.</w:t>
      </w:r>
    </w:p>
    <w:p w:rsidR="00C71EDD" w:rsidRDefault="00C71EDD" w:rsidP="00C71E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Настоящий приказ вступает в силу с даты вступления в силу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 признании утратившим силу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21 декабря 2004 г. N 817 "Об утверждении перечня заболеваний, дающих инвалидам, страдающим ими, право на дополнительную жилую площадь" (Собрание законодательства Российской Федерации, 2004, N 52, ст. 5488).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В.СКВОРЦОВА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2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ЗАБОЛЕВАНИЙ, ДАЮЩИХ ИНВАЛИДАМ, СТРАДАЮЩИМ ИМИ, ПРАВО</w:t>
      </w:r>
    </w:p>
    <w:p w:rsidR="00C71EDD" w:rsidRDefault="00C71EDD" w:rsidP="00C71E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ДОПОЛНИТЕЛЬНУЮ ЖИЛУЮ ПЛОЩАДЬ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3840"/>
      </w:tblGrid>
      <w:tr w:rsidR="00C71EDD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N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п/п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Наименование заболеваний       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Код заболеваний по МКБ-10 </w:t>
            </w:r>
            <w:hyperlink w:anchor="Par89" w:history="1">
              <w:r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Туберкулез любых органов и систем с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бактериовыделением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, подтвержденным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методом посева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A15; A17 - A19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2.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Хронические и затяжные психические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расстройства с тяжелыми стойкими или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часто обостряющимися болезненными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проявлениями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F01; F03 - F09; F20 - F29;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F30 - F33     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3.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Трахеостома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, каловые, мочевые свищи,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пожизненная </w:t>
            </w: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нефростома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стома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мочевого пузыря (при невозможности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выполнения реконструктивной операции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 мочевых путях и закрытия </w:t>
            </w: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стомы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),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 корригируемое хирургически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недержание мочи, противоестественный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анус (при невозможности     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восстановления непрерывности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желудочно-кишечного тракта), пороки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развития лица и черепа с нарушением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функции дыхания, жевания, глотания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Z93.0; Z93.2 - Z93.6; K63.2;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N28.8; N32.1 - N32.2; N36.0;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N39.4; N82; Q35 - Q37; Q67.0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- Q67.4       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lastRenderedPageBreak/>
              <w:t xml:space="preserve">4.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Множественные поражения кожи с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обильным отделяемым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L10; L12.2; L12.3; L13.0; L88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5.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Псориаз </w:t>
            </w:r>
            <w:proofErr w:type="spellStart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артропатический</w:t>
            </w:r>
            <w:proofErr w:type="spellEnd"/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, требующий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применения инвалидных кресел-колясок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L40.5         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6.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Лепра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A30           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7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ВИЧ-инфекция у детей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B20 - B24; Z21                </w:t>
            </w:r>
          </w:p>
        </w:tc>
      </w:tr>
      <w:tr w:rsidR="00C71EDD" w:rsidRP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8.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Отсутствие нижних конечностей или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заболевания опорно-двигательной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системы, в том числе наследственного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генеза, со стойкими нарушениями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функции нижних конечностей, 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требующих применения инвалидных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кресел-колясок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M05 - M06; M16 - M17; M30 -   </w:t>
            </w:r>
          </w:p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M35; M45; Q72.0; Z89.7 -      </w:t>
            </w:r>
          </w:p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Z89.9; Z99.3                  </w:t>
            </w:r>
          </w:p>
        </w:tc>
      </w:tr>
      <w:tr w:rsidR="00C71EDD" w:rsidRP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9.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Органические заболевания центральной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нервной системы со стойкими 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нарушениями функции нижних  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конечностей, требующие применения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инвалидных кресел-колясок, и (или) с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нарушениями функции тазовых органов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G35; G60.0; G71.2; G80; T90.2 </w:t>
            </w:r>
          </w:p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- T90.9; T91.1; T91.3; Z99.3; </w:t>
            </w:r>
          </w:p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Z99.8                         </w:t>
            </w:r>
          </w:p>
        </w:tc>
      </w:tr>
      <w:tr w:rsid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Состояния после трансплантации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внутренних органов и костного мозга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Z94                           </w:t>
            </w:r>
          </w:p>
        </w:tc>
      </w:tr>
      <w:tr w:rsidR="00C71EDD" w:rsidRPr="00C71EDD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11.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Тяжелые органические поражения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почек, осложненные почечной          </w:t>
            </w:r>
          </w:p>
          <w:p w:rsid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недостаточностью II - III степени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N03 - N05; N07; N11 - N15;    </w:t>
            </w:r>
          </w:p>
          <w:p w:rsidR="00C71EDD" w:rsidRPr="00C71EDD" w:rsidRDefault="00C71ED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</w:pPr>
            <w:r w:rsidRPr="00C71EDD">
              <w:rPr>
                <w:rFonts w:ascii="Courier New" w:eastAsiaTheme="minorHAnsi" w:hAnsi="Courier New" w:cs="Courier New"/>
                <w:color w:val="auto"/>
                <w:sz w:val="20"/>
                <w:szCs w:val="20"/>
                <w:lang w:val="en-US"/>
              </w:rPr>
              <w:t xml:space="preserve">N20.9; N25 - N28; N18 - N19   </w:t>
            </w:r>
          </w:p>
        </w:tc>
      </w:tr>
    </w:tbl>
    <w:p w:rsidR="00C71EDD" w:rsidRP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71EDD" w:rsidRDefault="00C71EDD" w:rsidP="00C71E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89"/>
      <w:bookmarkEnd w:id="1"/>
      <w:r>
        <w:rPr>
          <w:rFonts w:ascii="Arial" w:hAnsi="Arial" w:cs="Arial"/>
          <w:sz w:val="20"/>
          <w:szCs w:val="20"/>
        </w:rPr>
        <w:t xml:space="preserve">&lt;*&gt; Международная статистическая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классификация</w:t>
        </w:r>
      </w:hyperlink>
      <w:r>
        <w:rPr>
          <w:rFonts w:ascii="Arial" w:hAnsi="Arial" w:cs="Arial"/>
          <w:sz w:val="20"/>
          <w:szCs w:val="20"/>
        </w:rPr>
        <w:t xml:space="preserve"> болезней и проблем, связанных со здоровьем (десятый пересмотр).</w:t>
      </w: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1EDD" w:rsidRDefault="00C71EDD" w:rsidP="00C7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3782" w:rsidRDefault="009A3782">
      <w:bookmarkStart w:id="2" w:name="_GoBack"/>
      <w:bookmarkEnd w:id="2"/>
    </w:p>
    <w:sectPr w:rsidR="009A3782" w:rsidSect="001918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6B"/>
    <w:rsid w:val="00331BC3"/>
    <w:rsid w:val="009A3782"/>
    <w:rsid w:val="00AE3FD3"/>
    <w:rsid w:val="00C0156B"/>
    <w:rsid w:val="00C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10F7-D045-4CAA-B73B-3CDAEDF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E94848293E1D17B1F9BB43ADD8B3CBDF053CF354ADDF55B6898S91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FE94848293E1D17B1F9AB029DD8B3CB9F952CC3A17D7FD02649A90SC1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E94848293E1D17B1F9AB029DD8B3CBEFB5AC8361B8AF70A3D9692C6652E8DC283191B9A3234DBS31DL" TargetMode="External"/><Relationship Id="rId5" Type="http://schemas.openxmlformats.org/officeDocument/2006/relationships/hyperlink" Target="consultantplus://offline/ref=AFFE94848293E1D17B1F9AB029DD8B3CBEF15FCA3E188AF70A3D9692C6652E8DC283191B9A3235D9S31D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FE94848293E1D17B1F9AB029DD8B3CBEF15CC739158AF70A3D9692C6652E8DC283191B98S31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Юлия Самохина</cp:lastModifiedBy>
  <cp:revision>2</cp:revision>
  <dcterms:created xsi:type="dcterms:W3CDTF">2018-02-09T11:58:00Z</dcterms:created>
  <dcterms:modified xsi:type="dcterms:W3CDTF">2018-02-09T11:58:00Z</dcterms:modified>
</cp:coreProperties>
</file>