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6E0EF0" w:rsidRDefault="006E0EF0" w:rsidP="006E0EF0">
      <w:pPr>
        <w:outlineLvl w:val="0"/>
      </w:pPr>
      <w:r>
        <w:tab/>
      </w:r>
      <w:r>
        <w:tab/>
      </w:r>
      <w:r>
        <w:tab/>
      </w:r>
      <w:r>
        <w:tab/>
      </w:r>
      <w:r>
        <w:tab/>
      </w:r>
      <w:r>
        <w:tab/>
      </w:r>
    </w:p>
    <w:p w:rsidR="00EE23F5" w:rsidRDefault="00EE23F5" w:rsidP="006E0EF0">
      <w:pPr>
        <w:outlineLvl w:val="0"/>
      </w:pPr>
    </w:p>
    <w:p w:rsidR="001C1921" w:rsidRDefault="001C1921" w:rsidP="006E0EF0">
      <w:pPr>
        <w:outlineLvl w:val="0"/>
      </w:pPr>
    </w:p>
    <w:p w:rsidR="00EE23F5" w:rsidRPr="002B1613" w:rsidRDefault="001C1921" w:rsidP="002B1613">
      <w:pPr>
        <w:tabs>
          <w:tab w:val="left" w:pos="3675"/>
        </w:tabs>
        <w:jc w:val="center"/>
      </w:pPr>
      <w:bookmarkStart w:id="0" w:name="_GoBack"/>
      <w:r>
        <w:t>О внесении изменений в</w:t>
      </w:r>
      <w:r w:rsidR="006E0EF0">
        <w:t xml:space="preserve"> муниципальн</w:t>
      </w:r>
      <w:r>
        <w:t>ую</w:t>
      </w:r>
      <w:r w:rsidR="006E0EF0">
        <w:t xml:space="preserve"> программ</w:t>
      </w:r>
      <w:r>
        <w:t>у</w:t>
      </w:r>
      <w:r w:rsidR="006E0EF0">
        <w:t xml:space="preserve"> «</w:t>
      </w:r>
      <w:r w:rsidR="006E0EF0" w:rsidRPr="00D30B6C">
        <w:t>Ра</w:t>
      </w:r>
      <w:r w:rsidR="006E0EF0">
        <w:t>з</w:t>
      </w:r>
      <w:r w:rsidR="006E0EF0" w:rsidRPr="00D30B6C">
        <w:t>витие инж</w:t>
      </w:r>
      <w:r w:rsidR="006E0EF0">
        <w:t>е</w:t>
      </w:r>
      <w:r w:rsidR="006E0EF0" w:rsidRPr="00D30B6C">
        <w:t xml:space="preserve">нерной инфраструктуры и энергоэффективности в городском округе </w:t>
      </w:r>
      <w:r w:rsidR="002B24A8">
        <w:t>Электросталь Московской области</w:t>
      </w:r>
      <w:r w:rsidR="002B24A8">
        <w:rPr>
          <w:rFonts w:cs="Times New Roman"/>
        </w:rPr>
        <w:t>»</w:t>
      </w:r>
      <w:r w:rsidR="006E0EF0" w:rsidRPr="00D30B6C">
        <w:t xml:space="preserve"> на 2018-2022 годы</w:t>
      </w:r>
      <w:r>
        <w:t xml:space="preserve">, утвержденную постановлением Администрации городского округа </w:t>
      </w:r>
      <w:r>
        <w:rPr>
          <w:rFonts w:cs="Times New Roman"/>
        </w:rPr>
        <w:t>Электросталь Московской области от 06.12.2017 № 892/12</w:t>
      </w:r>
      <w:bookmarkEnd w:id="0"/>
    </w:p>
    <w:p w:rsidR="00EE23F5" w:rsidRPr="003977B7" w:rsidRDefault="00EE23F5" w:rsidP="00EE23F5">
      <w:pPr>
        <w:tabs>
          <w:tab w:val="left" w:pos="3675"/>
        </w:tabs>
        <w:rPr>
          <w:rFonts w:cs="Times New Roman"/>
        </w:rPr>
      </w:pPr>
    </w:p>
    <w:p w:rsidR="006E0EF0" w:rsidRDefault="006E0EF0" w:rsidP="006E0EF0">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775DB8">
        <w:t xml:space="preserve"> Государственной программой Московской области «Развитие инженерной инфраструктуры и энергоэффективности» на 2018-2022 годы, утвержденную постановлением Правительства Московской области от 17.10.2017 №863/38,</w:t>
      </w:r>
      <w:r>
        <w:t xml:space="preserve"> Бюджетным </w:t>
      </w:r>
      <w:r w:rsidR="002B24A8">
        <w:t>к</w:t>
      </w:r>
      <w:r>
        <w:t>одексом Российской Федерации,</w:t>
      </w:r>
      <w:r w:rsidR="00775DB8">
        <w:t xml:space="preserve"> решением Совета депута</w:t>
      </w:r>
      <w:r w:rsidR="001C1921">
        <w:t>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164BC3">
        <w:t>,</w:t>
      </w:r>
      <w:r w:rsidR="001C1921">
        <w:t xml:space="preserve"> </w:t>
      </w:r>
      <w:r>
        <w:t xml:space="preserve"> </w:t>
      </w:r>
      <w:r w:rsidR="00164BC3">
        <w:t xml:space="preserve">Порядком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вской области от 27.08.2013 №651/8, Перечнем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r>
        <w:t xml:space="preserve"> </w:t>
      </w:r>
    </w:p>
    <w:p w:rsidR="00EE23F5" w:rsidRDefault="00EE23F5" w:rsidP="002B1613">
      <w:pPr>
        <w:tabs>
          <w:tab w:val="left" w:pos="1065"/>
        </w:tabs>
        <w:spacing w:line="260" w:lineRule="exact"/>
        <w:jc w:val="both"/>
      </w:pPr>
    </w:p>
    <w:p w:rsidR="005A0A20" w:rsidRPr="002B1613" w:rsidRDefault="00775DB8" w:rsidP="005A0A20">
      <w:pPr>
        <w:tabs>
          <w:tab w:val="left" w:pos="3675"/>
        </w:tabs>
        <w:ind w:firstLine="709"/>
        <w:jc w:val="both"/>
        <w:rPr>
          <w:rFonts w:cs="Times New Roman"/>
        </w:rPr>
      </w:pPr>
      <w:r>
        <w:t>1. Внести</w:t>
      </w:r>
      <w:r w:rsidR="00EE23F5">
        <w:t xml:space="preserve"> </w:t>
      </w:r>
      <w:r>
        <w:t xml:space="preserve">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Pr>
          <w:rFonts w:cs="Times New Roman"/>
        </w:rPr>
        <w:t xml:space="preserve"> (далее – Муниципальная </w:t>
      </w:r>
      <w:r w:rsidR="005A0A20">
        <w:rPr>
          <w:rFonts w:cs="Times New Roman"/>
        </w:rPr>
        <w:t>программа</w:t>
      </w:r>
      <w:r w:rsidR="002B1613">
        <w:rPr>
          <w:rFonts w:cs="Times New Roman"/>
        </w:rPr>
        <w:t>) следующие изменения</w:t>
      </w:r>
      <w:r w:rsidR="002B1613" w:rsidRPr="002B1613">
        <w:rPr>
          <w:rFonts w:cs="Times New Roman"/>
        </w:rPr>
        <w:t>:</w:t>
      </w:r>
    </w:p>
    <w:p w:rsidR="002B1613" w:rsidRPr="002B1613" w:rsidRDefault="002B1613" w:rsidP="005A0A20">
      <w:pPr>
        <w:tabs>
          <w:tab w:val="left" w:pos="3675"/>
        </w:tabs>
        <w:ind w:firstLine="709"/>
        <w:jc w:val="both"/>
        <w:rPr>
          <w:rFonts w:cs="Times New Roman"/>
        </w:rPr>
      </w:pPr>
      <w:r w:rsidRPr="002B1613">
        <w:rPr>
          <w:rFonts w:cs="Times New Roman"/>
        </w:rPr>
        <w:t xml:space="preserve">1.1 </w:t>
      </w:r>
      <w:r>
        <w:rPr>
          <w:rFonts w:cs="Times New Roman"/>
        </w:rPr>
        <w:t>паспорт Муниципальной программы изложить в редакции согласно приложению №1 к настоящему постановлению</w:t>
      </w:r>
      <w:r w:rsidRPr="002B1613">
        <w:rPr>
          <w:rFonts w:cs="Times New Roman"/>
        </w:rPr>
        <w:t>;</w:t>
      </w:r>
    </w:p>
    <w:p w:rsidR="002B1613" w:rsidRDefault="002B1613" w:rsidP="005A0A20">
      <w:pPr>
        <w:tabs>
          <w:tab w:val="left" w:pos="3675"/>
        </w:tabs>
        <w:ind w:firstLine="709"/>
        <w:jc w:val="both"/>
        <w:rPr>
          <w:rFonts w:cs="Times New Roman"/>
        </w:rPr>
      </w:pPr>
      <w:r w:rsidRPr="002B1613">
        <w:rPr>
          <w:rFonts w:cs="Times New Roman"/>
        </w:rPr>
        <w:t xml:space="preserve">1.2 </w:t>
      </w:r>
      <w:r>
        <w:rPr>
          <w:rFonts w:cs="Times New Roman"/>
        </w:rPr>
        <w:t>приложение №1 к Муниципальной программе изложить в редакции согласно приложению №2 к настоящему постановлению</w:t>
      </w:r>
      <w:r w:rsidRPr="002B1613">
        <w:rPr>
          <w:rFonts w:cs="Times New Roman"/>
        </w:rPr>
        <w:t>;</w:t>
      </w:r>
    </w:p>
    <w:p w:rsidR="002B1613" w:rsidRDefault="002B1613" w:rsidP="005A0A20">
      <w:pPr>
        <w:tabs>
          <w:tab w:val="left" w:pos="3675"/>
        </w:tabs>
        <w:ind w:firstLine="709"/>
        <w:jc w:val="both"/>
        <w:rPr>
          <w:rFonts w:cs="Times New Roman"/>
        </w:rPr>
      </w:pPr>
      <w:r>
        <w:rPr>
          <w:rFonts w:cs="Times New Roman"/>
        </w:rPr>
        <w:t>1.3 приложение №2 к Муниципальной программе изложить в редакции согласно приложению №3 к настоящему постановлению</w:t>
      </w:r>
      <w:r w:rsidRPr="002B1613">
        <w:rPr>
          <w:rFonts w:cs="Times New Roman"/>
        </w:rPr>
        <w:t>;</w:t>
      </w:r>
    </w:p>
    <w:p w:rsidR="002B1613" w:rsidRDefault="002B1613" w:rsidP="005A0A20">
      <w:pPr>
        <w:tabs>
          <w:tab w:val="left" w:pos="3675"/>
        </w:tabs>
        <w:ind w:firstLine="709"/>
        <w:jc w:val="both"/>
        <w:rPr>
          <w:rFonts w:cs="Times New Roman"/>
        </w:rPr>
      </w:pPr>
      <w:r>
        <w:rPr>
          <w:rFonts w:cs="Times New Roman"/>
        </w:rPr>
        <w:t>1.4 приложение №3 к Муниципальной программе изложить в редакции согласно приложению №4 к настоящему постановлению</w:t>
      </w:r>
      <w:r w:rsidRPr="002B1613">
        <w:rPr>
          <w:rFonts w:cs="Times New Roman"/>
        </w:rPr>
        <w:t>;</w:t>
      </w:r>
    </w:p>
    <w:p w:rsidR="002B1613" w:rsidRDefault="002B1613" w:rsidP="002B1613">
      <w:pPr>
        <w:tabs>
          <w:tab w:val="left" w:pos="3675"/>
        </w:tabs>
        <w:ind w:firstLine="709"/>
        <w:jc w:val="both"/>
        <w:rPr>
          <w:rFonts w:cs="Times New Roman"/>
        </w:rPr>
      </w:pPr>
      <w:r>
        <w:rPr>
          <w:rFonts w:cs="Times New Roman"/>
        </w:rPr>
        <w:t>1.5 приложение №6 к Муниципальной программе изложить в редакции согласно приложению №5 к настоящему постановлению</w:t>
      </w:r>
      <w:r w:rsidRPr="002B1613">
        <w:rPr>
          <w:rFonts w:cs="Times New Roman"/>
        </w:rPr>
        <w:t>;</w:t>
      </w:r>
    </w:p>
    <w:p w:rsidR="002B1613" w:rsidRPr="002B1613" w:rsidRDefault="002B1613" w:rsidP="005A0A20">
      <w:pPr>
        <w:tabs>
          <w:tab w:val="left" w:pos="3675"/>
        </w:tabs>
        <w:ind w:firstLine="709"/>
        <w:jc w:val="both"/>
        <w:rPr>
          <w:rFonts w:cs="Times New Roman"/>
        </w:rPr>
      </w:pPr>
    </w:p>
    <w:p w:rsidR="002B24A8" w:rsidRDefault="005A0A20" w:rsidP="00A60711">
      <w:pPr>
        <w:tabs>
          <w:tab w:val="left" w:pos="3675"/>
        </w:tabs>
        <w:ind w:firstLine="709"/>
        <w:jc w:val="both"/>
      </w:pPr>
      <w:r>
        <w:lastRenderedPageBreak/>
        <w:t>2</w:t>
      </w:r>
      <w:r w:rsidR="006E0EF0">
        <w:t xml:space="preserve">. </w:t>
      </w:r>
      <w:r w:rsidR="006E0EF0"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6E0EF0" w:rsidRPr="009409FF">
          <w:rPr>
            <w:rStyle w:val="a3"/>
            <w:color w:val="auto"/>
            <w:u w:val="none"/>
            <w:lang w:val="en-US"/>
          </w:rPr>
          <w:t>www</w:t>
        </w:r>
        <w:r w:rsidR="006E0EF0" w:rsidRPr="009409FF">
          <w:rPr>
            <w:rStyle w:val="a3"/>
            <w:color w:val="auto"/>
            <w:u w:val="none"/>
          </w:rPr>
          <w:t>.</w:t>
        </w:r>
        <w:proofErr w:type="spellStart"/>
        <w:r w:rsidR="006E0EF0" w:rsidRPr="009409FF">
          <w:rPr>
            <w:rStyle w:val="a3"/>
            <w:color w:val="auto"/>
            <w:u w:val="none"/>
            <w:lang w:val="en-US"/>
          </w:rPr>
          <w:t>electrostal</w:t>
        </w:r>
        <w:proofErr w:type="spellEnd"/>
        <w:r w:rsidR="006E0EF0" w:rsidRPr="009409FF">
          <w:rPr>
            <w:rStyle w:val="a3"/>
            <w:color w:val="auto"/>
            <w:u w:val="none"/>
          </w:rPr>
          <w:t>.</w:t>
        </w:r>
        <w:proofErr w:type="spellStart"/>
        <w:r w:rsidR="006E0EF0" w:rsidRPr="009409FF">
          <w:rPr>
            <w:rStyle w:val="a3"/>
            <w:color w:val="auto"/>
            <w:u w:val="none"/>
            <w:lang w:val="en-US"/>
          </w:rPr>
          <w:t>ru</w:t>
        </w:r>
        <w:proofErr w:type="spellEnd"/>
      </w:hyperlink>
      <w:r w:rsidR="006E0EF0" w:rsidRPr="009409FF">
        <w:t>.</w:t>
      </w:r>
    </w:p>
    <w:p w:rsidR="006E0EF0" w:rsidRDefault="005A0A20" w:rsidP="006E0EF0">
      <w:pPr>
        <w:tabs>
          <w:tab w:val="left" w:pos="3675"/>
        </w:tabs>
        <w:spacing w:line="260" w:lineRule="exact"/>
        <w:ind w:firstLine="709"/>
        <w:jc w:val="both"/>
      </w:pPr>
      <w:r>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E0EF0" w:rsidRDefault="006E0EF0" w:rsidP="006E0EF0">
      <w:pPr>
        <w:tabs>
          <w:tab w:val="left" w:pos="3675"/>
        </w:tabs>
        <w:spacing w:line="260" w:lineRule="exact"/>
        <w:ind w:firstLine="709"/>
        <w:jc w:val="both"/>
      </w:pPr>
    </w:p>
    <w:p w:rsidR="006E0EF0" w:rsidRDefault="006E0EF0" w:rsidP="006E0EF0">
      <w:pPr>
        <w:jc w:val="both"/>
      </w:pPr>
    </w:p>
    <w:p w:rsidR="006E0EF0" w:rsidRDefault="006E0EF0" w:rsidP="006E0EF0">
      <w:pPr>
        <w:jc w:val="both"/>
      </w:pPr>
    </w:p>
    <w:p w:rsidR="006E0EF0" w:rsidRDefault="006E0EF0" w:rsidP="006E0EF0">
      <w:pPr>
        <w:jc w:val="both"/>
      </w:pPr>
      <w:r>
        <w:t xml:space="preserve">Глава </w:t>
      </w:r>
      <w:r w:rsidRPr="0004042B">
        <w:t xml:space="preserve">городского округа           </w:t>
      </w:r>
      <w:r>
        <w:t xml:space="preserve">                            </w:t>
      </w:r>
      <w:r w:rsidRPr="0004042B">
        <w:t xml:space="preserve">                                                 </w:t>
      </w:r>
      <w:r>
        <w:t xml:space="preserve">  В.Я</w:t>
      </w:r>
      <w:r w:rsidRPr="0004042B">
        <w:t xml:space="preserve">. </w:t>
      </w:r>
      <w:r>
        <w:t>Пекарев</w:t>
      </w:r>
    </w:p>
    <w:p w:rsidR="006E0EF0" w:rsidRDefault="006E0EF0" w:rsidP="006E0EF0">
      <w:pPr>
        <w:jc w:val="both"/>
      </w:pPr>
    </w:p>
    <w:p w:rsidR="006E0EF0" w:rsidRDefault="006E0EF0" w:rsidP="006E0EF0">
      <w:pPr>
        <w:jc w:val="both"/>
      </w:pPr>
    </w:p>
    <w:p w:rsidR="006E0EF0" w:rsidRDefault="006E0EF0" w:rsidP="006E0EF0">
      <w:pPr>
        <w:jc w:val="both"/>
      </w:pPr>
    </w:p>
    <w:p w:rsidR="002B1613" w:rsidRDefault="002B1613" w:rsidP="009D7FF3">
      <w:pPr>
        <w:tabs>
          <w:tab w:val="left" w:pos="3675"/>
        </w:tabs>
        <w:jc w:val="both"/>
      </w:pPr>
    </w:p>
    <w:p w:rsidR="002B1613" w:rsidRPr="00EE23F5" w:rsidRDefault="002B1613" w:rsidP="009D7FF3">
      <w:pPr>
        <w:tabs>
          <w:tab w:val="left" w:pos="3675"/>
        </w:tabs>
        <w:jc w:val="both"/>
        <w:sectPr w:rsidR="002B1613" w:rsidRPr="00EE23F5" w:rsidSect="00C1720B">
          <w:headerReference w:type="default" r:id="rId10"/>
          <w:headerReference w:type="first" r:id="rId11"/>
          <w:pgSz w:w="11906" w:h="16838"/>
          <w:pgMar w:top="1134" w:right="851" w:bottom="568" w:left="1701" w:header="709" w:footer="709" w:gutter="0"/>
          <w:cols w:space="708"/>
          <w:titlePg/>
          <w:docGrid w:linePitch="360"/>
        </w:sectPr>
      </w:pPr>
    </w:p>
    <w:tbl>
      <w:tblPr>
        <w:tblW w:w="14599" w:type="dxa"/>
        <w:tblInd w:w="30" w:type="dxa"/>
        <w:tblLook w:val="04A0" w:firstRow="1" w:lastRow="0" w:firstColumn="1" w:lastColumn="0" w:noHBand="0" w:noVBand="1"/>
      </w:tblPr>
      <w:tblGrid>
        <w:gridCol w:w="5835"/>
        <w:gridCol w:w="1571"/>
        <w:gridCol w:w="1451"/>
        <w:gridCol w:w="1451"/>
        <w:gridCol w:w="1451"/>
        <w:gridCol w:w="1451"/>
        <w:gridCol w:w="1451"/>
      </w:tblGrid>
      <w:tr w:rsidR="006A3D0B" w:rsidRPr="006A3D0B" w:rsidTr="009D7FF3">
        <w:trPr>
          <w:trHeight w:val="999"/>
        </w:trPr>
        <w:tc>
          <w:tcPr>
            <w:tcW w:w="0" w:type="auto"/>
            <w:gridSpan w:val="7"/>
            <w:tcBorders>
              <w:top w:val="nil"/>
              <w:left w:val="nil"/>
              <w:bottom w:val="nil"/>
              <w:right w:val="nil"/>
            </w:tcBorders>
            <w:shd w:val="clear" w:color="auto" w:fill="auto"/>
            <w:hideMark/>
          </w:tcPr>
          <w:p w:rsidR="005A0A20" w:rsidRPr="00B25867" w:rsidRDefault="005A0A20" w:rsidP="00B25867">
            <w:pPr>
              <w:spacing w:line="240" w:lineRule="exact"/>
              <w:jc w:val="both"/>
            </w:pPr>
          </w:p>
          <w:p w:rsidR="00EE0711" w:rsidRDefault="00EE0711" w:rsidP="00FE72B5">
            <w:pPr>
              <w:jc w:val="center"/>
              <w:rPr>
                <w:rFonts w:cs="Times New Roman"/>
                <w:b/>
                <w:bCs/>
                <w:color w:val="000000"/>
                <w:sz w:val="20"/>
                <w:szCs w:val="20"/>
              </w:rPr>
            </w:pPr>
          </w:p>
          <w:p w:rsidR="00EE0711" w:rsidRPr="00EE0711" w:rsidRDefault="00EE0711" w:rsidP="00EE0711">
            <w:pPr>
              <w:tabs>
                <w:tab w:val="left" w:pos="3675"/>
              </w:tabs>
              <w:ind w:left="-143" w:firstLine="11907"/>
              <w:jc w:val="both"/>
              <w:rPr>
                <w:sz w:val="18"/>
                <w:szCs w:val="18"/>
              </w:rPr>
            </w:pPr>
            <w:r w:rsidRPr="00EE0711">
              <w:rPr>
                <w:sz w:val="18"/>
                <w:szCs w:val="18"/>
              </w:rPr>
              <w:t>Приложение №1</w:t>
            </w:r>
          </w:p>
          <w:p w:rsidR="00EE0711" w:rsidRPr="00EE0711" w:rsidRDefault="00EE0711" w:rsidP="00EE0711">
            <w:pPr>
              <w:tabs>
                <w:tab w:val="left" w:pos="3675"/>
              </w:tabs>
              <w:ind w:left="-143" w:firstLine="11907"/>
              <w:jc w:val="both"/>
              <w:rPr>
                <w:sz w:val="18"/>
                <w:szCs w:val="18"/>
              </w:rPr>
            </w:pPr>
            <w:r w:rsidRPr="00EE0711">
              <w:rPr>
                <w:sz w:val="18"/>
                <w:szCs w:val="18"/>
              </w:rPr>
              <w:t>К постановлению Администрации</w:t>
            </w:r>
          </w:p>
          <w:p w:rsidR="00EE0711" w:rsidRPr="00EE0711" w:rsidRDefault="00EE0711" w:rsidP="00EE0711">
            <w:pPr>
              <w:tabs>
                <w:tab w:val="left" w:pos="3675"/>
              </w:tabs>
              <w:ind w:left="-143" w:firstLine="11907"/>
              <w:jc w:val="both"/>
              <w:rPr>
                <w:sz w:val="18"/>
                <w:szCs w:val="18"/>
              </w:rPr>
            </w:pPr>
            <w:r w:rsidRPr="00EE0711">
              <w:rPr>
                <w:sz w:val="18"/>
                <w:szCs w:val="18"/>
              </w:rPr>
              <w:t>городского округа Электросталь</w:t>
            </w:r>
          </w:p>
          <w:p w:rsidR="00EE0711" w:rsidRPr="00EE0711" w:rsidRDefault="00EE0711" w:rsidP="00EE0711">
            <w:pPr>
              <w:tabs>
                <w:tab w:val="left" w:pos="3675"/>
              </w:tabs>
              <w:ind w:left="-143" w:firstLine="11907"/>
              <w:jc w:val="both"/>
              <w:rPr>
                <w:sz w:val="18"/>
                <w:szCs w:val="18"/>
              </w:rPr>
            </w:pPr>
            <w:r w:rsidRPr="00EE0711">
              <w:rPr>
                <w:sz w:val="18"/>
                <w:szCs w:val="18"/>
              </w:rPr>
              <w:t>Московской области</w:t>
            </w:r>
          </w:p>
          <w:p w:rsidR="00EE0711" w:rsidRPr="00EE0711" w:rsidRDefault="00EE0711" w:rsidP="00EE0711">
            <w:pPr>
              <w:tabs>
                <w:tab w:val="left" w:pos="3675"/>
              </w:tabs>
              <w:ind w:left="-143" w:firstLine="11907"/>
              <w:jc w:val="both"/>
              <w:rPr>
                <w:sz w:val="18"/>
                <w:szCs w:val="18"/>
              </w:rPr>
            </w:pPr>
            <w:r w:rsidRPr="00EE0711">
              <w:rPr>
                <w:sz w:val="18"/>
                <w:szCs w:val="18"/>
              </w:rPr>
              <w:t>№_____________от_____________</w:t>
            </w:r>
          </w:p>
          <w:p w:rsidR="00EE0711" w:rsidRDefault="00EE0711" w:rsidP="00FE72B5">
            <w:pPr>
              <w:jc w:val="center"/>
              <w:rPr>
                <w:rFonts w:cs="Times New Roman"/>
                <w:b/>
                <w:bCs/>
                <w:color w:val="000000"/>
                <w:sz w:val="20"/>
                <w:szCs w:val="20"/>
              </w:rPr>
            </w:pPr>
          </w:p>
          <w:p w:rsidR="00EE0711" w:rsidRDefault="00EE0711" w:rsidP="00FE72B5">
            <w:pPr>
              <w:jc w:val="center"/>
              <w:rPr>
                <w:rFonts w:cs="Times New Roman"/>
                <w:b/>
                <w:bCs/>
                <w:color w:val="000000"/>
                <w:sz w:val="20"/>
                <w:szCs w:val="20"/>
              </w:rPr>
            </w:pPr>
          </w:p>
          <w:p w:rsidR="006A3D0B" w:rsidRPr="006A3D0B" w:rsidRDefault="00FE72B5" w:rsidP="00FE72B5">
            <w:pPr>
              <w:jc w:val="center"/>
              <w:rPr>
                <w:rFonts w:cs="Times New Roman"/>
                <w:b/>
                <w:bCs/>
                <w:color w:val="000000"/>
                <w:sz w:val="20"/>
                <w:szCs w:val="20"/>
              </w:rPr>
            </w:pPr>
            <w:r>
              <w:rPr>
                <w:rFonts w:cs="Times New Roman"/>
                <w:b/>
                <w:bCs/>
                <w:color w:val="000000"/>
                <w:sz w:val="20"/>
                <w:szCs w:val="20"/>
              </w:rPr>
              <w:t xml:space="preserve"> </w:t>
            </w:r>
            <w:proofErr w:type="gramStart"/>
            <w:r w:rsidR="004C7D2C">
              <w:rPr>
                <w:rFonts w:cs="Times New Roman"/>
                <w:b/>
                <w:bCs/>
                <w:color w:val="000000"/>
                <w:sz w:val="20"/>
                <w:szCs w:val="20"/>
              </w:rPr>
              <w:t>«</w:t>
            </w:r>
            <w:r>
              <w:rPr>
                <w:rFonts w:cs="Times New Roman"/>
                <w:b/>
                <w:bCs/>
                <w:color w:val="000000"/>
                <w:sz w:val="20"/>
                <w:szCs w:val="20"/>
              </w:rPr>
              <w:t xml:space="preserve"> </w:t>
            </w:r>
            <w:r w:rsidR="006A3D0B" w:rsidRPr="006A3D0B">
              <w:rPr>
                <w:rFonts w:cs="Times New Roman"/>
                <w:b/>
                <w:bCs/>
                <w:color w:val="000000"/>
                <w:sz w:val="20"/>
                <w:szCs w:val="20"/>
              </w:rPr>
              <w:t>1</w:t>
            </w:r>
            <w:proofErr w:type="gramEnd"/>
            <w:r w:rsidR="006A3D0B" w:rsidRPr="006A3D0B">
              <w:rPr>
                <w:rFonts w:cs="Times New Roman"/>
                <w:b/>
                <w:bCs/>
                <w:color w:val="000000"/>
                <w:sz w:val="20"/>
                <w:szCs w:val="20"/>
              </w:rPr>
              <w:t xml:space="preserve"> ПАСПОРТ МУНИЦИПАЛЬНОЙ ПРОГРАММЫ </w:t>
            </w:r>
            <w:r w:rsidR="006A3D0B" w:rsidRPr="006A3D0B">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6A3D0B" w:rsidTr="009D7FF3">
        <w:trPr>
          <w:trHeight w:val="85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6A3D0B" w:rsidTr="009D7FF3">
        <w:trPr>
          <w:trHeight w:val="56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BB2B3E" w:rsidP="006A3D0B">
            <w:pPr>
              <w:rPr>
                <w:rFonts w:cs="Times New Roman"/>
                <w:color w:val="000000"/>
                <w:sz w:val="20"/>
                <w:szCs w:val="20"/>
              </w:rPr>
            </w:pPr>
            <w:r>
              <w:rPr>
                <w:rFonts w:cs="Times New Roman"/>
                <w:color w:val="000000"/>
                <w:sz w:val="20"/>
                <w:szCs w:val="20"/>
              </w:rPr>
              <w:t xml:space="preserve">Управление городского </w:t>
            </w:r>
            <w:r w:rsidR="006A3D0B" w:rsidRPr="006A3D0B">
              <w:rPr>
                <w:rFonts w:cs="Times New Roman"/>
                <w:color w:val="000000"/>
                <w:sz w:val="20"/>
                <w:szCs w:val="20"/>
              </w:rPr>
              <w:t>жилищного и коммунального хозяйства Администрации городского округа Электросталь Московской области (далее – УГЖКХ)</w:t>
            </w:r>
          </w:p>
        </w:tc>
      </w:tr>
      <w:tr w:rsidR="00B25867" w:rsidRPr="006A3D0B" w:rsidTr="009D7FF3">
        <w:trPr>
          <w:trHeight w:val="81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6A3D0B" w:rsidTr="009D7FF3">
        <w:trPr>
          <w:trHeight w:val="144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Подпрограмма 1 "Чистая вода"</w:t>
            </w:r>
            <w:r w:rsidRPr="006A3D0B">
              <w:rPr>
                <w:rFonts w:cs="Times New Roman"/>
                <w:color w:val="000000"/>
                <w:sz w:val="20"/>
                <w:szCs w:val="20"/>
              </w:rPr>
              <w:br/>
              <w:t>Подпрограмма 2 "Очистка сточных вод"</w:t>
            </w:r>
            <w:r w:rsidRPr="006A3D0B">
              <w:rPr>
                <w:rFonts w:cs="Times New Roman"/>
                <w:color w:val="000000"/>
                <w:sz w:val="20"/>
                <w:szCs w:val="20"/>
              </w:rPr>
              <w:br/>
              <w:t>Подпрограмма 3 "Создание условий для обеспечения качественными жилищно-коммунальными услугами"</w:t>
            </w:r>
            <w:r w:rsidRPr="006A3D0B">
              <w:rPr>
                <w:rFonts w:cs="Times New Roman"/>
                <w:color w:val="000000"/>
                <w:sz w:val="20"/>
                <w:szCs w:val="20"/>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6A3D0B" w:rsidTr="009D7FF3">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 xml:space="preserve">Источники финансирования муниципальной программы, </w:t>
            </w:r>
            <w:r w:rsidRPr="006A3D0B">
              <w:rPr>
                <w:rFonts w:cs="Times New Roman"/>
                <w:color w:val="000000"/>
                <w:sz w:val="20"/>
                <w:szCs w:val="20"/>
              </w:rPr>
              <w:br/>
            </w:r>
            <w:r w:rsidRPr="006A3D0B">
              <w:rPr>
                <w:rFonts w:cs="Times New Roman"/>
                <w:color w:val="000000"/>
                <w:sz w:val="20"/>
                <w:szCs w:val="2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Расходы (тыс. рублей)</w:t>
            </w:r>
          </w:p>
        </w:tc>
      </w:tr>
      <w:tr w:rsidR="005A0A20" w:rsidRPr="006A3D0B" w:rsidTr="009D7FF3">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2022</w:t>
            </w:r>
          </w:p>
        </w:tc>
      </w:tr>
      <w:tr w:rsidR="005A0A20" w:rsidRPr="006A3D0B" w:rsidTr="009D7FF3">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r>
      <w:tr w:rsidR="009D7FF3" w:rsidRPr="006A3D0B" w:rsidTr="009D7FF3">
        <w:trPr>
          <w:trHeight w:val="51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D7FF3" w:rsidRPr="006A3D0B" w:rsidRDefault="009D7FF3" w:rsidP="009D7FF3">
            <w:pPr>
              <w:rPr>
                <w:rFonts w:cs="Times New Roman"/>
                <w:sz w:val="20"/>
                <w:szCs w:val="20"/>
              </w:rPr>
            </w:pPr>
            <w:r w:rsidRPr="006A3D0B">
              <w:rPr>
                <w:rFonts w:cs="Times New Roman"/>
                <w:sz w:val="20"/>
                <w:szCs w:val="20"/>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9D7FF3" w:rsidRDefault="009D7FF3" w:rsidP="009D7FF3">
            <w:pPr>
              <w:jc w:val="right"/>
              <w:rPr>
                <w:rFonts w:cs="Times New Roman"/>
                <w:color w:val="000000"/>
              </w:rPr>
            </w:pPr>
            <w:r>
              <w:rPr>
                <w:color w:val="000000"/>
              </w:rPr>
              <w:t>405 445,10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89 664,60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75 976,50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pPr>
            <w:r>
              <w:t>76 269,00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81 628,10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81 906,90</w:t>
            </w:r>
          </w:p>
        </w:tc>
      </w:tr>
      <w:tr w:rsidR="009D7FF3" w:rsidRPr="006A3D0B" w:rsidTr="009D7FF3">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D7FF3" w:rsidRPr="006A3D0B" w:rsidRDefault="009D7FF3" w:rsidP="009D7FF3">
            <w:pPr>
              <w:rPr>
                <w:rFonts w:cs="Times New Roman"/>
                <w:sz w:val="20"/>
                <w:szCs w:val="20"/>
              </w:rPr>
            </w:pPr>
            <w:r w:rsidRPr="006A3D0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451 869,74</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140 802,24</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72 620,50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pPr>
            <w:r>
              <w:t>76 220,00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79 306,90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82 920,10</w:t>
            </w:r>
          </w:p>
        </w:tc>
      </w:tr>
      <w:tr w:rsidR="009D7FF3" w:rsidRPr="006A3D0B" w:rsidTr="009D7FF3">
        <w:trPr>
          <w:trHeight w:val="378"/>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9D7FF3" w:rsidRPr="006A3D0B" w:rsidRDefault="009D7FF3" w:rsidP="009D7FF3">
            <w:pPr>
              <w:rPr>
                <w:rFonts w:cs="Times New Roman"/>
                <w:sz w:val="20"/>
                <w:szCs w:val="20"/>
              </w:rPr>
            </w:pPr>
            <w:r w:rsidRPr="006A3D0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9D7FF3" w:rsidRDefault="009D7FF3" w:rsidP="009D7FF3">
            <w:pPr>
              <w:jc w:val="right"/>
            </w:pPr>
            <w:r>
              <w:t>0,00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0,00</w:t>
            </w:r>
          </w:p>
        </w:tc>
      </w:tr>
      <w:tr w:rsidR="009D7FF3" w:rsidRPr="006A3D0B" w:rsidTr="009D7FF3">
        <w:trPr>
          <w:trHeight w:val="302"/>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D7FF3" w:rsidRPr="006A3D0B" w:rsidRDefault="009D7FF3" w:rsidP="009D7FF3">
            <w:pPr>
              <w:rPr>
                <w:rFonts w:cs="Times New Roman"/>
                <w:sz w:val="20"/>
                <w:szCs w:val="20"/>
              </w:rPr>
            </w:pPr>
            <w:r w:rsidRPr="006A3D0B">
              <w:rPr>
                <w:rFonts w:cs="Times New Roman"/>
                <w:sz w:val="20"/>
                <w:szCs w:val="20"/>
              </w:rPr>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1 590 800,40</w:t>
            </w:r>
          </w:p>
        </w:tc>
        <w:tc>
          <w:tcPr>
            <w:tcW w:w="0" w:type="auto"/>
            <w:tcBorders>
              <w:top w:val="single" w:sz="4" w:space="0" w:color="auto"/>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299 263,84</w:t>
            </w:r>
          </w:p>
        </w:tc>
        <w:tc>
          <w:tcPr>
            <w:tcW w:w="0" w:type="auto"/>
            <w:tcBorders>
              <w:top w:val="single" w:sz="4" w:space="0" w:color="auto"/>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365 889,90</w:t>
            </w:r>
          </w:p>
        </w:tc>
        <w:tc>
          <w:tcPr>
            <w:tcW w:w="0" w:type="auto"/>
            <w:tcBorders>
              <w:top w:val="single" w:sz="4" w:space="0" w:color="auto"/>
              <w:left w:val="nil"/>
              <w:bottom w:val="single" w:sz="4" w:space="0" w:color="auto"/>
              <w:right w:val="single" w:sz="4" w:space="0" w:color="auto"/>
            </w:tcBorders>
            <w:shd w:val="clear" w:color="000000" w:fill="FFFFFF"/>
            <w:hideMark/>
          </w:tcPr>
          <w:p w:rsidR="009D7FF3" w:rsidRDefault="009D7FF3" w:rsidP="009D7FF3">
            <w:pPr>
              <w:jc w:val="right"/>
            </w:pPr>
            <w:r>
              <w:t>277 256,68</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262 415,23</w:t>
            </w:r>
          </w:p>
        </w:tc>
        <w:tc>
          <w:tcPr>
            <w:tcW w:w="0" w:type="auto"/>
            <w:tcBorders>
              <w:top w:val="nil"/>
              <w:left w:val="nil"/>
              <w:bottom w:val="single" w:sz="4" w:space="0" w:color="auto"/>
              <w:right w:val="single" w:sz="4" w:space="0" w:color="auto"/>
            </w:tcBorders>
            <w:shd w:val="clear" w:color="000000" w:fill="FFFFFF"/>
            <w:hideMark/>
          </w:tcPr>
          <w:p w:rsidR="009D7FF3" w:rsidRDefault="009D7FF3" w:rsidP="009D7FF3">
            <w:pPr>
              <w:jc w:val="right"/>
              <w:rPr>
                <w:color w:val="000000"/>
              </w:rPr>
            </w:pPr>
            <w:r>
              <w:rPr>
                <w:color w:val="000000"/>
              </w:rPr>
              <w:t>385 974,75</w:t>
            </w:r>
          </w:p>
        </w:tc>
      </w:tr>
      <w:tr w:rsidR="009D7FF3" w:rsidRPr="006A3D0B" w:rsidTr="009D7FF3">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D7FF3" w:rsidRPr="006A3D0B" w:rsidRDefault="009D7FF3" w:rsidP="009D7FF3">
            <w:pPr>
              <w:rPr>
                <w:rFonts w:cs="Times New Roman"/>
                <w:color w:val="000000"/>
                <w:sz w:val="20"/>
                <w:szCs w:val="20"/>
              </w:rPr>
            </w:pPr>
            <w:r w:rsidRPr="006A3D0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2 448 115,24</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529 730,68</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514 486,90</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429 745,68</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423 350,23</w:t>
            </w:r>
          </w:p>
        </w:tc>
        <w:tc>
          <w:tcPr>
            <w:tcW w:w="0" w:type="auto"/>
            <w:tcBorders>
              <w:top w:val="nil"/>
              <w:left w:val="nil"/>
              <w:bottom w:val="single" w:sz="4" w:space="0" w:color="auto"/>
              <w:right w:val="single" w:sz="4" w:space="0" w:color="auto"/>
            </w:tcBorders>
            <w:shd w:val="clear" w:color="auto" w:fill="auto"/>
            <w:vAlign w:val="bottom"/>
            <w:hideMark/>
          </w:tcPr>
          <w:p w:rsidR="009D7FF3" w:rsidRDefault="009D7FF3" w:rsidP="009D7FF3">
            <w:pPr>
              <w:jc w:val="right"/>
              <w:rPr>
                <w:color w:val="000000"/>
                <w:sz w:val="22"/>
                <w:szCs w:val="22"/>
              </w:rPr>
            </w:pPr>
            <w:r>
              <w:rPr>
                <w:color w:val="000000"/>
                <w:sz w:val="22"/>
                <w:szCs w:val="22"/>
              </w:rPr>
              <w:t>550 801,75</w:t>
            </w:r>
          </w:p>
        </w:tc>
      </w:tr>
    </w:tbl>
    <w:p w:rsidR="004C7D2C" w:rsidRDefault="004C7D2C" w:rsidP="00EE0711">
      <w:pPr>
        <w:tabs>
          <w:tab w:val="left" w:pos="0"/>
        </w:tabs>
        <w:rPr>
          <w:b/>
        </w:rPr>
      </w:pPr>
    </w:p>
    <w:p w:rsidR="004C7D2C" w:rsidRDefault="004C7D2C" w:rsidP="009D7FF3">
      <w:pPr>
        <w:tabs>
          <w:tab w:val="left" w:pos="0"/>
        </w:tabs>
        <w:ind w:firstLine="709"/>
        <w:rPr>
          <w:b/>
        </w:rPr>
      </w:pPr>
    </w:p>
    <w:p w:rsidR="004C7D2C" w:rsidRDefault="004C7D2C" w:rsidP="009D7FF3">
      <w:pPr>
        <w:tabs>
          <w:tab w:val="left" w:pos="0"/>
        </w:tabs>
        <w:ind w:firstLine="709"/>
        <w:rPr>
          <w:b/>
        </w:rPr>
      </w:pPr>
    </w:p>
    <w:p w:rsidR="009D7FF3" w:rsidRPr="008B29F1" w:rsidRDefault="009D7FF3" w:rsidP="009D7FF3">
      <w:pPr>
        <w:tabs>
          <w:tab w:val="left" w:pos="0"/>
        </w:tabs>
        <w:ind w:firstLine="709"/>
        <w:rPr>
          <w:b/>
        </w:rPr>
      </w:pPr>
      <w:r w:rsidRPr="008B29F1">
        <w:rPr>
          <w:b/>
        </w:rPr>
        <w:t>2 Общая характеристика сферы реализации муниципальной программы</w:t>
      </w:r>
    </w:p>
    <w:p w:rsidR="009D7FF3" w:rsidRPr="008B29F1" w:rsidRDefault="009D7FF3" w:rsidP="009D7FF3">
      <w:pPr>
        <w:tabs>
          <w:tab w:val="left" w:pos="1860"/>
        </w:tabs>
      </w:pPr>
    </w:p>
    <w:p w:rsidR="009D7FF3" w:rsidRPr="008B29F1" w:rsidRDefault="009D7FF3" w:rsidP="009D7FF3">
      <w:pPr>
        <w:widowControl w:val="0"/>
        <w:autoSpaceDE w:val="0"/>
        <w:autoSpaceDN w:val="0"/>
        <w:adjustRightInd w:val="0"/>
        <w:ind w:firstLine="709"/>
        <w:jc w:val="both"/>
      </w:pPr>
      <w:r w:rsidRPr="008B29F1">
        <w:t>Стратегией социально-экономического развития городского округа Электросталь Московской области до 20</w:t>
      </w:r>
      <w:r>
        <w:t>22</w:t>
      </w:r>
      <w:r w:rsidRPr="008B29F1">
        <w:t xml:space="preserve"> года безусловным приоритетом определено создание условий для повышения уровня и качества жизни населения городского округа.</w:t>
      </w:r>
    </w:p>
    <w:p w:rsidR="009D7FF3" w:rsidRPr="008B29F1" w:rsidRDefault="009D7FF3" w:rsidP="009D7FF3">
      <w:pPr>
        <w:widowControl w:val="0"/>
        <w:autoSpaceDE w:val="0"/>
        <w:autoSpaceDN w:val="0"/>
        <w:adjustRightInd w:val="0"/>
        <w:ind w:firstLine="709"/>
        <w:jc w:val="both"/>
      </w:pPr>
      <w:r w:rsidRPr="008B29F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w:t>
      </w:r>
      <w:r>
        <w:t xml:space="preserve">о-коммунальные услуги, создания </w:t>
      </w:r>
      <w:r w:rsidRPr="008B29F1">
        <w:t>системы</w:t>
      </w:r>
      <w:r>
        <w:t>,</w:t>
      </w:r>
      <w:r w:rsidRPr="008B29F1">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9D7FF3" w:rsidRPr="008B29F1" w:rsidRDefault="009D7FF3" w:rsidP="009D7FF3">
      <w:pPr>
        <w:widowControl w:val="0"/>
        <w:autoSpaceDE w:val="0"/>
        <w:autoSpaceDN w:val="0"/>
        <w:adjustRightInd w:val="0"/>
        <w:ind w:firstLine="709"/>
        <w:jc w:val="both"/>
      </w:pPr>
      <w:r w:rsidRPr="008B29F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9D7FF3" w:rsidRPr="008B29F1" w:rsidRDefault="009D7FF3" w:rsidP="009D7FF3">
      <w:pPr>
        <w:widowControl w:val="0"/>
        <w:autoSpaceDE w:val="0"/>
        <w:autoSpaceDN w:val="0"/>
        <w:adjustRightInd w:val="0"/>
        <w:ind w:firstLine="709"/>
        <w:jc w:val="both"/>
      </w:pPr>
      <w:r w:rsidRPr="008B29F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9D7FF3" w:rsidRPr="008B29F1" w:rsidRDefault="009D7FF3" w:rsidP="009D7FF3">
      <w:pPr>
        <w:widowControl w:val="0"/>
        <w:autoSpaceDE w:val="0"/>
        <w:autoSpaceDN w:val="0"/>
        <w:adjustRightInd w:val="0"/>
        <w:ind w:firstLine="709"/>
        <w:jc w:val="both"/>
      </w:pPr>
      <w:r w:rsidRPr="008B29F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9D7FF3" w:rsidRPr="008B29F1" w:rsidRDefault="009D7FF3" w:rsidP="009D7FF3">
      <w:pPr>
        <w:widowControl w:val="0"/>
        <w:autoSpaceDE w:val="0"/>
        <w:autoSpaceDN w:val="0"/>
        <w:adjustRightInd w:val="0"/>
        <w:ind w:firstLine="709"/>
        <w:jc w:val="both"/>
      </w:pPr>
      <w:r w:rsidRPr="008B29F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9D7FF3" w:rsidRPr="008B29F1" w:rsidRDefault="009D7FF3" w:rsidP="009D7FF3">
      <w:pPr>
        <w:widowControl w:val="0"/>
        <w:autoSpaceDE w:val="0"/>
        <w:autoSpaceDN w:val="0"/>
        <w:adjustRightInd w:val="0"/>
        <w:ind w:firstLine="709"/>
        <w:jc w:val="both"/>
      </w:pPr>
      <w:r w:rsidRPr="008B29F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9D7FF3" w:rsidRPr="008B29F1" w:rsidRDefault="009D7FF3" w:rsidP="009D7FF3">
      <w:pPr>
        <w:numPr>
          <w:ilvl w:val="0"/>
          <w:numId w:val="8"/>
        </w:numPr>
        <w:jc w:val="both"/>
      </w:pPr>
      <w:r>
        <w:t>Электростальский филиал ГУП МО «КС</w:t>
      </w:r>
      <w:r w:rsidRPr="000B30FC">
        <w:t>МО»</w:t>
      </w:r>
      <w:r w:rsidRPr="008B29F1">
        <w:t>;</w:t>
      </w:r>
    </w:p>
    <w:p w:rsidR="009D7FF3" w:rsidRPr="008B29F1" w:rsidRDefault="009D7FF3" w:rsidP="009D7FF3">
      <w:pPr>
        <w:numPr>
          <w:ilvl w:val="0"/>
          <w:numId w:val="8"/>
        </w:numPr>
        <w:jc w:val="both"/>
      </w:pPr>
      <w:r>
        <w:t>ПАО</w:t>
      </w:r>
      <w:r w:rsidRPr="008B29F1">
        <w:t xml:space="preserve"> «</w:t>
      </w:r>
      <w:r>
        <w:t>ЭЮТСК</w:t>
      </w:r>
      <w:r w:rsidRPr="008B29F1">
        <w:t>»;</w:t>
      </w:r>
    </w:p>
    <w:p w:rsidR="009D7FF3" w:rsidRPr="008B29F1" w:rsidRDefault="009D7FF3" w:rsidP="009D7FF3">
      <w:pPr>
        <w:numPr>
          <w:ilvl w:val="0"/>
          <w:numId w:val="8"/>
        </w:numPr>
        <w:jc w:val="both"/>
      </w:pPr>
      <w:r w:rsidRPr="008B29F1">
        <w:t>ООО «Глобус»;</w:t>
      </w:r>
    </w:p>
    <w:p w:rsidR="009D7FF3" w:rsidRPr="008B29F1" w:rsidRDefault="009D7FF3" w:rsidP="009D7FF3">
      <w:pPr>
        <w:numPr>
          <w:ilvl w:val="0"/>
          <w:numId w:val="8"/>
        </w:numPr>
        <w:jc w:val="both"/>
      </w:pPr>
      <w:r w:rsidRPr="008B29F1">
        <w:t>ООО «</w:t>
      </w:r>
      <w:proofErr w:type="spellStart"/>
      <w:r w:rsidRPr="008B29F1">
        <w:t>Водосервис</w:t>
      </w:r>
      <w:proofErr w:type="spellEnd"/>
      <w:r w:rsidRPr="008B29F1">
        <w:t>»;</w:t>
      </w:r>
    </w:p>
    <w:p w:rsidR="009D7FF3" w:rsidRPr="008B29F1" w:rsidRDefault="009D7FF3" w:rsidP="009D7FF3">
      <w:pPr>
        <w:numPr>
          <w:ilvl w:val="0"/>
          <w:numId w:val="8"/>
        </w:numPr>
        <w:jc w:val="both"/>
      </w:pPr>
      <w:r w:rsidRPr="008B29F1">
        <w:t>АО «</w:t>
      </w:r>
      <w:r>
        <w:t>ВКС</w:t>
      </w:r>
      <w:r w:rsidRPr="008B29F1">
        <w:t>»;</w:t>
      </w:r>
    </w:p>
    <w:p w:rsidR="009D7FF3" w:rsidRPr="008B29F1" w:rsidRDefault="009D7FF3" w:rsidP="009D7FF3">
      <w:pPr>
        <w:numPr>
          <w:ilvl w:val="0"/>
          <w:numId w:val="8"/>
        </w:numPr>
        <w:jc w:val="both"/>
      </w:pPr>
      <w:r>
        <w:t>ГУП МО</w:t>
      </w:r>
      <w:r w:rsidRPr="008B29F1">
        <w:t xml:space="preserve"> «</w:t>
      </w:r>
      <w:proofErr w:type="spellStart"/>
      <w:r>
        <w:t>Мособлгаз</w:t>
      </w:r>
      <w:proofErr w:type="spellEnd"/>
      <w:r>
        <w:t>»</w:t>
      </w:r>
    </w:p>
    <w:p w:rsidR="009D7FF3" w:rsidRPr="008B29F1" w:rsidRDefault="009D7FF3" w:rsidP="009D7FF3">
      <w:pPr>
        <w:pStyle w:val="21"/>
        <w:spacing w:after="0" w:line="240" w:lineRule="auto"/>
        <w:ind w:left="0" w:firstLine="709"/>
        <w:jc w:val="both"/>
      </w:pPr>
      <w:r w:rsidRPr="008B29F1">
        <w:t>Водоснабжение в городском округе Электросталь осуществляется посредством забора воды из подземных источников и ее обезжел</w:t>
      </w:r>
      <w:r>
        <w:t>езиванием, покупки у ГУП МО «КС</w:t>
      </w:r>
      <w:r w:rsidRPr="008B29F1">
        <w:t xml:space="preserve">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244,1 км. Среднегодовой объём поданной в городскую сеть воды составляет – 16,6 тыс. куб. метров. Структура потребителей воды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9D7FF3" w:rsidRPr="008B29F1" w:rsidRDefault="009D7FF3" w:rsidP="009D7FF3">
      <w:pPr>
        <w:pStyle w:val="21"/>
        <w:spacing w:after="0" w:line="240" w:lineRule="auto"/>
        <w:ind w:left="0" w:firstLine="709"/>
        <w:jc w:val="both"/>
      </w:pPr>
      <w:r w:rsidRPr="008B29F1">
        <w:t xml:space="preserve"> В целях обеспечения потребителей городского округа питьевой водой МУП «ПТП ГХ» реализовывались производственн</w:t>
      </w:r>
      <w:r>
        <w:t xml:space="preserve">ые программы, в ходе выполнения </w:t>
      </w:r>
      <w:r w:rsidRPr="008B29F1">
        <w:t>мероприятий</w:t>
      </w:r>
      <w:r>
        <w:t>,</w:t>
      </w:r>
      <w:r w:rsidRPr="008B29F1">
        <w:t xml:space="preserve">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34 скважин подъема воды.</w:t>
      </w:r>
    </w:p>
    <w:p w:rsidR="009D7FF3" w:rsidRDefault="009D7FF3" w:rsidP="009D7FF3">
      <w:pPr>
        <w:pStyle w:val="21"/>
        <w:spacing w:after="0" w:line="240" w:lineRule="auto"/>
        <w:ind w:left="0" w:firstLine="709"/>
        <w:jc w:val="both"/>
      </w:pPr>
      <w:r w:rsidRPr="008B29F1">
        <w:t>Водоотведение в городском округе Электросталь осуществля</w:t>
      </w:r>
      <w:r>
        <w:t>лось</w:t>
      </w:r>
      <w:r w:rsidRPr="008B29F1">
        <w:t xml:space="preserve"> многоотраслевой организацией коммунального комплекса МУП «ПТП ГХ». </w:t>
      </w:r>
    </w:p>
    <w:p w:rsidR="009D7FF3" w:rsidRDefault="009D7FF3" w:rsidP="009D7FF3">
      <w:pPr>
        <w:pStyle w:val="21"/>
        <w:spacing w:after="0" w:line="240" w:lineRule="auto"/>
        <w:ind w:left="0" w:firstLine="709"/>
        <w:jc w:val="both"/>
      </w:pPr>
      <w:r>
        <w:t>Распоряжением Министерства жилищно-коммунального хозяйства от 28.09.2017 №300-РВ утверждена инвестиционная программа Филиала ГУП МО «КСМО» «Электростальский» по развитию системы водоотведения городского округа Электросталь Московской</w:t>
      </w:r>
      <w:r>
        <w:tab/>
        <w:t>области на период 2017-2020 годы.</w:t>
      </w:r>
    </w:p>
    <w:p w:rsidR="009D7FF3" w:rsidRPr="008B29F1" w:rsidRDefault="009D7FF3" w:rsidP="009D7FF3">
      <w:pPr>
        <w:pStyle w:val="21"/>
        <w:spacing w:after="0" w:line="240" w:lineRule="auto"/>
        <w:ind w:left="0" w:firstLine="709"/>
        <w:jc w:val="both"/>
      </w:pPr>
      <w:r w:rsidRPr="008B29F1">
        <w:t xml:space="preserve"> Выработка тепловой энергии для теплоснабжения многоквартирных домов осуществляется </w:t>
      </w:r>
      <w:r>
        <w:t>тремя</w:t>
      </w:r>
      <w:r w:rsidRPr="008B29F1">
        <w:t xml:space="preserve"> муниципальными котельными: «Северная», «Западная», Южная», работающими на газе, и</w:t>
      </w:r>
      <w:r>
        <w:t xml:space="preserve"> двумя частными котельными</w:t>
      </w:r>
      <w:r w:rsidRPr="00A34847">
        <w:t xml:space="preserve">: </w:t>
      </w:r>
      <w:r>
        <w:t>«Восточная» и</w:t>
      </w:r>
      <w:r w:rsidRPr="008B29F1">
        <w:t xml:space="preserve"> ТЭЦ-29. Сети между котельными не закольцованы и представляют собой автономные участки теплоснабжения протяженностью 186,0 км.</w:t>
      </w:r>
    </w:p>
    <w:p w:rsidR="009D7FF3" w:rsidRPr="008B29F1" w:rsidRDefault="009D7FF3" w:rsidP="009D7FF3">
      <w:pPr>
        <w:pStyle w:val="21"/>
        <w:spacing w:after="0" w:line="240" w:lineRule="auto"/>
        <w:ind w:left="0" w:firstLine="709"/>
        <w:jc w:val="both"/>
      </w:pPr>
      <w:r w:rsidRPr="008B29F1">
        <w:t xml:space="preserve">В Северном, Южном и Центральном районах города производство и транспортировку тепловой энергии осуществляет ООО «Глобус» (80 % всей вырабатываемой в городском округе энергии). </w:t>
      </w:r>
    </w:p>
    <w:p w:rsidR="009D7FF3" w:rsidRPr="008B29F1" w:rsidRDefault="009D7FF3" w:rsidP="009D7FF3">
      <w:pPr>
        <w:pStyle w:val="21"/>
        <w:spacing w:after="0" w:line="240" w:lineRule="auto"/>
        <w:ind w:left="0" w:firstLine="709"/>
        <w:jc w:val="both"/>
      </w:pPr>
      <w:r w:rsidRPr="008B29F1">
        <w:t xml:space="preserve">В Восточном и Промышленно-складском районе эксплуатацию системы теплоснабжения производит </w:t>
      </w:r>
      <w:r>
        <w:t>АО</w:t>
      </w:r>
      <w:r w:rsidRPr="008B29F1">
        <w:t xml:space="preserve"> «</w:t>
      </w:r>
      <w:r>
        <w:t>ВКС</w:t>
      </w:r>
      <w:r w:rsidRPr="008B29F1">
        <w:t xml:space="preserve">» (20 % рынка тепловой энергии, Восточная котельная). </w:t>
      </w:r>
    </w:p>
    <w:p w:rsidR="009D7FF3" w:rsidRPr="008B29F1" w:rsidRDefault="009D7FF3" w:rsidP="009D7FF3">
      <w:pPr>
        <w:pStyle w:val="21"/>
        <w:spacing w:after="0" w:line="240" w:lineRule="auto"/>
        <w:ind w:left="0" w:firstLine="709"/>
        <w:jc w:val="both"/>
      </w:pPr>
      <w:r w:rsidRPr="008B29F1">
        <w:t>В Юго-Западном районе производство тепловой энергии осуществляет ООО «Глобус»</w:t>
      </w:r>
      <w:r>
        <w:t xml:space="preserve"> и ПАО «ЭЮТСК»</w:t>
      </w:r>
      <w:r w:rsidRPr="008B29F1">
        <w:t xml:space="preserve"> (6,2 % тепловой энергии).  </w:t>
      </w:r>
    </w:p>
    <w:p w:rsidR="009D7FF3" w:rsidRPr="008B29F1" w:rsidRDefault="009D7FF3" w:rsidP="009D7FF3">
      <w:pPr>
        <w:pStyle w:val="21"/>
        <w:spacing w:after="0" w:line="240" w:lineRule="auto"/>
        <w:ind w:left="0" w:firstLine="709"/>
        <w:jc w:val="both"/>
      </w:pPr>
      <w:r w:rsidRPr="008B29F1">
        <w:t xml:space="preserve">Снабжение ряда промышленных предприятий осуществляется за счет собственных источников тепла (11 организаций). </w:t>
      </w:r>
    </w:p>
    <w:p w:rsidR="009D7FF3" w:rsidRPr="008B29F1" w:rsidRDefault="009D7FF3" w:rsidP="009D7FF3">
      <w:pPr>
        <w:pStyle w:val="21"/>
        <w:spacing w:after="0" w:line="240" w:lineRule="auto"/>
        <w:ind w:left="0" w:firstLine="709"/>
        <w:jc w:val="both"/>
      </w:pPr>
      <w:r w:rsidRPr="008B29F1">
        <w:t xml:space="preserve">Теплоснабжение индивидуальных домов с приусадебными участками осуществляется от АОГВ. </w:t>
      </w:r>
    </w:p>
    <w:p w:rsidR="009D7FF3" w:rsidRPr="008B29F1" w:rsidRDefault="009D7FF3" w:rsidP="009D7FF3">
      <w:pPr>
        <w:pStyle w:val="21"/>
        <w:spacing w:after="0" w:line="240" w:lineRule="auto"/>
        <w:ind w:left="0" w:firstLine="709"/>
        <w:jc w:val="both"/>
      </w:pPr>
      <w:r w:rsidRPr="008B29F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9D7FF3" w:rsidRPr="008B29F1" w:rsidRDefault="009D7FF3" w:rsidP="009D7FF3">
      <w:pPr>
        <w:pStyle w:val="21"/>
        <w:spacing w:after="0" w:line="240" w:lineRule="auto"/>
        <w:ind w:left="0" w:firstLine="709"/>
        <w:jc w:val="both"/>
      </w:pPr>
      <w:r w:rsidRPr="008B29F1">
        <w:t>Поставщиками электроэнергии в городской округ Электросталь являются ОАО «МОЭСК», ОАО «Мосэнерго» (ГРЭС № 3).</w:t>
      </w:r>
    </w:p>
    <w:p w:rsidR="009D7FF3" w:rsidRDefault="009D7FF3" w:rsidP="009D7FF3">
      <w:pPr>
        <w:pStyle w:val="21"/>
        <w:spacing w:after="0" w:line="240" w:lineRule="auto"/>
        <w:ind w:left="0" w:firstLine="709"/>
        <w:jc w:val="both"/>
      </w:pPr>
      <w:r w:rsidRPr="008B29F1">
        <w:t xml:space="preserve">Передачу электроэнергии в городском округе Электросталь осуществляет филиал ОАО «МОСОБЛЭНЕРГО» </w:t>
      </w:r>
    </w:p>
    <w:p w:rsidR="009D7FF3" w:rsidRPr="008B29F1" w:rsidRDefault="009D7FF3" w:rsidP="009D7FF3">
      <w:pPr>
        <w:pStyle w:val="21"/>
        <w:spacing w:after="0" w:line="240" w:lineRule="auto"/>
        <w:ind w:left="0" w:firstLine="709"/>
        <w:jc w:val="both"/>
      </w:pPr>
      <w:r w:rsidRPr="008B29F1">
        <w:t>Общая протяженность электрических линий составляет – 843,7 км.</w:t>
      </w:r>
    </w:p>
    <w:p w:rsidR="009D7FF3" w:rsidRPr="008B29F1" w:rsidRDefault="009D7FF3" w:rsidP="009D7FF3">
      <w:pPr>
        <w:pStyle w:val="21"/>
        <w:spacing w:after="0" w:line="240" w:lineRule="auto"/>
        <w:ind w:left="0" w:firstLine="709"/>
        <w:jc w:val="both"/>
      </w:pPr>
      <w:r w:rsidRPr="008B29F1">
        <w:t>Распределение электрической нагрузки осуществляется через 22 распределительных пункта.</w:t>
      </w:r>
    </w:p>
    <w:p w:rsidR="009D7FF3" w:rsidRPr="008B29F1" w:rsidRDefault="009D7FF3" w:rsidP="009D7FF3">
      <w:pPr>
        <w:pStyle w:val="21"/>
        <w:spacing w:after="0" w:line="240" w:lineRule="auto"/>
        <w:ind w:left="0" w:firstLine="709"/>
        <w:jc w:val="both"/>
      </w:pPr>
      <w:r w:rsidRPr="008B29F1">
        <w:t xml:space="preserve">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r w:rsidRPr="008B29F1">
        <w:t>Ногинскмежрайгаз</w:t>
      </w:r>
      <w:proofErr w:type="spellEnd"/>
      <w:r w:rsidRPr="008B29F1">
        <w:t>, являющийся территориальным подразделением государственного унитарного предприятия Московской области «</w:t>
      </w:r>
      <w:proofErr w:type="spellStart"/>
      <w:r w:rsidRPr="008B29F1">
        <w:t>Мособлгаз</w:t>
      </w:r>
      <w:proofErr w:type="spellEnd"/>
      <w:r w:rsidRPr="008B29F1">
        <w:t>».</w:t>
      </w:r>
    </w:p>
    <w:p w:rsidR="009D7FF3" w:rsidRPr="008B29F1" w:rsidRDefault="009D7FF3" w:rsidP="009D7FF3">
      <w:pPr>
        <w:ind w:firstLine="709"/>
        <w:jc w:val="both"/>
      </w:pPr>
      <w:r w:rsidRPr="008B29F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9D7FF3" w:rsidRPr="008B29F1" w:rsidRDefault="009D7FF3" w:rsidP="009D7FF3">
      <w:pPr>
        <w:ind w:firstLine="709"/>
        <w:jc w:val="both"/>
      </w:pPr>
      <w:r w:rsidRPr="008B29F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9D7FF3" w:rsidRPr="008B29F1" w:rsidRDefault="009D7FF3" w:rsidP="009D7FF3">
      <w:pPr>
        <w:ind w:firstLine="709"/>
        <w:jc w:val="both"/>
      </w:pPr>
      <w:r w:rsidRPr="008B29F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9D7FF3" w:rsidRPr="008B29F1" w:rsidRDefault="009D7FF3" w:rsidP="009D7FF3">
      <w:pPr>
        <w:rPr>
          <w:b/>
        </w:rPr>
      </w:pPr>
    </w:p>
    <w:p w:rsidR="009D7FF3" w:rsidRPr="00931B87" w:rsidRDefault="009D7FF3" w:rsidP="009D7FF3">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9D7FF3" w:rsidRPr="00931B87" w:rsidRDefault="009D7FF3" w:rsidP="009D7FF3">
      <w:pPr>
        <w:rPr>
          <w:b/>
        </w:rPr>
      </w:pPr>
    </w:p>
    <w:p w:rsidR="009D7FF3" w:rsidRPr="00931B87" w:rsidRDefault="009D7FF3" w:rsidP="009D7FF3">
      <w:pPr>
        <w:ind w:firstLine="709"/>
        <w:jc w:val="both"/>
        <w:rPr>
          <w:b/>
        </w:rPr>
      </w:pPr>
      <w:r w:rsidRPr="00931B87">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2017-2021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9D7FF3" w:rsidRDefault="009D7FF3" w:rsidP="009D7FF3">
      <w:pPr>
        <w:jc w:val="both"/>
      </w:pPr>
    </w:p>
    <w:p w:rsidR="0034469B" w:rsidRDefault="0034469B" w:rsidP="009D7FF3">
      <w:pPr>
        <w:jc w:val="both"/>
      </w:pPr>
    </w:p>
    <w:p w:rsidR="0034469B" w:rsidRPr="00931B87" w:rsidRDefault="0034469B" w:rsidP="009D7FF3">
      <w:pPr>
        <w:jc w:val="both"/>
      </w:pPr>
    </w:p>
    <w:p w:rsidR="009D7FF3" w:rsidRPr="003E0DD3" w:rsidRDefault="009D7FF3" w:rsidP="009D7FF3">
      <w:pPr>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9D7FF3" w:rsidRPr="00931B87" w:rsidRDefault="009D7FF3" w:rsidP="009D7FF3">
      <w:pPr>
        <w:widowControl w:val="0"/>
        <w:autoSpaceDE w:val="0"/>
        <w:autoSpaceDN w:val="0"/>
        <w:adjustRightInd w:val="0"/>
        <w:jc w:val="both"/>
        <w:rPr>
          <w:b/>
        </w:rPr>
      </w:pPr>
    </w:p>
    <w:p w:rsidR="009D7FF3" w:rsidRPr="00931B87" w:rsidRDefault="009D7FF3" w:rsidP="009D7FF3">
      <w:pPr>
        <w:widowControl w:val="0"/>
        <w:autoSpaceDE w:val="0"/>
        <w:autoSpaceDN w:val="0"/>
        <w:adjustRightInd w:val="0"/>
        <w:ind w:firstLine="709"/>
        <w:jc w:val="both"/>
      </w:pPr>
      <w:r w:rsidRPr="00931B87">
        <w:t xml:space="preserve">Программа включает в себя </w:t>
      </w:r>
      <w:r>
        <w:t>пять</w:t>
      </w:r>
      <w:r w:rsidRPr="00931B87">
        <w:t xml:space="preserve"> подпрограмм:</w:t>
      </w:r>
    </w:p>
    <w:p w:rsidR="009D7FF3" w:rsidRPr="00931B87" w:rsidRDefault="009D7FF3" w:rsidP="009D7FF3">
      <w:pPr>
        <w:ind w:firstLine="709"/>
        <w:jc w:val="both"/>
      </w:pPr>
      <w:r w:rsidRPr="00931B87">
        <w:t xml:space="preserve">4.1 Подпрограмма №1. </w:t>
      </w:r>
      <w:r w:rsidRPr="00E04B5B">
        <w:t xml:space="preserve">Чистая вода </w:t>
      </w:r>
      <w:r w:rsidRPr="00931B87">
        <w:t>(приложение № 1)</w:t>
      </w:r>
    </w:p>
    <w:p w:rsidR="009D7FF3" w:rsidRPr="00931B87" w:rsidRDefault="009D7FF3" w:rsidP="009D7FF3">
      <w:pPr>
        <w:ind w:firstLine="709"/>
        <w:jc w:val="both"/>
      </w:pPr>
      <w:r w:rsidRPr="00931B87">
        <w:t xml:space="preserve">4.2 Подпрограмма № 2. </w:t>
      </w:r>
      <w:r w:rsidRPr="00E04B5B">
        <w:t xml:space="preserve">Очистка сточных вод </w:t>
      </w:r>
      <w:r w:rsidRPr="00931B87">
        <w:t>(приложение № 2)</w:t>
      </w:r>
    </w:p>
    <w:p w:rsidR="009D7FF3" w:rsidRPr="00931B87" w:rsidRDefault="009D7FF3" w:rsidP="009D7FF3">
      <w:pPr>
        <w:ind w:firstLine="709"/>
        <w:jc w:val="both"/>
      </w:pPr>
      <w:r w:rsidRPr="00931B87">
        <w:t xml:space="preserve">4.3 Подпрограмма № 3. </w:t>
      </w:r>
      <w:r w:rsidRPr="00E04B5B">
        <w:t xml:space="preserve">Создание условий для обеспечения качественными жилищно-коммунальными услугами </w:t>
      </w:r>
      <w:r w:rsidRPr="00931B87">
        <w:t>(приложение № 3)</w:t>
      </w:r>
    </w:p>
    <w:p w:rsidR="009D7FF3" w:rsidRPr="00931B87" w:rsidRDefault="009D7FF3" w:rsidP="009D7FF3">
      <w:pPr>
        <w:ind w:firstLine="709"/>
        <w:jc w:val="both"/>
      </w:pPr>
      <w:r w:rsidRPr="00931B87">
        <w:t xml:space="preserve">4.4 Подпрограмма № 4. </w:t>
      </w:r>
      <w:r w:rsidRPr="00E04B5B">
        <w:t>Энергосбережение и повышение энергетической эффективности на территории городского округа Электросталь Московской области</w:t>
      </w:r>
      <w:r w:rsidRPr="00931B87">
        <w:t xml:space="preserve"> (приложение № 4)</w:t>
      </w:r>
    </w:p>
    <w:p w:rsidR="009D7FF3" w:rsidRPr="00931B87" w:rsidRDefault="009D7FF3" w:rsidP="009D7FF3">
      <w:pPr>
        <w:ind w:firstLine="709"/>
        <w:jc w:val="both"/>
      </w:pPr>
      <w:r w:rsidRPr="00931B87">
        <w:t xml:space="preserve">4.5 Подпрограмма № 5. </w:t>
      </w:r>
      <w:r w:rsidRPr="00E04B5B">
        <w:t xml:space="preserve">Обеспечивающая подпрограмма </w:t>
      </w:r>
      <w:r w:rsidRPr="00931B87">
        <w:t>(приложение № 5)</w:t>
      </w:r>
    </w:p>
    <w:p w:rsidR="009D7FF3" w:rsidRPr="00931B87" w:rsidRDefault="009D7FF3" w:rsidP="009D7FF3">
      <w:pPr>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9D7FF3" w:rsidRPr="00931B87" w:rsidRDefault="009D7FF3" w:rsidP="009D7FF3">
      <w:pPr>
        <w:ind w:firstLine="709"/>
        <w:jc w:val="both"/>
      </w:pPr>
      <w:r w:rsidRPr="00931B87">
        <w:t>Подпрограммы будут реализованы в установленной сфере деятельности управляющих и обслуживающих организаций</w:t>
      </w:r>
      <w:r w:rsidRPr="00931B87">
        <w:rPr>
          <w:i/>
        </w:rPr>
        <w:t xml:space="preserve">, </w:t>
      </w:r>
      <w:r w:rsidRPr="00931B87">
        <w:t>ресурсоснабжающих организаций.</w:t>
      </w:r>
    </w:p>
    <w:p w:rsidR="009D7FF3" w:rsidRDefault="009D7FF3" w:rsidP="009D7FF3">
      <w:pPr>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9D7FF3" w:rsidRPr="00931B87" w:rsidRDefault="009D7FF3" w:rsidP="009D7FF3">
      <w:pPr>
        <w:ind w:firstLine="709"/>
        <w:jc w:val="both"/>
      </w:pPr>
    </w:p>
    <w:p w:rsidR="009D7FF3" w:rsidRPr="00931B87" w:rsidRDefault="009D7FF3" w:rsidP="009D7FF3">
      <w:pPr>
        <w:ind w:firstLine="709"/>
        <w:jc w:val="both"/>
      </w:pPr>
      <w:r w:rsidRPr="00931B87">
        <w:t>Подпрограмма «</w:t>
      </w:r>
      <w:r w:rsidRPr="00E04B5B">
        <w:t>Чистая вода</w:t>
      </w:r>
      <w:r w:rsidRPr="00931B87">
        <w:t>» предусматривает решение задач по обеспечению:</w:t>
      </w:r>
    </w:p>
    <w:p w:rsidR="009D7FF3" w:rsidRPr="00931B87" w:rsidRDefault="009D7FF3" w:rsidP="009D7FF3">
      <w:pPr>
        <w:numPr>
          <w:ilvl w:val="0"/>
          <w:numId w:val="1"/>
        </w:numPr>
        <w:jc w:val="both"/>
      </w:pPr>
      <w:r>
        <w:t>р</w:t>
      </w:r>
      <w:r w:rsidRPr="00E04B5B">
        <w:t>еализаци</w:t>
      </w:r>
      <w:r>
        <w:t>и</w:t>
      </w:r>
      <w:r w:rsidRPr="00E04B5B">
        <w:t xml:space="preserve">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r w:rsidRPr="00931B87">
        <w:t>;</w:t>
      </w:r>
    </w:p>
    <w:p w:rsidR="009D7FF3" w:rsidRDefault="009D7FF3" w:rsidP="009D7FF3">
      <w:pPr>
        <w:numPr>
          <w:ilvl w:val="0"/>
          <w:numId w:val="1"/>
        </w:numPr>
        <w:jc w:val="both"/>
      </w:pPr>
      <w:r>
        <w:t>р</w:t>
      </w:r>
      <w:r w:rsidRPr="00E04B5B">
        <w:t>еконструкци</w:t>
      </w:r>
      <w:r>
        <w:t>и</w:t>
      </w:r>
      <w:r w:rsidRPr="00E04B5B">
        <w:t>, капитальн</w:t>
      </w:r>
      <w:r>
        <w:t>ого</w:t>
      </w:r>
      <w:r w:rsidRPr="00E04B5B">
        <w:t xml:space="preserve"> ремонт</w:t>
      </w:r>
      <w:r>
        <w:t>а</w:t>
      </w:r>
      <w:r w:rsidRPr="00E04B5B">
        <w:t xml:space="preserve"> объектов водоснабжения на территории городского округа Электросталь Московской области</w:t>
      </w:r>
      <w:r w:rsidRPr="00931B87">
        <w:t>.</w:t>
      </w:r>
    </w:p>
    <w:p w:rsidR="009D7FF3" w:rsidRPr="00931B87" w:rsidRDefault="009D7FF3" w:rsidP="009D7FF3">
      <w:pPr>
        <w:numPr>
          <w:ilvl w:val="0"/>
          <w:numId w:val="1"/>
        </w:numPr>
        <w:jc w:val="both"/>
      </w:pPr>
    </w:p>
    <w:p w:rsidR="009D7FF3" w:rsidRPr="008B29F1" w:rsidRDefault="009D7FF3" w:rsidP="009D7FF3">
      <w:pPr>
        <w:ind w:firstLine="567"/>
        <w:jc w:val="both"/>
      </w:pPr>
      <w:r w:rsidRPr="008B29F1">
        <w:t>Подпрограмма «</w:t>
      </w:r>
      <w:r w:rsidRPr="00E04B5B">
        <w:t>Очистка сточных вод</w:t>
      </w:r>
      <w:r>
        <w:t xml:space="preserve">» </w:t>
      </w:r>
      <w:r w:rsidRPr="008B29F1">
        <w:t>предусматривает решение задач по обеспечению:</w:t>
      </w:r>
    </w:p>
    <w:p w:rsidR="009D7FF3" w:rsidRDefault="009D7FF3" w:rsidP="009D7FF3">
      <w:pPr>
        <w:numPr>
          <w:ilvl w:val="0"/>
          <w:numId w:val="2"/>
        </w:numPr>
        <w:jc w:val="both"/>
      </w:pPr>
      <w:r>
        <w:t>р</w:t>
      </w:r>
      <w:r w:rsidRPr="00157A0A">
        <w:t>еконструкци</w:t>
      </w:r>
      <w:r>
        <w:t>и</w:t>
      </w:r>
      <w:r w:rsidRPr="00157A0A">
        <w:t>, капитальн</w:t>
      </w:r>
      <w:r>
        <w:t>ого</w:t>
      </w:r>
      <w:r w:rsidRPr="00157A0A">
        <w:t xml:space="preserve"> ремонт</w:t>
      </w:r>
      <w:r>
        <w:t>а</w:t>
      </w:r>
      <w:r w:rsidRPr="00157A0A">
        <w:t xml:space="preserve"> объектов водоотведения на территории городского округа Электросталь Московской области </w:t>
      </w:r>
      <w:r w:rsidRPr="008B29F1">
        <w:t>замена</w:t>
      </w:r>
      <w:r>
        <w:t xml:space="preserve"> газоиспользующего оборудования.</w:t>
      </w:r>
    </w:p>
    <w:p w:rsidR="009D7FF3" w:rsidRPr="008B29F1" w:rsidRDefault="009D7FF3" w:rsidP="009D7FF3">
      <w:pPr>
        <w:numPr>
          <w:ilvl w:val="0"/>
          <w:numId w:val="2"/>
        </w:numPr>
        <w:jc w:val="both"/>
      </w:pPr>
    </w:p>
    <w:p w:rsidR="009D7FF3" w:rsidRPr="008B29F1" w:rsidRDefault="009D7FF3" w:rsidP="009D7FF3">
      <w:pPr>
        <w:ind w:firstLine="709"/>
        <w:jc w:val="both"/>
      </w:pPr>
      <w:r w:rsidRPr="008B29F1">
        <w:t>Подпрограмма «</w:t>
      </w:r>
      <w:r w:rsidRPr="00E04B5B">
        <w:t>Создание условий для обеспечения качественными жилищно-коммунальными услугами</w:t>
      </w:r>
      <w:r w:rsidRPr="008B29F1">
        <w:t>» предусматривает решение задач по обеспечению:</w:t>
      </w:r>
    </w:p>
    <w:p w:rsidR="009D7FF3" w:rsidRPr="008B29F1" w:rsidRDefault="009D7FF3" w:rsidP="009D7FF3">
      <w:pPr>
        <w:numPr>
          <w:ilvl w:val="0"/>
          <w:numId w:val="3"/>
        </w:numPr>
        <w:jc w:val="both"/>
      </w:pPr>
      <w:r>
        <w:t>р</w:t>
      </w:r>
      <w:r w:rsidRPr="00157A0A">
        <w:t>еализаци</w:t>
      </w:r>
      <w:r>
        <w:t>и</w:t>
      </w:r>
      <w:r w:rsidRPr="00157A0A">
        <w:t xml:space="preserve"> мероприятий, направленных на развитие системы коммунальной инфраструктуры на территории городского округа Электросталь Московской области</w:t>
      </w:r>
      <w:r w:rsidRPr="008B29F1">
        <w:t>;</w:t>
      </w:r>
    </w:p>
    <w:p w:rsidR="009D7FF3" w:rsidRDefault="009D7FF3" w:rsidP="009D7FF3">
      <w:pPr>
        <w:numPr>
          <w:ilvl w:val="0"/>
          <w:numId w:val="3"/>
        </w:numPr>
        <w:jc w:val="both"/>
      </w:pPr>
      <w:r>
        <w:t>п</w:t>
      </w:r>
      <w:r w:rsidRPr="00157A0A">
        <w:t>роведени</w:t>
      </w:r>
      <w:r>
        <w:t>я</w:t>
      </w:r>
      <w:r w:rsidRPr="00157A0A">
        <w:t xml:space="preserve"> первоочередных мероприятий по восстановлению инфраструктуры военных городков на территории городского округа Электросталь Московской области</w:t>
      </w:r>
      <w:r>
        <w:t>.</w:t>
      </w:r>
    </w:p>
    <w:p w:rsidR="009D7FF3" w:rsidRPr="008B29F1" w:rsidRDefault="009D7FF3" w:rsidP="009D7FF3">
      <w:pPr>
        <w:ind w:left="720"/>
        <w:jc w:val="both"/>
      </w:pPr>
    </w:p>
    <w:p w:rsidR="009D7FF3" w:rsidRPr="008B29F1" w:rsidRDefault="009D7FF3" w:rsidP="009D7FF3">
      <w:pPr>
        <w:pStyle w:val="a8"/>
        <w:ind w:firstLine="709"/>
        <w:jc w:val="both"/>
        <w:rPr>
          <w:sz w:val="24"/>
          <w:szCs w:val="24"/>
        </w:rPr>
      </w:pPr>
      <w:r w:rsidRPr="008B29F1">
        <w:rPr>
          <w:sz w:val="24"/>
          <w:szCs w:val="24"/>
        </w:rPr>
        <w:t>Подпрограмма «Энергосбережение и повышение энергетической эффективности на территории городского округа</w:t>
      </w:r>
      <w:r>
        <w:rPr>
          <w:sz w:val="24"/>
          <w:szCs w:val="24"/>
        </w:rPr>
        <w:t xml:space="preserve"> </w:t>
      </w:r>
      <w:r w:rsidRPr="00E04B5B">
        <w:rPr>
          <w:sz w:val="24"/>
          <w:szCs w:val="24"/>
        </w:rPr>
        <w:t>Электросталь Московской области</w:t>
      </w:r>
      <w:r w:rsidRPr="008B29F1">
        <w:rPr>
          <w:sz w:val="24"/>
          <w:szCs w:val="24"/>
        </w:rPr>
        <w:t>» предусматривает решение задач по обеспечению:</w:t>
      </w:r>
    </w:p>
    <w:p w:rsidR="009D7FF3" w:rsidRPr="008B29F1" w:rsidRDefault="009D7FF3" w:rsidP="009D7FF3">
      <w:pPr>
        <w:pStyle w:val="a8"/>
        <w:numPr>
          <w:ilvl w:val="0"/>
          <w:numId w:val="4"/>
        </w:numPr>
        <w:jc w:val="both"/>
        <w:rPr>
          <w:sz w:val="24"/>
          <w:szCs w:val="24"/>
        </w:rPr>
      </w:pPr>
      <w:r>
        <w:rPr>
          <w:sz w:val="24"/>
          <w:szCs w:val="24"/>
        </w:rPr>
        <w:t>повышения</w:t>
      </w:r>
      <w:r w:rsidRPr="00157A0A">
        <w:rPr>
          <w:sz w:val="24"/>
          <w:szCs w:val="24"/>
        </w:rPr>
        <w:t xml:space="preserve"> энергетической эффективности в муниципальных учреждениях городского округа Электросталь Московской области</w:t>
      </w:r>
      <w:r w:rsidRPr="008B29F1">
        <w:rPr>
          <w:sz w:val="24"/>
          <w:szCs w:val="24"/>
        </w:rPr>
        <w:t>;</w:t>
      </w:r>
    </w:p>
    <w:p w:rsidR="009D7FF3" w:rsidRPr="008B29F1" w:rsidRDefault="009D7FF3" w:rsidP="009D7FF3">
      <w:pPr>
        <w:pStyle w:val="a8"/>
        <w:numPr>
          <w:ilvl w:val="0"/>
          <w:numId w:val="4"/>
        </w:numPr>
        <w:jc w:val="both"/>
        <w:rPr>
          <w:sz w:val="24"/>
          <w:szCs w:val="24"/>
        </w:rPr>
      </w:pPr>
      <w:r>
        <w:rPr>
          <w:sz w:val="24"/>
          <w:szCs w:val="24"/>
        </w:rPr>
        <w:t>о</w:t>
      </w:r>
      <w:r w:rsidRPr="00157A0A">
        <w:rPr>
          <w:sz w:val="24"/>
          <w:szCs w:val="24"/>
        </w:rPr>
        <w:t>рганизаци</w:t>
      </w:r>
      <w:r>
        <w:rPr>
          <w:sz w:val="24"/>
          <w:szCs w:val="24"/>
        </w:rPr>
        <w:t>и</w:t>
      </w:r>
      <w:r w:rsidRPr="00157A0A">
        <w:rPr>
          <w:sz w:val="24"/>
          <w:szCs w:val="24"/>
        </w:rPr>
        <w:t xml:space="preserve"> учета используемых энергетических ресурсов в муниципальных учреждениях городского округа Электросталь Московской области</w:t>
      </w:r>
      <w:r w:rsidRPr="008B29F1">
        <w:rPr>
          <w:sz w:val="24"/>
          <w:szCs w:val="24"/>
        </w:rPr>
        <w:t>;</w:t>
      </w:r>
    </w:p>
    <w:p w:rsidR="009D7FF3" w:rsidRDefault="009D7FF3" w:rsidP="009D7FF3">
      <w:pPr>
        <w:pStyle w:val="a8"/>
        <w:numPr>
          <w:ilvl w:val="0"/>
          <w:numId w:val="4"/>
        </w:numPr>
        <w:jc w:val="both"/>
        <w:rPr>
          <w:sz w:val="24"/>
          <w:szCs w:val="24"/>
        </w:rPr>
      </w:pPr>
      <w:r>
        <w:rPr>
          <w:sz w:val="24"/>
          <w:szCs w:val="24"/>
        </w:rPr>
        <w:t>организации</w:t>
      </w:r>
      <w:r w:rsidRPr="00157A0A">
        <w:rPr>
          <w:sz w:val="24"/>
          <w:szCs w:val="24"/>
        </w:rPr>
        <w:t xml:space="preserve"> учета используемых энергетических ресурсов в жилищном фонде</w:t>
      </w:r>
      <w:r>
        <w:rPr>
          <w:sz w:val="24"/>
          <w:szCs w:val="24"/>
        </w:rPr>
        <w:t>.</w:t>
      </w:r>
    </w:p>
    <w:p w:rsidR="009D7FF3" w:rsidRPr="008B29F1" w:rsidRDefault="009D7FF3" w:rsidP="009D7FF3">
      <w:pPr>
        <w:pStyle w:val="a8"/>
        <w:ind w:left="720"/>
        <w:jc w:val="both"/>
        <w:rPr>
          <w:sz w:val="24"/>
          <w:szCs w:val="24"/>
        </w:rPr>
      </w:pPr>
    </w:p>
    <w:p w:rsidR="009D7FF3" w:rsidRPr="008B29F1" w:rsidRDefault="009D7FF3" w:rsidP="009D7FF3">
      <w:pPr>
        <w:ind w:firstLine="709"/>
        <w:jc w:val="both"/>
      </w:pPr>
      <w:r w:rsidRPr="008B29F1">
        <w:t>Подпрограмма «Обеспечивающая подпрограмма» предусматривает решение задач по обеспечению:</w:t>
      </w:r>
    </w:p>
    <w:p w:rsidR="009D7FF3" w:rsidRPr="008B29F1" w:rsidRDefault="009D7FF3" w:rsidP="009D7FF3">
      <w:pPr>
        <w:numPr>
          <w:ilvl w:val="0"/>
          <w:numId w:val="5"/>
        </w:numPr>
        <w:jc w:val="both"/>
      </w:pPr>
      <w:r w:rsidRPr="008B29F1">
        <w:t>выполнения полномочий главного распорядителя средств бюджета городского округа;</w:t>
      </w:r>
    </w:p>
    <w:p w:rsidR="009D7FF3" w:rsidRPr="008B29F1" w:rsidRDefault="009D7FF3" w:rsidP="009D7FF3">
      <w:pPr>
        <w:numPr>
          <w:ilvl w:val="0"/>
          <w:numId w:val="5"/>
        </w:numPr>
        <w:jc w:val="both"/>
      </w:pPr>
      <w:r w:rsidRPr="008B29F1">
        <w:t>обеспечения финансово-хозяйственной деятельности УГЖКХ;</w:t>
      </w:r>
    </w:p>
    <w:p w:rsidR="009D7FF3" w:rsidRPr="008B29F1" w:rsidRDefault="009D7FF3" w:rsidP="009D7FF3">
      <w:pPr>
        <w:numPr>
          <w:ilvl w:val="0"/>
          <w:numId w:val="5"/>
        </w:numPr>
        <w:jc w:val="both"/>
      </w:pPr>
      <w:r w:rsidRPr="008B29F1">
        <w:t>обеспечения выполнения функций подведомственного казенного учреждения;</w:t>
      </w:r>
    </w:p>
    <w:p w:rsidR="009D7FF3" w:rsidRPr="008B29F1" w:rsidRDefault="009D7FF3" w:rsidP="009D7FF3">
      <w:pPr>
        <w:numPr>
          <w:ilvl w:val="0"/>
          <w:numId w:val="5"/>
        </w:numPr>
        <w:jc w:val="both"/>
      </w:pPr>
      <w:r w:rsidRPr="008B29F1">
        <w:t>осуществления контроля за деятельностью подведомственного казённого учреждения;</w:t>
      </w:r>
    </w:p>
    <w:p w:rsidR="009D7FF3" w:rsidRDefault="009D7FF3" w:rsidP="009D7FF3">
      <w:pPr>
        <w:numPr>
          <w:ilvl w:val="0"/>
          <w:numId w:val="5"/>
        </w:numPr>
        <w:jc w:val="both"/>
      </w:pPr>
      <w:r w:rsidRPr="008B29F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9D7FF3" w:rsidRDefault="009D7FF3" w:rsidP="009D7FF3">
      <w:pPr>
        <w:ind w:left="360"/>
        <w:jc w:val="both"/>
      </w:pPr>
    </w:p>
    <w:p w:rsidR="009D7FF3" w:rsidRDefault="009D7FF3" w:rsidP="009D7FF3">
      <w:pPr>
        <w:tabs>
          <w:tab w:val="left" w:pos="1155"/>
        </w:tabs>
        <w:ind w:left="360" w:firstLine="349"/>
        <w:rPr>
          <w:b/>
        </w:rPr>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9D7FF3" w:rsidRDefault="009D7FF3" w:rsidP="009D7FF3">
      <w:pPr>
        <w:tabs>
          <w:tab w:val="left" w:pos="1155"/>
        </w:tabs>
        <w:ind w:left="360" w:firstLine="349"/>
        <w:rPr>
          <w:b/>
        </w:rPr>
      </w:pPr>
    </w:p>
    <w:p w:rsidR="009D7FF3" w:rsidRPr="00931B87" w:rsidRDefault="009D7FF3" w:rsidP="009D7FF3">
      <w:pPr>
        <w:ind w:firstLine="709"/>
        <w:jc w:val="both"/>
      </w:pPr>
      <w:r w:rsidRPr="00931B87">
        <w:t>В ходе реализации муниципальной программы выполняются мероприятия, указанные в приложени</w:t>
      </w:r>
      <w:r>
        <w:t>ях 1,2,3,4,5</w:t>
      </w:r>
      <w:r w:rsidRPr="00931B87">
        <w:t xml:space="preserve"> к настоящей Муниципальной программе.</w:t>
      </w:r>
    </w:p>
    <w:p w:rsidR="009D7FF3" w:rsidRPr="00931B87" w:rsidRDefault="009D7FF3" w:rsidP="009D7FF3">
      <w:pPr>
        <w:tabs>
          <w:tab w:val="left" w:pos="1155"/>
        </w:tabs>
        <w:ind w:left="360" w:firstLine="349"/>
      </w:pPr>
    </w:p>
    <w:p w:rsidR="009D7FF3" w:rsidRPr="008B29F1" w:rsidRDefault="009D7FF3" w:rsidP="009D7FF3">
      <w:pPr>
        <w:ind w:left="720"/>
        <w:jc w:val="both"/>
      </w:pPr>
    </w:p>
    <w:p w:rsidR="009D7FF3" w:rsidRDefault="009D7FF3" w:rsidP="009D7FF3"/>
    <w:p w:rsidR="009D7FF3" w:rsidRPr="008B29F1" w:rsidRDefault="009D7FF3" w:rsidP="009D7FF3"/>
    <w:p w:rsidR="009D7FF3" w:rsidRPr="008B29F1" w:rsidRDefault="009D7FF3" w:rsidP="009D7FF3"/>
    <w:p w:rsidR="009D7FF3" w:rsidRDefault="009D7FF3" w:rsidP="009D7FF3">
      <w:pPr>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9D7FF3" w:rsidRPr="008B29F1" w:rsidRDefault="009D7FF3" w:rsidP="009D7FF3">
      <w:pPr>
        <w:ind w:firstLine="256"/>
      </w:pPr>
    </w:p>
    <w:p w:rsidR="009D7FF3" w:rsidRPr="008B29F1" w:rsidRDefault="009D7FF3" w:rsidP="009D7FF3">
      <w:pPr>
        <w:ind w:firstLine="709"/>
        <w:jc w:val="both"/>
      </w:pPr>
      <w:r w:rsidRPr="008B29F1">
        <w:t xml:space="preserve">Основными целями Программы являются:                                                </w:t>
      </w:r>
    </w:p>
    <w:p w:rsidR="009D7FF3" w:rsidRPr="008B29F1" w:rsidRDefault="009D7FF3" w:rsidP="009D7FF3">
      <w:pPr>
        <w:numPr>
          <w:ilvl w:val="0"/>
          <w:numId w:val="7"/>
        </w:numPr>
        <w:jc w:val="both"/>
      </w:pPr>
      <w:r w:rsidRPr="008B29F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9D7FF3" w:rsidRPr="008B29F1" w:rsidRDefault="009D7FF3" w:rsidP="009D7FF3">
      <w:pPr>
        <w:pStyle w:val="21"/>
        <w:numPr>
          <w:ilvl w:val="0"/>
          <w:numId w:val="6"/>
        </w:numPr>
        <w:spacing w:after="0" w:line="240" w:lineRule="auto"/>
        <w:jc w:val="both"/>
      </w:pPr>
      <w:r w:rsidRPr="008B29F1">
        <w:t>реализация мероприятий в соот</w:t>
      </w:r>
      <w:r>
        <w:t xml:space="preserve">ветствии с принятой Программой </w:t>
      </w:r>
      <w:r w:rsidRPr="008B29F1">
        <w:t>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9D7FF3" w:rsidRPr="008B29F1" w:rsidRDefault="009D7FF3" w:rsidP="009D7FF3">
      <w:pPr>
        <w:pStyle w:val="21"/>
        <w:numPr>
          <w:ilvl w:val="0"/>
          <w:numId w:val="6"/>
        </w:numPr>
        <w:spacing w:after="0" w:line="240" w:lineRule="auto"/>
        <w:jc w:val="both"/>
      </w:pPr>
      <w:r w:rsidRPr="008B29F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9D7FF3" w:rsidRPr="008B29F1" w:rsidRDefault="009D7FF3" w:rsidP="009D7FF3">
      <w:pPr>
        <w:pStyle w:val="21"/>
        <w:numPr>
          <w:ilvl w:val="0"/>
          <w:numId w:val="6"/>
        </w:numPr>
        <w:spacing w:after="0" w:line="240" w:lineRule="auto"/>
        <w:jc w:val="both"/>
      </w:pPr>
      <w:r w:rsidRPr="008B29F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9D7FF3" w:rsidRPr="008B29F1" w:rsidRDefault="009D7FF3" w:rsidP="009D7FF3">
      <w:pPr>
        <w:pStyle w:val="21"/>
        <w:numPr>
          <w:ilvl w:val="0"/>
          <w:numId w:val="6"/>
        </w:numPr>
        <w:spacing w:after="0" w:line="240" w:lineRule="auto"/>
        <w:jc w:val="both"/>
      </w:pPr>
      <w:r w:rsidRPr="008B29F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9D7FF3" w:rsidRPr="008B29F1" w:rsidRDefault="009D7FF3" w:rsidP="009D7FF3">
      <w:pPr>
        <w:pStyle w:val="21"/>
        <w:numPr>
          <w:ilvl w:val="0"/>
          <w:numId w:val="6"/>
        </w:numPr>
        <w:spacing w:after="0" w:line="240" w:lineRule="auto"/>
        <w:jc w:val="both"/>
      </w:pPr>
      <w:r w:rsidRPr="008B29F1">
        <w:t xml:space="preserve">реализация подпрограммы </w:t>
      </w:r>
      <w:proofErr w:type="spellStart"/>
      <w:r w:rsidRPr="008B29F1">
        <w:t>энерго</w:t>
      </w:r>
      <w:proofErr w:type="spellEnd"/>
      <w:r w:rsidRPr="008B29F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9D7FF3" w:rsidRPr="008B29F1" w:rsidRDefault="009D7FF3" w:rsidP="009D7FF3">
      <w:pPr>
        <w:pStyle w:val="21"/>
        <w:numPr>
          <w:ilvl w:val="0"/>
          <w:numId w:val="6"/>
        </w:numPr>
        <w:spacing w:after="0" w:line="240" w:lineRule="auto"/>
        <w:jc w:val="both"/>
      </w:pPr>
      <w:r w:rsidRPr="008B29F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9D7FF3" w:rsidRPr="008B29F1" w:rsidRDefault="009D7FF3" w:rsidP="009D7FF3">
      <w:pPr>
        <w:pStyle w:val="21"/>
        <w:numPr>
          <w:ilvl w:val="0"/>
          <w:numId w:val="6"/>
        </w:numPr>
        <w:spacing w:after="0" w:line="240" w:lineRule="auto"/>
        <w:jc w:val="both"/>
      </w:pPr>
      <w:r w:rsidRPr="008B29F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9D7FF3" w:rsidRPr="00931B87" w:rsidRDefault="009D7FF3" w:rsidP="009D7FF3">
      <w:pPr>
        <w:pStyle w:val="21"/>
        <w:numPr>
          <w:ilvl w:val="0"/>
          <w:numId w:val="6"/>
        </w:numPr>
        <w:spacing w:after="0" w:line="240" w:lineRule="auto"/>
        <w:jc w:val="both"/>
      </w:pPr>
      <w:r w:rsidRPr="008B29F1">
        <w:t>создание эффективности систем учета коммунальных ресурсов на стадиях их выработки и отпуска</w:t>
      </w:r>
      <w:r w:rsidRPr="00931B87">
        <w:t xml:space="preserve"> потребителям.</w:t>
      </w:r>
    </w:p>
    <w:p w:rsidR="009D7FF3" w:rsidRPr="00931B87" w:rsidRDefault="009D7FF3" w:rsidP="009D7FF3">
      <w:pPr>
        <w:pStyle w:val="21"/>
        <w:numPr>
          <w:ilvl w:val="0"/>
          <w:numId w:val="6"/>
        </w:numPr>
        <w:spacing w:after="0" w:line="240" w:lineRule="auto"/>
        <w:jc w:val="both"/>
        <w:rPr>
          <w:b/>
        </w:rPr>
      </w:pPr>
      <w:r w:rsidRPr="00931B87">
        <w:t>оптимизация системы учета объектов коммунальной инфраструктуры, находящихся в муниципальной собственности.</w:t>
      </w:r>
    </w:p>
    <w:p w:rsidR="009D7FF3" w:rsidRPr="008B29F1" w:rsidRDefault="009D7FF3" w:rsidP="009D7FF3">
      <w:pPr>
        <w:tabs>
          <w:tab w:val="left" w:pos="1155"/>
        </w:tabs>
      </w:pPr>
    </w:p>
    <w:p w:rsidR="009D7FF3" w:rsidRPr="00931B87" w:rsidRDefault="009D7FF3" w:rsidP="009D7FF3">
      <w:pPr>
        <w:jc w:val="both"/>
      </w:pPr>
    </w:p>
    <w:p w:rsidR="009D7FF3" w:rsidRPr="00931B87" w:rsidRDefault="009D7FF3" w:rsidP="009D7FF3">
      <w:pPr>
        <w:tabs>
          <w:tab w:val="left" w:pos="1845"/>
        </w:tabs>
        <w:jc w:val="center"/>
        <w:rPr>
          <w:b/>
        </w:rPr>
      </w:pPr>
    </w:p>
    <w:p w:rsidR="009D7FF3" w:rsidRPr="00931B87" w:rsidRDefault="009D7FF3" w:rsidP="009D7FF3">
      <w:pPr>
        <w:tabs>
          <w:tab w:val="left" w:pos="1845"/>
        </w:tabs>
        <w:ind w:firstLine="709"/>
        <w:rPr>
          <w:b/>
        </w:rPr>
      </w:pPr>
      <w:r w:rsidRPr="00931B87">
        <w:rPr>
          <w:b/>
        </w:rPr>
        <w:t>7 Планируемые результаты реализации Муниципальной программы</w:t>
      </w:r>
    </w:p>
    <w:p w:rsidR="009D7FF3" w:rsidRPr="00931B87" w:rsidRDefault="009D7FF3" w:rsidP="009D7FF3">
      <w:pPr>
        <w:tabs>
          <w:tab w:val="left" w:pos="1845"/>
        </w:tabs>
        <w:ind w:firstLine="709"/>
        <w:rPr>
          <w:b/>
        </w:rPr>
      </w:pPr>
    </w:p>
    <w:p w:rsidR="009D7FF3" w:rsidRPr="00931B87" w:rsidRDefault="009D7FF3" w:rsidP="009D7FF3">
      <w:pPr>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6</w:t>
      </w:r>
      <w:r w:rsidRPr="00931B87">
        <w:t xml:space="preserve"> к настоящей Муниципальной программе. </w:t>
      </w:r>
    </w:p>
    <w:p w:rsidR="009D7FF3" w:rsidRPr="00931B87" w:rsidRDefault="009D7FF3" w:rsidP="009D7FF3">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9D7FF3" w:rsidRPr="00931B87" w:rsidRDefault="009D7FF3" w:rsidP="009D7FF3">
      <w:pPr>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9D7FF3" w:rsidRPr="00931B87" w:rsidRDefault="009D7FF3" w:rsidP="009D7FF3">
      <w:pPr>
        <w:tabs>
          <w:tab w:val="left" w:pos="1845"/>
        </w:tabs>
        <w:jc w:val="center"/>
        <w:rPr>
          <w:b/>
        </w:rPr>
      </w:pPr>
    </w:p>
    <w:p w:rsidR="009D7FF3" w:rsidRPr="00931B87" w:rsidRDefault="009D7FF3" w:rsidP="009D7FF3">
      <w:pPr>
        <w:ind w:firstLine="567"/>
        <w:rPr>
          <w:b/>
        </w:rPr>
      </w:pPr>
      <w:r w:rsidRPr="00931B87">
        <w:rPr>
          <w:b/>
        </w:rPr>
        <w:t>8 Методика расчёта значений показателей эффективности реализации Муниципальной программы</w:t>
      </w:r>
    </w:p>
    <w:p w:rsidR="009D7FF3" w:rsidRPr="00931B87" w:rsidRDefault="009D7FF3" w:rsidP="009D7FF3">
      <w:pPr>
        <w:ind w:firstLine="567"/>
      </w:pPr>
    </w:p>
    <w:p w:rsidR="009D7FF3" w:rsidRPr="00931B87" w:rsidRDefault="009D7FF3" w:rsidP="009D7FF3">
      <w:pPr>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9D7FF3" w:rsidRPr="00931B87" w:rsidRDefault="009D7FF3" w:rsidP="009D7FF3">
      <w:pPr>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9D7FF3" w:rsidRPr="00931B87" w:rsidRDefault="009D7FF3" w:rsidP="009D7FF3">
      <w:pPr>
        <w:jc w:val="right"/>
      </w:pPr>
    </w:p>
    <w:p w:rsidR="009D7FF3" w:rsidRPr="00931B87" w:rsidRDefault="009D7FF3" w:rsidP="009D7FF3">
      <w:pPr>
        <w:jc w:val="right"/>
      </w:pPr>
      <w:r w:rsidRPr="00931B87">
        <w:t>Таблица № 1</w:t>
      </w:r>
    </w:p>
    <w:p w:rsidR="009D7FF3" w:rsidRPr="00931B87" w:rsidRDefault="009D7FF3" w:rsidP="009D7FF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975"/>
        <w:gridCol w:w="1905"/>
        <w:gridCol w:w="1645"/>
        <w:gridCol w:w="5932"/>
      </w:tblGrid>
      <w:tr w:rsidR="009D7FF3" w:rsidRPr="00C24A89" w:rsidTr="009D7FF3">
        <w:trPr>
          <w:tblHeader/>
        </w:trPr>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 п/п</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Периодичность</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Методика расчета значений показателя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jc w:val="center"/>
              <w:rPr>
                <w:color w:val="000000"/>
              </w:rPr>
            </w:pPr>
            <w:r w:rsidRPr="00C24A89">
              <w:rPr>
                <w:b/>
                <w:color w:val="000000"/>
              </w:rPr>
              <w:t xml:space="preserve">Подпрограмма 1 " </w:t>
            </w:r>
            <w:r w:rsidRPr="0084618C">
              <w:rPr>
                <w:b/>
                <w:color w:val="000000"/>
              </w:rPr>
              <w:t>"Чистая вода"</w:t>
            </w:r>
            <w:r w:rsidRPr="00C24A89">
              <w:rPr>
                <w:b/>
                <w:color w:val="000000"/>
              </w:rPr>
              <w:t>"</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1.1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Увеличение доли населения, обеспеченного доброкачественной питьевой водой из централизо</w:t>
            </w:r>
            <w:r>
              <w:rPr>
                <w:sz w:val="22"/>
                <w:szCs w:val="22"/>
              </w:rPr>
              <w:t>ванных источников водоснабжения</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Расчет значений показателя не требуется, данный показатель представлен Министерством жилищно-коммунального хозяйс</w:t>
            </w:r>
            <w:r>
              <w:rPr>
                <w:color w:val="000000"/>
              </w:rPr>
              <w:t>тва Московской области</w:t>
            </w:r>
          </w:p>
          <w:p w:rsidR="009D7FF3" w:rsidRPr="00C24A89" w:rsidRDefault="009D7FF3" w:rsidP="00C1720B">
            <w:pPr>
              <w:jc w:val="both"/>
              <w:rPr>
                <w:color w:val="000000"/>
              </w:rPr>
            </w:pPr>
            <w:r w:rsidRPr="00C24A89">
              <w:rPr>
                <w:color w:val="000000"/>
              </w:rPr>
              <w:t>Значение базового показателя на 01.01.201</w:t>
            </w:r>
            <w:r>
              <w:rPr>
                <w:color w:val="000000"/>
              </w:rPr>
              <w:t>7</w:t>
            </w:r>
            <w:r w:rsidRPr="00C24A89">
              <w:rPr>
                <w:color w:val="000000"/>
              </w:rPr>
              <w:t xml:space="preserve"> – 96,3%.</w:t>
            </w:r>
          </w:p>
          <w:p w:rsidR="009D7FF3" w:rsidRPr="00C24A89" w:rsidRDefault="009D7FF3" w:rsidP="00C1720B">
            <w:pPr>
              <w:jc w:val="both"/>
              <w:rPr>
                <w:color w:val="000000"/>
              </w:rPr>
            </w:pPr>
            <w:r w:rsidRPr="00C24A89">
              <w:rPr>
                <w:color w:val="000000"/>
              </w:rPr>
              <w:t>Источник данных: Презентация стратегии Правительства Московской области «Чистая вода»</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1.</w:t>
            </w:r>
            <w:r w:rsidRPr="00C24A89">
              <w:rPr>
                <w:color w:val="000000"/>
              </w:rPr>
              <w:t>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ВЗУ, ВНС и станций водоп</w:t>
            </w:r>
            <w:r>
              <w:rPr>
                <w:sz w:val="22"/>
                <w:szCs w:val="22"/>
              </w:rPr>
              <w:t>одготовки</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sz w:val="22"/>
                <w:szCs w:val="22"/>
              </w:rPr>
              <w:t>е</w:t>
            </w:r>
            <w:r w:rsidRPr="000603B5">
              <w:rPr>
                <w:sz w:val="22"/>
                <w:szCs w:val="22"/>
              </w:rPr>
              <w:t>д</w:t>
            </w:r>
            <w:r>
              <w:rPr>
                <w:sz w:val="22"/>
                <w:szCs w:val="22"/>
              </w:rPr>
              <w:t>.</w:t>
            </w:r>
          </w:p>
        </w:tc>
        <w:tc>
          <w:tcPr>
            <w:tcW w:w="0" w:type="auto"/>
            <w:shd w:val="clear" w:color="auto" w:fill="auto"/>
            <w:tcMar>
              <w:left w:w="28" w:type="dxa"/>
              <w:right w:w="28" w:type="dxa"/>
            </w:tcMar>
          </w:tcPr>
          <w:p w:rsidR="009D7FF3" w:rsidRPr="00C24A89" w:rsidRDefault="009D7FF3" w:rsidP="00C1720B">
            <w:pPr>
              <w:jc w:val="center"/>
              <w:rPr>
                <w:color w:val="000000"/>
              </w:rPr>
            </w:pPr>
          </w:p>
        </w:tc>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Значение показателя определяется на основании отчетов ресурсоснабжающих организаций в сфере водоснабжения</w:t>
            </w:r>
          </w:p>
        </w:tc>
      </w:tr>
      <w:tr w:rsidR="009D7FF3" w:rsidRPr="00C24A89" w:rsidTr="009D7FF3">
        <w:tc>
          <w:tcPr>
            <w:tcW w:w="0" w:type="auto"/>
            <w:gridSpan w:val="5"/>
            <w:shd w:val="clear" w:color="auto" w:fill="auto"/>
            <w:tcMar>
              <w:left w:w="28" w:type="dxa"/>
              <w:right w:w="28" w:type="dxa"/>
            </w:tcMar>
          </w:tcPr>
          <w:p w:rsidR="009D7FF3" w:rsidRPr="0084618C" w:rsidRDefault="009D7FF3" w:rsidP="00C1720B">
            <w:pPr>
              <w:tabs>
                <w:tab w:val="left" w:pos="7035"/>
              </w:tabs>
              <w:jc w:val="center"/>
              <w:rPr>
                <w:b/>
                <w:color w:val="000000"/>
              </w:rPr>
            </w:pPr>
            <w:r w:rsidRPr="0084618C">
              <w:rPr>
                <w:b/>
                <w:color w:val="000000"/>
              </w:rPr>
              <w:t>Подпрограмма 2 "Очистка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 (%).</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очистки сточных вод суммарной производит</w:t>
            </w:r>
            <w:r>
              <w:rPr>
                <w:sz w:val="22"/>
                <w:szCs w:val="22"/>
              </w:rPr>
              <w:t>ельностью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E66C9" w:rsidRDefault="009D7FF3" w:rsidP="00C1720B">
            <w:pPr>
              <w:pStyle w:val="ConsPlusNormal"/>
              <w:jc w:val="both"/>
              <w:rPr>
                <w:rFonts w:ascii="Times New Roman" w:hAnsi="Times New Roman" w:cs="Times New Roman"/>
                <w:color w:val="000000"/>
                <w:sz w:val="24"/>
                <w:szCs w:val="24"/>
              </w:rPr>
            </w:pPr>
            <w:r w:rsidRPr="00CE66C9">
              <w:rPr>
                <w:rFonts w:ascii="Times New Roman" w:hAnsi="Times New Roman" w:cs="Times New Roman"/>
                <w:color w:val="000000"/>
                <w:sz w:val="24"/>
                <w:szCs w:val="24"/>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2.3</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Количество построенных, реконструированных, отремонтированных коллекторов (участков), КНС суммарной пропускной спо</w:t>
            </w:r>
            <w:r>
              <w:rPr>
                <w:sz w:val="22"/>
                <w:szCs w:val="22"/>
              </w:rPr>
              <w:t>собностью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tabs>
                <w:tab w:val="left" w:pos="5235"/>
              </w:tabs>
              <w:jc w:val="center"/>
              <w:rPr>
                <w:color w:val="000000"/>
              </w:rPr>
            </w:pPr>
            <w:r w:rsidRPr="0084618C">
              <w:rPr>
                <w:b/>
                <w:color w:val="000000"/>
              </w:rPr>
              <w:t>Подпрограмма 3 "Создание условий для обеспечения качественными жилищно-коммунальными услугами"</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ком</w:t>
            </w:r>
            <w:r>
              <w:rPr>
                <w:sz w:val="22"/>
                <w:szCs w:val="22"/>
              </w:rPr>
              <w:t>мунальной инфраструктуры</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r>
              <w:rPr>
                <w:color w:val="000000"/>
              </w:rPr>
              <w:t>, водоснабжения и водоотведения</w:t>
            </w:r>
          </w:p>
        </w:tc>
      </w:tr>
      <w:tr w:rsidR="009D7FF3" w:rsidRPr="00C24A89" w:rsidTr="009D7FF3">
        <w:tc>
          <w:tcPr>
            <w:tcW w:w="0" w:type="auto"/>
            <w:shd w:val="clear" w:color="auto" w:fill="auto"/>
            <w:tcMar>
              <w:left w:w="28" w:type="dxa"/>
              <w:right w:w="28" w:type="dxa"/>
            </w:tcMar>
          </w:tcPr>
          <w:p w:rsidR="009D7FF3" w:rsidRDefault="009D7FF3" w:rsidP="00C1720B">
            <w:pPr>
              <w:rPr>
                <w:color w:val="000000"/>
              </w:rPr>
            </w:pPr>
            <w:r>
              <w:rPr>
                <w:color w:val="000000"/>
              </w:rPr>
              <w:t>3.3</w:t>
            </w:r>
          </w:p>
        </w:tc>
        <w:tc>
          <w:tcPr>
            <w:tcW w:w="0" w:type="auto"/>
            <w:shd w:val="clear" w:color="auto" w:fill="auto"/>
            <w:tcMar>
              <w:left w:w="28" w:type="dxa"/>
              <w:right w:w="28" w:type="dxa"/>
            </w:tcMar>
          </w:tcPr>
          <w:p w:rsidR="009D7FF3" w:rsidRPr="007C14F3" w:rsidRDefault="009D7FF3" w:rsidP="00C1720B">
            <w:pPr>
              <w:rPr>
                <w:sz w:val="22"/>
                <w:szCs w:val="22"/>
              </w:rPr>
            </w:pPr>
            <w:r w:rsidRPr="007C14F3">
              <w:rPr>
                <w:color w:val="000000"/>
                <w:sz w:val="22"/>
                <w:szCs w:val="22"/>
              </w:rPr>
              <w:t>Количество актуализированных схем теплоснабжения</w:t>
            </w:r>
          </w:p>
        </w:tc>
        <w:tc>
          <w:tcPr>
            <w:tcW w:w="0" w:type="auto"/>
            <w:shd w:val="clear" w:color="auto" w:fill="auto"/>
            <w:tcMar>
              <w:left w:w="28" w:type="dxa"/>
              <w:right w:w="28" w:type="dxa"/>
            </w:tcMar>
            <w:vAlign w:val="center"/>
          </w:tcPr>
          <w:p w:rsidR="009D7FF3" w:rsidRPr="00380AB7" w:rsidRDefault="009D7FF3" w:rsidP="00C1720B">
            <w:pPr>
              <w:jc w:val="center"/>
              <w:rPr>
                <w:sz w:val="22"/>
                <w:szCs w:val="22"/>
              </w:rPr>
            </w:pPr>
            <w:r w:rsidRPr="00380AB7">
              <w:rPr>
                <w:sz w:val="22"/>
                <w:szCs w:val="22"/>
              </w:rPr>
              <w:t>ед.</w:t>
            </w:r>
          </w:p>
        </w:tc>
        <w:tc>
          <w:tcPr>
            <w:tcW w:w="0" w:type="auto"/>
            <w:shd w:val="clear" w:color="auto" w:fill="auto"/>
            <w:tcMar>
              <w:left w:w="28" w:type="dxa"/>
              <w:right w:w="28" w:type="dxa"/>
            </w:tcMar>
          </w:tcPr>
          <w:p w:rsidR="009D7FF3" w:rsidRPr="00470960" w:rsidRDefault="009D7FF3" w:rsidP="00C1720B">
            <w:pPr>
              <w:jc w:val="center"/>
              <w:rPr>
                <w:color w:val="000000"/>
              </w:rPr>
            </w:pPr>
            <w:r>
              <w:rPr>
                <w:color w:val="000000"/>
              </w:rPr>
              <w:t>годовая</w:t>
            </w:r>
          </w:p>
        </w:tc>
        <w:tc>
          <w:tcPr>
            <w:tcW w:w="0" w:type="auto"/>
            <w:shd w:val="clear" w:color="auto" w:fill="auto"/>
            <w:tcMar>
              <w:left w:w="28" w:type="dxa"/>
              <w:right w:w="28" w:type="dxa"/>
            </w:tcMar>
          </w:tcPr>
          <w:p w:rsidR="009D7FF3" w:rsidRPr="00C24A89" w:rsidRDefault="009D7FF3" w:rsidP="00C1720B">
            <w:pPr>
              <w:jc w:val="both"/>
              <w:rPr>
                <w:color w:val="000000"/>
              </w:rPr>
            </w:pPr>
            <w:r>
              <w:rPr>
                <w:color w:val="00000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3.4</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09296D">
              <w:rPr>
                <w:color w:val="000000"/>
                <w:sz w:val="22"/>
                <w:szCs w:val="22"/>
              </w:rPr>
              <w:t xml:space="preserve">Задолженность за потребленные топливно-энергетические ресурсы в том числе: 1) газ план на 01.10.2018-0 </w:t>
            </w:r>
            <w:proofErr w:type="spellStart"/>
            <w:r w:rsidRPr="0009296D">
              <w:rPr>
                <w:color w:val="000000"/>
                <w:sz w:val="22"/>
                <w:szCs w:val="22"/>
              </w:rPr>
              <w:t>тыс.руб</w:t>
            </w:r>
            <w:proofErr w:type="spellEnd"/>
            <w:r w:rsidRPr="0009296D">
              <w:rPr>
                <w:color w:val="000000"/>
                <w:sz w:val="22"/>
                <w:szCs w:val="22"/>
              </w:rPr>
              <w:t>/</w:t>
            </w:r>
            <w:proofErr w:type="spellStart"/>
            <w:r w:rsidRPr="0009296D">
              <w:rPr>
                <w:color w:val="000000"/>
                <w:sz w:val="22"/>
                <w:szCs w:val="22"/>
              </w:rPr>
              <w:t>тыс.чел</w:t>
            </w:r>
            <w:proofErr w:type="spellEnd"/>
            <w:r w:rsidRPr="0009296D">
              <w:rPr>
                <w:color w:val="000000"/>
                <w:sz w:val="22"/>
                <w:szCs w:val="22"/>
              </w:rPr>
              <w:t xml:space="preserve">. 2) электроэнергия на 31.12.2018-0 </w:t>
            </w:r>
            <w:proofErr w:type="spellStart"/>
            <w:r w:rsidRPr="0009296D">
              <w:rPr>
                <w:color w:val="000000"/>
                <w:sz w:val="22"/>
                <w:szCs w:val="22"/>
              </w:rPr>
              <w:t>тыс.руб</w:t>
            </w:r>
            <w:proofErr w:type="spellEnd"/>
            <w:r w:rsidRPr="0009296D">
              <w:rPr>
                <w:color w:val="000000"/>
                <w:sz w:val="22"/>
                <w:szCs w:val="22"/>
              </w:rPr>
              <w:t>/</w:t>
            </w:r>
            <w:proofErr w:type="spellStart"/>
            <w:r w:rsidRPr="0009296D">
              <w:rPr>
                <w:color w:val="000000"/>
                <w:sz w:val="22"/>
                <w:szCs w:val="22"/>
              </w:rPr>
              <w:t>тыс.чел</w:t>
            </w:r>
            <w:proofErr w:type="spellEnd"/>
            <w:r w:rsidRPr="0009296D">
              <w:rPr>
                <w:color w:val="000000"/>
                <w:sz w:val="22"/>
                <w:szCs w:val="22"/>
              </w:rPr>
              <w:t>.</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proofErr w:type="spellStart"/>
            <w:r w:rsidRPr="0009296D">
              <w:rPr>
                <w:color w:val="000000"/>
              </w:rPr>
              <w:t>тыс.руб</w:t>
            </w:r>
            <w:proofErr w:type="spellEnd"/>
            <w:r w:rsidRPr="0009296D">
              <w:rPr>
                <w:color w:val="000000"/>
              </w:rPr>
              <w:t>./</w:t>
            </w:r>
            <w:proofErr w:type="spellStart"/>
            <w:r w:rsidRPr="0009296D">
              <w:rPr>
                <w:color w:val="000000"/>
              </w:rPr>
              <w:t>тыс.чел</w:t>
            </w:r>
            <w:proofErr w:type="spellEnd"/>
            <w:r w:rsidRPr="0009296D">
              <w:rPr>
                <w:color w:val="000000"/>
              </w:rPr>
              <w:t>.</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Default="00EE23F5" w:rsidP="00EE23F5">
            <w:pPr>
              <w:jc w:val="both"/>
              <w:rPr>
                <w:color w:val="000000"/>
              </w:rPr>
            </w:pPr>
            <w:r w:rsidRPr="00F12A5E">
              <w:t xml:space="preserve">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w:t>
            </w:r>
            <w:proofErr w:type="spellStart"/>
            <w:r w:rsidRPr="00F12A5E">
              <w:t>тыс.чел</w:t>
            </w:r>
            <w:proofErr w:type="spellEnd"/>
            <w:r w:rsidRPr="00F12A5E">
              <w:t>.</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3.5</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09296D">
              <w:rPr>
                <w:color w:val="000000"/>
                <w:sz w:val="22"/>
                <w:szCs w:val="22"/>
              </w:rPr>
              <w:t xml:space="preserve">Уровень готовности объектов жилищно-коммунального хозяйства муниципальных </w:t>
            </w:r>
            <w:r>
              <w:rPr>
                <w:color w:val="000000"/>
                <w:sz w:val="22"/>
                <w:szCs w:val="22"/>
              </w:rPr>
              <w:t xml:space="preserve">образований Московской области </w:t>
            </w:r>
            <w:r w:rsidRPr="0009296D">
              <w:rPr>
                <w:color w:val="000000"/>
                <w:sz w:val="22"/>
                <w:szCs w:val="22"/>
              </w:rPr>
              <w:t>к осенне-зимнему периоду</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09296D" w:rsidRDefault="00EE23F5" w:rsidP="00EE23F5">
            <w:pPr>
              <w:jc w:val="center"/>
              <w:rPr>
                <w:sz w:val="18"/>
                <w:szCs w:val="18"/>
              </w:rPr>
            </w:pPr>
            <w:r w:rsidRPr="0009296D">
              <w:rPr>
                <w:sz w:val="18"/>
                <w:szCs w:val="18"/>
              </w:rPr>
              <w:t>ежемесячно</w:t>
            </w:r>
          </w:p>
          <w:p w:rsidR="00EE23F5" w:rsidRPr="0009296D" w:rsidRDefault="00EE23F5" w:rsidP="00EE23F5">
            <w:pPr>
              <w:jc w:val="center"/>
              <w:rPr>
                <w:sz w:val="18"/>
                <w:szCs w:val="18"/>
              </w:rPr>
            </w:pPr>
            <w:r w:rsidRPr="0009296D">
              <w:rPr>
                <w:sz w:val="18"/>
                <w:szCs w:val="18"/>
              </w:rPr>
              <w:t xml:space="preserve">с 1 июня </w:t>
            </w:r>
          </w:p>
          <w:p w:rsidR="00EE23F5" w:rsidRDefault="00EE23F5" w:rsidP="00EE23F5">
            <w:pPr>
              <w:jc w:val="center"/>
              <w:rPr>
                <w:color w:val="000000"/>
              </w:rPr>
            </w:pPr>
            <w:r w:rsidRPr="0009296D">
              <w:rPr>
                <w:sz w:val="18"/>
                <w:szCs w:val="18"/>
              </w:rPr>
              <w:t>по 1 ноября</w:t>
            </w:r>
          </w:p>
        </w:tc>
        <w:tc>
          <w:tcPr>
            <w:tcW w:w="0" w:type="auto"/>
            <w:shd w:val="clear" w:color="auto" w:fill="auto"/>
            <w:tcMar>
              <w:left w:w="28" w:type="dxa"/>
              <w:right w:w="28" w:type="dxa"/>
            </w:tcMar>
          </w:tcPr>
          <w:p w:rsidR="00EE23F5" w:rsidRDefault="00EE23F5" w:rsidP="00EE23F5">
            <w:pPr>
              <w:jc w:val="both"/>
              <w:rPr>
                <w:color w:val="000000"/>
              </w:rPr>
            </w:pPr>
            <w:r w:rsidRPr="00F12A5E">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3.6</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09296D">
              <w:rPr>
                <w:color w:val="000000"/>
                <w:sz w:val="22"/>
                <w:szCs w:val="22"/>
              </w:rPr>
              <w:t xml:space="preserve">Организация работ по </w:t>
            </w:r>
            <w:r>
              <w:rPr>
                <w:color w:val="000000"/>
                <w:sz w:val="22"/>
                <w:szCs w:val="22"/>
              </w:rPr>
              <w:t>устранению технологических наруш</w:t>
            </w:r>
            <w:r w:rsidRPr="0009296D">
              <w:rPr>
                <w:color w:val="000000"/>
                <w:sz w:val="22"/>
                <w:szCs w:val="22"/>
              </w:rPr>
              <w:t>ений (аварий, инцидентов) на коммунальных объектах</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Pr="00D41672" w:rsidRDefault="00EE23F5" w:rsidP="00EE23F5">
            <w:pPr>
              <w:spacing w:line="221" w:lineRule="exact"/>
              <w:ind w:left="20"/>
              <w:jc w:val="both"/>
              <w:rPr>
                <w:rFonts w:cs="Times New Roman"/>
                <w:sz w:val="22"/>
                <w:szCs w:val="22"/>
              </w:rPr>
            </w:pPr>
            <w:r w:rsidRPr="00D41672">
              <w:rPr>
                <w:rStyle w:val="6"/>
                <w:rFonts w:ascii="Times New Roman" w:hAnsi="Times New Roman" w:cs="Times New Roman"/>
                <w:sz w:val="22"/>
                <w:szCs w:val="22"/>
              </w:rPr>
              <w:t>Определяется по формуле:</w:t>
            </w:r>
          </w:p>
          <w:p w:rsidR="00EE23F5" w:rsidRPr="00D41672" w:rsidRDefault="00EE23F5" w:rsidP="00EE23F5">
            <w:pPr>
              <w:spacing w:line="499" w:lineRule="exact"/>
              <w:ind w:left="20" w:right="640"/>
              <w:rPr>
                <w:rStyle w:val="6"/>
                <w:rFonts w:cs="Times New Roman"/>
                <w:sz w:val="22"/>
                <w:szCs w:val="22"/>
              </w:rPr>
            </w:pPr>
            <w:r w:rsidRPr="00D41672">
              <w:rPr>
                <w:rStyle w:val="6"/>
                <w:rFonts w:ascii="Times New Roman" w:hAnsi="Times New Roman" w:cs="Times New Roman"/>
                <w:sz w:val="22"/>
                <w:szCs w:val="22"/>
                <w:lang w:val="en-US"/>
              </w:rPr>
              <w:t>On</w:t>
            </w:r>
            <w:r w:rsidRPr="00D41672">
              <w:rPr>
                <w:rStyle w:val="6"/>
                <w:rFonts w:ascii="Times New Roman" w:hAnsi="Times New Roman" w:cs="Times New Roman"/>
                <w:sz w:val="22"/>
                <w:szCs w:val="22"/>
              </w:rPr>
              <w:t xml:space="preserve"> </w:t>
            </w:r>
            <w:r w:rsidRPr="00D41672">
              <w:rPr>
                <w:rStyle w:val="6"/>
                <w:rFonts w:cs="Times New Roman"/>
                <w:sz w:val="22"/>
                <w:szCs w:val="22"/>
              </w:rPr>
              <w:t>=</w:t>
            </w:r>
            <w:r w:rsidRPr="00D41672">
              <w:rPr>
                <w:rStyle w:val="6"/>
                <w:rFonts w:ascii="Times New Roman" w:hAnsi="Times New Roman" w:cs="Times New Roman"/>
                <w:sz w:val="22"/>
                <w:szCs w:val="22"/>
              </w:rPr>
              <w:t xml:space="preserve">(10 (10 х </w:t>
            </w:r>
            <w:proofErr w:type="spellStart"/>
            <w:r w:rsidRPr="00D41672">
              <w:rPr>
                <w:rStyle w:val="6"/>
                <w:rFonts w:ascii="Times New Roman" w:hAnsi="Times New Roman" w:cs="Times New Roman"/>
                <w:sz w:val="22"/>
                <w:szCs w:val="22"/>
                <w:lang w:val="en-US"/>
              </w:rPr>
              <w:t>KTHi</w:t>
            </w:r>
            <w:proofErr w:type="spellEnd"/>
            <w:r w:rsidRPr="00D41672">
              <w:rPr>
                <w:rStyle w:val="6"/>
                <w:rFonts w:ascii="Times New Roman" w:hAnsi="Times New Roman" w:cs="Times New Roman"/>
                <w:sz w:val="22"/>
                <w:szCs w:val="22"/>
              </w:rPr>
              <w:t xml:space="preserve"> /</w:t>
            </w:r>
            <w:proofErr w:type="spellStart"/>
            <w:r w:rsidRPr="00D41672">
              <w:rPr>
                <w:rStyle w:val="6"/>
                <w:rFonts w:ascii="Times New Roman" w:hAnsi="Times New Roman" w:cs="Times New Roman"/>
                <w:sz w:val="22"/>
                <w:szCs w:val="22"/>
                <w:lang w:val="en-US"/>
              </w:rPr>
              <w:t>KTHimax</w:t>
            </w:r>
            <w:proofErr w:type="spellEnd"/>
            <w:r w:rsidRPr="00D41672">
              <w:rPr>
                <w:rStyle w:val="6"/>
                <w:rFonts w:ascii="Times New Roman" w:hAnsi="Times New Roman" w:cs="Times New Roman"/>
                <w:sz w:val="22"/>
                <w:szCs w:val="22"/>
              </w:rPr>
              <w:t xml:space="preserve">)) М10-П0 * </w:t>
            </w:r>
            <w:proofErr w:type="spellStart"/>
            <w:r w:rsidRPr="00D41672">
              <w:rPr>
                <w:rStyle w:val="6"/>
                <w:rFonts w:ascii="Times New Roman" w:hAnsi="Times New Roman" w:cs="Times New Roman"/>
                <w:sz w:val="22"/>
                <w:szCs w:val="22"/>
                <w:lang w:val="en-US"/>
              </w:rPr>
              <w:t>Ti</w:t>
            </w:r>
            <w:proofErr w:type="spellEnd"/>
            <w:r w:rsidRPr="00D41672">
              <w:rPr>
                <w:rStyle w:val="6"/>
                <w:rFonts w:ascii="Times New Roman" w:hAnsi="Times New Roman" w:cs="Times New Roman"/>
                <w:sz w:val="22"/>
                <w:szCs w:val="22"/>
              </w:rPr>
              <w:t>/</w:t>
            </w:r>
            <w:proofErr w:type="spellStart"/>
            <w:r w:rsidRPr="00D41672">
              <w:rPr>
                <w:rStyle w:val="6"/>
                <w:rFonts w:ascii="Times New Roman" w:hAnsi="Times New Roman" w:cs="Times New Roman"/>
                <w:sz w:val="22"/>
                <w:szCs w:val="22"/>
                <w:lang w:val="en-US"/>
              </w:rPr>
              <w:t>Timax</w:t>
            </w:r>
            <w:proofErr w:type="spellEnd"/>
            <w:r w:rsidRPr="00D41672">
              <w:rPr>
                <w:rStyle w:val="6"/>
                <w:rFonts w:ascii="Times New Roman" w:hAnsi="Times New Roman" w:cs="Times New Roman"/>
                <w:sz w:val="22"/>
                <w:szCs w:val="22"/>
              </w:rPr>
              <w:t>)) + (10 110 * Ж1 /Ж1</w:t>
            </w:r>
            <w:r w:rsidRPr="00D41672">
              <w:rPr>
                <w:rStyle w:val="6"/>
                <w:rFonts w:ascii="Times New Roman" w:hAnsi="Times New Roman" w:cs="Times New Roman"/>
                <w:sz w:val="22"/>
                <w:szCs w:val="22"/>
                <w:lang w:val="en-US"/>
              </w:rPr>
              <w:t>max</w:t>
            </w:r>
            <w:r w:rsidRPr="00D41672">
              <w:rPr>
                <w:rStyle w:val="6"/>
                <w:rFonts w:ascii="Times New Roman" w:hAnsi="Times New Roman" w:cs="Times New Roman"/>
                <w:sz w:val="22"/>
                <w:szCs w:val="22"/>
              </w:rPr>
              <w:t>))</w:t>
            </w:r>
            <w:r w:rsidRPr="00D41672">
              <w:rPr>
                <w:rStyle w:val="6"/>
                <w:rFonts w:cs="Times New Roman"/>
                <w:sz w:val="22"/>
                <w:szCs w:val="22"/>
              </w:rPr>
              <w:t xml:space="preserve"> –</w:t>
            </w:r>
            <w:r w:rsidRPr="00D41672">
              <w:rPr>
                <w:rStyle w:val="6"/>
                <w:rFonts w:cs="Times New Roman"/>
                <w:sz w:val="22"/>
                <w:szCs w:val="22"/>
                <w:lang w:val="en-US"/>
              </w:rPr>
              <w:t>N</w:t>
            </w:r>
            <w:proofErr w:type="spellStart"/>
            <w:r w:rsidRPr="00D41672">
              <w:rPr>
                <w:rStyle w:val="6"/>
                <w:rFonts w:cs="Times New Roman"/>
                <w:sz w:val="22"/>
                <w:szCs w:val="22"/>
                <w:vertAlign w:val="subscript"/>
              </w:rPr>
              <w:t>сокр</w:t>
            </w:r>
            <w:proofErr w:type="spellEnd"/>
          </w:p>
          <w:p w:rsidR="00EE23F5" w:rsidRPr="00D41672" w:rsidRDefault="00EE23F5" w:rsidP="00EE23F5">
            <w:pPr>
              <w:spacing w:line="499" w:lineRule="exact"/>
              <w:ind w:left="20" w:right="640"/>
              <w:rPr>
                <w:rFonts w:eastAsia="Lucida Sans Unicode" w:cs="Times New Roman"/>
                <w:color w:val="000000"/>
                <w:spacing w:val="-7"/>
                <w:sz w:val="22"/>
                <w:szCs w:val="22"/>
              </w:rPr>
            </w:pPr>
            <w:r w:rsidRPr="00D41672">
              <w:rPr>
                <w:rStyle w:val="6"/>
                <w:rFonts w:ascii="Times New Roman" w:hAnsi="Times New Roman" w:cs="Times New Roman"/>
                <w:sz w:val="22"/>
                <w:szCs w:val="22"/>
              </w:rPr>
              <w:t xml:space="preserve">где </w:t>
            </w:r>
            <w:r w:rsidRPr="00D41672">
              <w:rPr>
                <w:rStyle w:val="6"/>
                <w:rFonts w:ascii="Times New Roman" w:hAnsi="Times New Roman" w:cs="Times New Roman"/>
                <w:sz w:val="22"/>
                <w:szCs w:val="22"/>
                <w:lang w:val="en-US"/>
              </w:rPr>
              <w:t>On</w:t>
            </w:r>
            <w:r w:rsidRPr="00D41672">
              <w:rPr>
                <w:rStyle w:val="6"/>
                <w:rFonts w:ascii="Times New Roman" w:hAnsi="Times New Roman" w:cs="Times New Roman"/>
                <w:sz w:val="22"/>
                <w:szCs w:val="22"/>
              </w:rPr>
              <w:t xml:space="preserve"> — оценка показателя муниципального образования;</w:t>
            </w:r>
          </w:p>
          <w:p w:rsidR="00EE23F5" w:rsidRPr="00D41672" w:rsidRDefault="00EE23F5" w:rsidP="00EE23F5">
            <w:pPr>
              <w:spacing w:line="216" w:lineRule="exact"/>
              <w:ind w:left="20" w:right="240"/>
              <w:jc w:val="both"/>
              <w:rPr>
                <w:rFonts w:cs="Times New Roman"/>
                <w:sz w:val="22"/>
                <w:szCs w:val="22"/>
              </w:rPr>
            </w:pPr>
            <w:proofErr w:type="spellStart"/>
            <w:r w:rsidRPr="00D41672">
              <w:rPr>
                <w:rStyle w:val="60pt"/>
                <w:rFonts w:ascii="Times New Roman" w:hAnsi="Times New Roman" w:cs="Times New Roman"/>
                <w:sz w:val="22"/>
                <w:szCs w:val="22"/>
              </w:rPr>
              <w:t>KTHi</w:t>
            </w:r>
            <w:proofErr w:type="spellEnd"/>
            <w:r w:rsidRPr="00D41672">
              <w:rPr>
                <w:rStyle w:val="60pt"/>
                <w:rFonts w:ascii="Times New Roman" w:hAnsi="Times New Roman" w:cs="Times New Roman"/>
                <w:sz w:val="22"/>
                <w:szCs w:val="22"/>
                <w:lang w:val="ru-RU"/>
              </w:rPr>
              <w:t xml:space="preserve"> </w:t>
            </w:r>
            <w:r w:rsidRPr="00D41672">
              <w:rPr>
                <w:rStyle w:val="6"/>
                <w:rFonts w:ascii="Times New Roman" w:hAnsi="Times New Roman" w:cs="Times New Roman"/>
                <w:sz w:val="22"/>
                <w:szCs w:val="22"/>
              </w:rPr>
              <w:t>- количество технологических нарушений, произошедших в муниципальном образовании в отчетный период;</w:t>
            </w:r>
          </w:p>
          <w:p w:rsidR="00EE23F5" w:rsidRPr="00D41672" w:rsidRDefault="00EE23F5" w:rsidP="00EE23F5">
            <w:pPr>
              <w:spacing w:line="216" w:lineRule="exact"/>
              <w:ind w:left="20"/>
              <w:jc w:val="both"/>
              <w:rPr>
                <w:rFonts w:cs="Times New Roman"/>
                <w:sz w:val="22"/>
                <w:szCs w:val="22"/>
              </w:rPr>
            </w:pPr>
            <w:proofErr w:type="spellStart"/>
            <w:r w:rsidRPr="00D41672">
              <w:rPr>
                <w:rStyle w:val="6"/>
                <w:rFonts w:ascii="Times New Roman" w:hAnsi="Times New Roman" w:cs="Times New Roman"/>
                <w:sz w:val="22"/>
                <w:szCs w:val="22"/>
                <w:lang w:val="en-US"/>
              </w:rPr>
              <w:t>KTHimax</w:t>
            </w:r>
            <w:proofErr w:type="spellEnd"/>
            <w:r w:rsidRPr="00D41672">
              <w:rPr>
                <w:rStyle w:val="6"/>
                <w:rFonts w:ascii="Times New Roman" w:hAnsi="Times New Roman" w:cs="Times New Roman"/>
                <w:sz w:val="22"/>
                <w:szCs w:val="22"/>
              </w:rPr>
              <w:t xml:space="preserve"> максимальное значение </w:t>
            </w:r>
            <w:proofErr w:type="spellStart"/>
            <w:r w:rsidRPr="00D41672">
              <w:rPr>
                <w:rStyle w:val="6"/>
                <w:rFonts w:ascii="Times New Roman" w:hAnsi="Times New Roman" w:cs="Times New Roman"/>
                <w:sz w:val="22"/>
                <w:szCs w:val="22"/>
                <w:lang w:val="en-US"/>
              </w:rPr>
              <w:t>KTHi</w:t>
            </w:r>
            <w:proofErr w:type="spellEnd"/>
            <w:r w:rsidRPr="00D41672">
              <w:rPr>
                <w:rStyle w:val="6"/>
                <w:rFonts w:ascii="Times New Roman" w:hAnsi="Times New Roman" w:cs="Times New Roman"/>
                <w:sz w:val="22"/>
                <w:szCs w:val="22"/>
              </w:rPr>
              <w:t xml:space="preserve"> из 67 муниципальных образований;</w:t>
            </w:r>
          </w:p>
          <w:p w:rsidR="00EE23F5" w:rsidRPr="00D41672" w:rsidRDefault="00EE23F5" w:rsidP="00EE23F5">
            <w:pPr>
              <w:spacing w:line="216" w:lineRule="exact"/>
              <w:ind w:left="20" w:right="240"/>
              <w:jc w:val="both"/>
              <w:rPr>
                <w:rFonts w:cs="Times New Roman"/>
                <w:sz w:val="22"/>
                <w:szCs w:val="22"/>
              </w:rPr>
            </w:pPr>
            <w:r w:rsidRPr="00D41672">
              <w:rPr>
                <w:rStyle w:val="6"/>
                <w:rFonts w:ascii="Times New Roman" w:hAnsi="Times New Roman" w:cs="Times New Roman"/>
                <w:sz w:val="22"/>
                <w:szCs w:val="22"/>
                <w:lang w:val="en-US"/>
              </w:rPr>
              <w:t>Ti</w:t>
            </w:r>
            <w:r w:rsidRPr="00D41672">
              <w:rPr>
                <w:rStyle w:val="6"/>
                <w:rFonts w:ascii="Times New Roman" w:hAnsi="Times New Roman" w:cs="Times New Roman"/>
                <w:sz w:val="22"/>
                <w:szCs w:val="22"/>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EE23F5" w:rsidRPr="00D41672" w:rsidRDefault="00EE23F5" w:rsidP="00EE23F5">
            <w:pPr>
              <w:spacing w:line="216" w:lineRule="exact"/>
              <w:ind w:left="20"/>
              <w:jc w:val="both"/>
              <w:rPr>
                <w:rFonts w:cs="Times New Roman"/>
                <w:sz w:val="22"/>
                <w:szCs w:val="22"/>
              </w:rPr>
            </w:pPr>
            <w:proofErr w:type="spellStart"/>
            <w:r w:rsidRPr="00D41672">
              <w:rPr>
                <w:rStyle w:val="6"/>
                <w:rFonts w:ascii="Times New Roman" w:hAnsi="Times New Roman" w:cs="Times New Roman"/>
                <w:sz w:val="22"/>
                <w:szCs w:val="22"/>
                <w:lang w:val="en-US"/>
              </w:rPr>
              <w:t>Timax</w:t>
            </w:r>
            <w:proofErr w:type="spellEnd"/>
            <w:r w:rsidRPr="00D41672">
              <w:rPr>
                <w:rStyle w:val="6"/>
                <w:rFonts w:ascii="Times New Roman" w:hAnsi="Times New Roman" w:cs="Times New Roman"/>
                <w:sz w:val="22"/>
                <w:szCs w:val="22"/>
              </w:rPr>
              <w:t xml:space="preserve"> - максимальное значение </w:t>
            </w:r>
            <w:proofErr w:type="spellStart"/>
            <w:r w:rsidRPr="00D41672">
              <w:rPr>
                <w:rStyle w:val="6"/>
                <w:rFonts w:ascii="Times New Roman" w:hAnsi="Times New Roman" w:cs="Times New Roman"/>
                <w:sz w:val="22"/>
                <w:szCs w:val="22"/>
                <w:lang w:val="en-US"/>
              </w:rPr>
              <w:t>Ti</w:t>
            </w:r>
            <w:proofErr w:type="spellEnd"/>
            <w:r w:rsidRPr="00D41672">
              <w:rPr>
                <w:rStyle w:val="6"/>
                <w:rFonts w:ascii="Times New Roman" w:hAnsi="Times New Roman" w:cs="Times New Roman"/>
                <w:sz w:val="22"/>
                <w:szCs w:val="22"/>
              </w:rPr>
              <w:t xml:space="preserve"> из 67 муниципальных образований;</w:t>
            </w:r>
          </w:p>
          <w:p w:rsidR="00EE23F5" w:rsidRPr="00D41672" w:rsidRDefault="00EE23F5" w:rsidP="00EE23F5">
            <w:pPr>
              <w:jc w:val="both"/>
              <w:rPr>
                <w:rStyle w:val="6"/>
                <w:rFonts w:cs="Times New Roman"/>
                <w:sz w:val="22"/>
                <w:szCs w:val="22"/>
              </w:rPr>
            </w:pPr>
            <w:r w:rsidRPr="00D41672">
              <w:rPr>
                <w:rStyle w:val="6"/>
                <w:rFonts w:ascii="Times New Roman" w:hAnsi="Times New Roman" w:cs="Times New Roman"/>
                <w:sz w:val="22"/>
                <w:szCs w:val="22"/>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EE23F5" w:rsidRPr="00D41672" w:rsidRDefault="00EE23F5" w:rsidP="00EE23F5">
            <w:pPr>
              <w:jc w:val="both"/>
              <w:rPr>
                <w:rStyle w:val="6"/>
                <w:rFonts w:cs="Times New Roman"/>
                <w:sz w:val="22"/>
                <w:szCs w:val="22"/>
              </w:rPr>
            </w:pPr>
            <w:r w:rsidRPr="00D41672">
              <w:rPr>
                <w:rStyle w:val="6"/>
                <w:rFonts w:ascii="Times New Roman" w:hAnsi="Times New Roman" w:cs="Times New Roman"/>
                <w:sz w:val="22"/>
                <w:szCs w:val="22"/>
              </w:rPr>
              <w:t>Ж1</w:t>
            </w:r>
            <w:r w:rsidRPr="00D41672">
              <w:rPr>
                <w:rStyle w:val="6"/>
                <w:rFonts w:ascii="Times New Roman" w:hAnsi="Times New Roman" w:cs="Times New Roman"/>
                <w:sz w:val="22"/>
                <w:szCs w:val="22"/>
                <w:lang w:val="en-US"/>
              </w:rPr>
              <w:t>max</w:t>
            </w:r>
            <w:r w:rsidRPr="00D41672">
              <w:rPr>
                <w:rStyle w:val="6"/>
                <w:rFonts w:cs="Times New Roman"/>
                <w:sz w:val="22"/>
                <w:szCs w:val="22"/>
              </w:rPr>
              <w:t xml:space="preserve"> </w:t>
            </w:r>
            <w:r w:rsidRPr="00D41672">
              <w:rPr>
                <w:rStyle w:val="6"/>
                <w:rFonts w:ascii="Times New Roman" w:hAnsi="Times New Roman" w:cs="Times New Roman"/>
                <w:sz w:val="22"/>
                <w:szCs w:val="22"/>
              </w:rPr>
              <w:t>-</w:t>
            </w:r>
            <w:r w:rsidRPr="00D41672">
              <w:rPr>
                <w:rStyle w:val="60pt"/>
                <w:sz w:val="22"/>
                <w:szCs w:val="22"/>
                <w:lang w:val="ru-RU"/>
              </w:rPr>
              <w:t xml:space="preserve"> </w:t>
            </w:r>
            <w:r w:rsidRPr="00D41672">
              <w:rPr>
                <w:rStyle w:val="6"/>
                <w:rFonts w:ascii="Times New Roman" w:hAnsi="Times New Roman" w:cs="Times New Roman"/>
                <w:sz w:val="22"/>
                <w:szCs w:val="22"/>
              </w:rPr>
              <w:t>максимальное значение Ж1 из 67 муниципальных образований</w:t>
            </w:r>
          </w:p>
          <w:p w:rsidR="00EE23F5" w:rsidRPr="00D41672" w:rsidRDefault="00EE23F5" w:rsidP="00EE23F5">
            <w:pPr>
              <w:spacing w:line="160" w:lineRule="exact"/>
              <w:ind w:left="80"/>
              <w:rPr>
                <w:sz w:val="22"/>
                <w:szCs w:val="22"/>
              </w:rPr>
            </w:pPr>
            <w:r w:rsidRPr="00D41672">
              <w:rPr>
                <w:rStyle w:val="6"/>
                <w:rFonts w:cs="Times New Roman"/>
                <w:sz w:val="22"/>
                <w:szCs w:val="22"/>
                <w:lang w:val="en-US"/>
              </w:rPr>
              <w:t>N</w:t>
            </w:r>
            <w:proofErr w:type="spellStart"/>
            <w:r w:rsidRPr="00D41672">
              <w:rPr>
                <w:rStyle w:val="6"/>
                <w:rFonts w:cs="Times New Roman"/>
                <w:sz w:val="22"/>
                <w:szCs w:val="22"/>
                <w:vertAlign w:val="subscript"/>
              </w:rPr>
              <w:t>сокр</w:t>
            </w:r>
            <w:proofErr w:type="spellEnd"/>
            <w:r w:rsidRPr="00D41672">
              <w:rPr>
                <w:rStyle w:val="6"/>
                <w:rFonts w:cs="Times New Roman"/>
                <w:sz w:val="22"/>
                <w:szCs w:val="22"/>
                <w:vertAlign w:val="subscript"/>
              </w:rPr>
              <w:t xml:space="preserve">- </w:t>
            </w:r>
            <w:r w:rsidRPr="00D41672">
              <w:rPr>
                <w:rStyle w:val="6"/>
                <w:rFonts w:ascii="Times New Roman" w:hAnsi="Times New Roman" w:cs="Times New Roman"/>
                <w:sz w:val="22"/>
                <w:szCs w:val="22"/>
              </w:rPr>
              <w:t>количество сокрытий фактов</w:t>
            </w:r>
            <w:r>
              <w:rPr>
                <w:rStyle w:val="6"/>
                <w:rFonts w:ascii="Times New Roman" w:hAnsi="Times New Roman" w:cs="Times New Roman"/>
                <w:sz w:val="22"/>
                <w:szCs w:val="22"/>
              </w:rPr>
              <w:t>,</w:t>
            </w:r>
            <w:r w:rsidRPr="00D41672">
              <w:rPr>
                <w:rStyle w:val="6"/>
                <w:rFonts w:ascii="Times New Roman" w:hAnsi="Times New Roman" w:cs="Times New Roman"/>
                <w:sz w:val="22"/>
                <w:szCs w:val="22"/>
              </w:rPr>
              <w:t xml:space="preserve"> произошедших</w:t>
            </w:r>
            <w:r>
              <w:rPr>
                <w:rStyle w:val="6"/>
                <w:rFonts w:ascii="Times New Roman" w:hAnsi="Times New Roman" w:cs="Times New Roman"/>
                <w:sz w:val="22"/>
                <w:szCs w:val="22"/>
              </w:rPr>
              <w:t xml:space="preserve"> технологических нарушений на коммунальных объектах.</w:t>
            </w:r>
            <w:r>
              <w:rPr>
                <w:rStyle w:val="6"/>
                <w:rFonts w:cs="Times New Roman"/>
                <w:sz w:val="22"/>
                <w:szCs w:val="22"/>
              </w:rPr>
              <w:t xml:space="preserve"> </w:t>
            </w:r>
          </w:p>
          <w:p w:rsidR="00EE23F5" w:rsidRDefault="00EE23F5" w:rsidP="00EE23F5">
            <w:pPr>
              <w:jc w:val="both"/>
              <w:rPr>
                <w:color w:val="000000"/>
              </w:rPr>
            </w:pPr>
            <w:r w:rsidRPr="00D41672">
              <w:rPr>
                <w:rStyle w:val="6"/>
                <w:rFonts w:cs="Times New Roman"/>
                <w:sz w:val="22"/>
                <w:szCs w:val="22"/>
              </w:rPr>
              <w:t xml:space="preserve"> </w:t>
            </w:r>
            <w:r w:rsidRPr="00D41672">
              <w:rPr>
                <w:rStyle w:val="6"/>
                <w:rFonts w:ascii="Times New Roman" w:hAnsi="Times New Roman" w:cs="Times New Roman"/>
                <w:sz w:val="22"/>
                <w:szCs w:val="22"/>
              </w:rPr>
              <w:t xml:space="preserve"> </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3.7</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D41672">
              <w:rPr>
                <w:color w:val="000000"/>
                <w:sz w:val="22"/>
                <w:szCs w:val="22"/>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rPr>
              <w:t xml:space="preserve">Определяется по формуле: </w:t>
            </w:r>
            <w:proofErr w:type="spellStart"/>
            <w:r w:rsidRPr="00D41672">
              <w:rPr>
                <w:rStyle w:val="6"/>
                <w:rFonts w:ascii="Times New Roman" w:hAnsi="Times New Roman" w:cs="Times New Roman"/>
                <w:sz w:val="24"/>
                <w:szCs w:val="24"/>
              </w:rPr>
              <w:t>Д</w:t>
            </w:r>
            <w:r w:rsidRPr="00D41672">
              <w:rPr>
                <w:rStyle w:val="6"/>
                <w:rFonts w:ascii="Times New Roman" w:hAnsi="Times New Roman" w:cs="Times New Roman"/>
                <w:sz w:val="24"/>
                <w:szCs w:val="24"/>
                <w:vertAlign w:val="subscript"/>
              </w:rPr>
              <w:t>и</w:t>
            </w:r>
            <w:proofErr w:type="spellEnd"/>
            <w:r w:rsidRPr="00D41672">
              <w:rPr>
                <w:rStyle w:val="6"/>
                <w:rFonts w:ascii="Times New Roman" w:hAnsi="Times New Roman" w:cs="Times New Roman"/>
                <w:sz w:val="24"/>
                <w:szCs w:val="24"/>
              </w:rPr>
              <w:t>= 10</w:t>
            </w:r>
            <w:r w:rsidRPr="00D41672">
              <w:rPr>
                <w:rStyle w:val="6"/>
                <w:rFonts w:ascii="Times New Roman" w:hAnsi="Times New Roman" w:cs="Times New Roman"/>
                <w:sz w:val="24"/>
                <w:szCs w:val="24"/>
                <w:lang w:val="en-US"/>
              </w:rPr>
              <w:t>x</w:t>
            </w:r>
            <w:r w:rsidRPr="00D41672">
              <w:rPr>
                <w:rStyle w:val="6"/>
                <w:rFonts w:ascii="Times New Roman" w:hAnsi="Times New Roman" w:cs="Times New Roman"/>
                <w:sz w:val="24"/>
                <w:szCs w:val="24"/>
              </w:rPr>
              <w:t>(</w:t>
            </w:r>
            <w:r w:rsidRPr="00D41672">
              <w:rPr>
                <w:rStyle w:val="6"/>
                <w:rFonts w:ascii="Times New Roman" w:hAnsi="Times New Roman" w:cs="Times New Roman"/>
                <w:sz w:val="24"/>
                <w:szCs w:val="24"/>
                <w:lang w:val="en-US"/>
              </w:rPr>
              <w:t>Q</w:t>
            </w:r>
            <w:proofErr w:type="spellStart"/>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w:t>
            </w: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общ</w:t>
            </w:r>
            <w:r w:rsidRPr="00D41672">
              <w:rPr>
                <w:rStyle w:val="6"/>
                <w:rFonts w:ascii="Times New Roman" w:hAnsi="Times New Roman" w:cs="Times New Roman"/>
                <w:sz w:val="24"/>
                <w:szCs w:val="24"/>
              </w:rPr>
              <w:t>),</w:t>
            </w:r>
          </w:p>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rPr>
              <w:t xml:space="preserve">где </w:t>
            </w:r>
            <w:proofErr w:type="spellStart"/>
            <w:r w:rsidRPr="00D41672">
              <w:rPr>
                <w:rStyle w:val="6"/>
                <w:rFonts w:ascii="Times New Roman" w:hAnsi="Times New Roman" w:cs="Times New Roman"/>
                <w:sz w:val="24"/>
                <w:szCs w:val="24"/>
              </w:rPr>
              <w:t>Д</w:t>
            </w:r>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 xml:space="preserve"> - оценка показателя муниципального образования:</w:t>
            </w:r>
          </w:p>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lang w:val="en-US"/>
              </w:rPr>
              <w:t>Q</w:t>
            </w:r>
            <w:proofErr w:type="spellStart"/>
            <w:r w:rsidRPr="00D41672">
              <w:rPr>
                <w:rStyle w:val="6"/>
                <w:rFonts w:ascii="Times New Roman" w:hAnsi="Times New Roman" w:cs="Times New Roman"/>
                <w:sz w:val="24"/>
                <w:szCs w:val="24"/>
                <w:vertAlign w:val="subscript"/>
              </w:rPr>
              <w:t>ип</w:t>
            </w:r>
            <w:proofErr w:type="spellEnd"/>
            <w:r w:rsidRPr="00D41672">
              <w:rPr>
                <w:rStyle w:val="6"/>
                <w:rFonts w:ascii="Times New Roman" w:hAnsi="Times New Roman" w:cs="Times New Roman"/>
                <w:sz w:val="24"/>
                <w:szCs w:val="24"/>
              </w:rPr>
              <w:t xml:space="preserve"> - количество организаций, утвердивших инвестиционные программы ;</w:t>
            </w:r>
          </w:p>
          <w:p w:rsidR="00EE23F5" w:rsidRDefault="00EE23F5" w:rsidP="00EE23F5">
            <w:pPr>
              <w:jc w:val="both"/>
              <w:rPr>
                <w:color w:val="000000"/>
              </w:rPr>
            </w:pP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общ</w:t>
            </w:r>
            <w:r w:rsidRPr="00D41672">
              <w:rPr>
                <w:rStyle w:val="6"/>
                <w:rFonts w:ascii="Times New Roman" w:hAnsi="Times New Roman" w:cs="Times New Roman"/>
                <w:sz w:val="24"/>
                <w:szCs w:val="24"/>
              </w:rPr>
              <w:t>-общее количество организаций, осуществляющих регулируемые виды деятельности на территории муниципального</w:t>
            </w:r>
            <w:r>
              <w:rPr>
                <w:rStyle w:val="6"/>
                <w:rFonts w:ascii="Times New Roman" w:hAnsi="Times New Roman" w:cs="Times New Roman"/>
                <w:sz w:val="24"/>
                <w:szCs w:val="24"/>
              </w:rPr>
              <w:t xml:space="preserve"> образования Московской области</w:t>
            </w:r>
            <w:r w:rsidRPr="00D41672">
              <w:rPr>
                <w:rStyle w:val="6"/>
                <w:rFonts w:ascii="Times New Roman" w:hAnsi="Times New Roman" w:cs="Times New Roman"/>
                <w:sz w:val="24"/>
                <w:szCs w:val="24"/>
              </w:rPr>
              <w:t>.</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3.8</w:t>
            </w:r>
          </w:p>
        </w:tc>
        <w:tc>
          <w:tcPr>
            <w:tcW w:w="0" w:type="auto"/>
            <w:shd w:val="clear" w:color="auto" w:fill="auto"/>
            <w:tcMar>
              <w:left w:w="28" w:type="dxa"/>
              <w:right w:w="28" w:type="dxa"/>
            </w:tcMar>
          </w:tcPr>
          <w:p w:rsidR="00EE23F5" w:rsidRPr="007C14F3" w:rsidRDefault="00EE23F5" w:rsidP="00EE23F5">
            <w:pPr>
              <w:rPr>
                <w:sz w:val="22"/>
                <w:szCs w:val="22"/>
              </w:rPr>
            </w:pPr>
            <w:r w:rsidRPr="007C14F3">
              <w:rPr>
                <w:color w:val="000000"/>
                <w:sz w:val="22"/>
                <w:szCs w:val="22"/>
              </w:rPr>
              <w:t>Доля отремонтированных водопроводных сетей</w:t>
            </w:r>
          </w:p>
        </w:tc>
        <w:tc>
          <w:tcPr>
            <w:tcW w:w="0" w:type="auto"/>
            <w:shd w:val="clear" w:color="auto" w:fill="auto"/>
            <w:tcMar>
              <w:left w:w="28" w:type="dxa"/>
              <w:right w:w="28" w:type="dxa"/>
            </w:tcMar>
            <w:vAlign w:val="center"/>
          </w:tcPr>
          <w:p w:rsidR="00EE23F5" w:rsidRPr="00380AB7" w:rsidRDefault="00EE23F5" w:rsidP="00EE23F5">
            <w:pPr>
              <w:jc w:val="center"/>
              <w:rPr>
                <w:sz w:val="22"/>
                <w:szCs w:val="22"/>
              </w:rPr>
            </w:pPr>
            <w:r w:rsidRPr="00C24A89">
              <w:rPr>
                <w:color w:val="000000"/>
              </w:rPr>
              <w:t>%</w:t>
            </w:r>
          </w:p>
        </w:tc>
        <w:tc>
          <w:tcPr>
            <w:tcW w:w="0" w:type="auto"/>
            <w:shd w:val="clear" w:color="auto" w:fill="auto"/>
            <w:tcMar>
              <w:left w:w="28" w:type="dxa"/>
              <w:right w:w="28" w:type="dxa"/>
            </w:tcMar>
          </w:tcPr>
          <w:p w:rsidR="00EE23F5" w:rsidRPr="00470960" w:rsidRDefault="00EE23F5" w:rsidP="00EE23F5">
            <w:pPr>
              <w:jc w:val="center"/>
              <w:rPr>
                <w:color w:val="000000"/>
              </w:rPr>
            </w:pPr>
            <w:r>
              <w:rPr>
                <w:color w:val="000000"/>
              </w:rPr>
              <w:t>годовая</w:t>
            </w:r>
          </w:p>
        </w:tc>
        <w:tc>
          <w:tcPr>
            <w:tcW w:w="0" w:type="auto"/>
            <w:shd w:val="clear" w:color="auto" w:fill="auto"/>
            <w:tcMar>
              <w:left w:w="28" w:type="dxa"/>
              <w:right w:w="28" w:type="dxa"/>
            </w:tcMar>
          </w:tcPr>
          <w:p w:rsidR="00EE23F5" w:rsidRPr="00C24A89" w:rsidRDefault="00EE23F5" w:rsidP="00EE23F5">
            <w:pPr>
              <w:jc w:val="both"/>
              <w:rPr>
                <w:color w:val="000000"/>
              </w:rPr>
            </w:pPr>
            <w:r>
              <w:rPr>
                <w:color w:val="000000"/>
              </w:rPr>
              <w:t>Отношение отремонтированных водопроводных сетей к общей протяженности водопроводных сетей на территории Ногинск-5</w:t>
            </w:r>
          </w:p>
        </w:tc>
      </w:tr>
      <w:tr w:rsidR="00EE23F5" w:rsidRPr="00C24A89" w:rsidTr="009D7FF3">
        <w:tc>
          <w:tcPr>
            <w:tcW w:w="0" w:type="auto"/>
            <w:gridSpan w:val="5"/>
            <w:shd w:val="clear" w:color="auto" w:fill="auto"/>
            <w:tcMar>
              <w:left w:w="28" w:type="dxa"/>
              <w:right w:w="28" w:type="dxa"/>
            </w:tcMar>
          </w:tcPr>
          <w:p w:rsidR="00EE23F5" w:rsidRPr="00664AD9" w:rsidRDefault="00EE23F5" w:rsidP="00EE23F5">
            <w:pPr>
              <w:jc w:val="center"/>
              <w:rPr>
                <w:b/>
                <w:color w:val="000000"/>
              </w:rPr>
            </w:pPr>
            <w:r w:rsidRPr="00664AD9">
              <w:rPr>
                <w:b/>
                <w:color w:val="00000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4.1</w:t>
            </w:r>
          </w:p>
        </w:tc>
        <w:tc>
          <w:tcPr>
            <w:tcW w:w="0" w:type="auto"/>
            <w:shd w:val="clear" w:color="auto" w:fill="auto"/>
            <w:tcMar>
              <w:left w:w="28" w:type="dxa"/>
              <w:right w:w="28" w:type="dxa"/>
            </w:tcMar>
          </w:tcPr>
          <w:p w:rsidR="00EE23F5" w:rsidRPr="00664AD9" w:rsidRDefault="00EE23F5" w:rsidP="00EE23F5">
            <w:pPr>
              <w:rPr>
                <w:sz w:val="22"/>
                <w:szCs w:val="22"/>
              </w:rPr>
            </w:pPr>
            <w:r w:rsidRPr="00664AD9">
              <w:rPr>
                <w:sz w:val="22"/>
                <w:szCs w:val="22"/>
              </w:rPr>
              <w:t>Доля зданий, строений, сооружений органов местного самоуправления и муниципальных учреждений, оснащенных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ежемесячный</w:t>
            </w:r>
          </w:p>
        </w:tc>
        <w:tc>
          <w:tcPr>
            <w:tcW w:w="0" w:type="auto"/>
            <w:shd w:val="clear" w:color="auto" w:fill="auto"/>
            <w:tcMar>
              <w:left w:w="28" w:type="dxa"/>
              <w:right w:w="28" w:type="dxa"/>
            </w:tcMar>
          </w:tcPr>
          <w:p w:rsidR="00EE23F5" w:rsidRPr="00C24A89" w:rsidRDefault="00EE23F5" w:rsidP="00EE23F5">
            <w:pPr>
              <w:jc w:val="both"/>
              <w:rPr>
                <w:color w:val="000000"/>
              </w:rPr>
            </w:pPr>
            <w:r w:rsidRPr="00C24A89">
              <w:rPr>
                <w:color w:val="00000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4.2</w:t>
            </w:r>
          </w:p>
        </w:tc>
        <w:tc>
          <w:tcPr>
            <w:tcW w:w="0" w:type="auto"/>
            <w:shd w:val="clear" w:color="auto" w:fill="auto"/>
            <w:tcMar>
              <w:left w:w="28" w:type="dxa"/>
              <w:right w:w="28" w:type="dxa"/>
            </w:tcMar>
          </w:tcPr>
          <w:p w:rsidR="00EE23F5" w:rsidRPr="00664AD9" w:rsidRDefault="00EE23F5" w:rsidP="00EE23F5">
            <w:pPr>
              <w:rPr>
                <w:sz w:val="22"/>
                <w:szCs w:val="22"/>
              </w:rPr>
            </w:pPr>
            <w:r>
              <w:rPr>
                <w:sz w:val="22"/>
                <w:szCs w:val="22"/>
              </w:rPr>
              <w:t>Бережливый учет</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еж</w:t>
            </w:r>
            <w:r>
              <w:rPr>
                <w:color w:val="000000"/>
              </w:rPr>
              <w:t>еквартально</w:t>
            </w:r>
          </w:p>
        </w:tc>
        <w:tc>
          <w:tcPr>
            <w:tcW w:w="0" w:type="auto"/>
            <w:shd w:val="clear" w:color="auto" w:fill="auto"/>
            <w:tcMar>
              <w:left w:w="28" w:type="dxa"/>
              <w:right w:w="28" w:type="dxa"/>
            </w:tcMar>
          </w:tcPr>
          <w:p w:rsidR="00EE23F5" w:rsidRPr="005E51D9" w:rsidRDefault="00EE23F5" w:rsidP="00EE23F5">
            <w:pPr>
              <w:autoSpaceDE w:val="0"/>
              <w:autoSpaceDN w:val="0"/>
              <w:adjustRightInd w:val="0"/>
              <w:ind w:firstLine="539"/>
              <w:jc w:val="both"/>
            </w:pPr>
            <w:r w:rsidRPr="005E51D9">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EE23F5" w:rsidRPr="005E51D9" w:rsidRDefault="00EE23F5" w:rsidP="00EE23F5">
            <w:pPr>
              <w:adjustRightInd w:val="0"/>
              <w:jc w:val="both"/>
            </w:pPr>
          </w:p>
          <w:p w:rsidR="00EE23F5" w:rsidRPr="005E51D9" w:rsidRDefault="00EE23F5" w:rsidP="00EE23F5">
            <w:pPr>
              <w:adjustRightInd w:val="0"/>
              <w:jc w:val="both"/>
            </w:pPr>
            <w:proofErr w:type="spellStart"/>
            <w:r w:rsidRPr="005E51D9">
              <w:t>Опу</w:t>
            </w:r>
            <w:proofErr w:type="spellEnd"/>
            <w:r w:rsidRPr="005E51D9">
              <w:t xml:space="preserve"> = (</w:t>
            </w:r>
            <w:proofErr w:type="spellStart"/>
            <w:r w:rsidRPr="005E51D9">
              <w:t>Кпу.хвс</w:t>
            </w:r>
            <w:proofErr w:type="spellEnd"/>
            <w:r w:rsidRPr="005E51D9">
              <w:t xml:space="preserve"> / </w:t>
            </w:r>
            <w:proofErr w:type="spellStart"/>
            <w:r w:rsidRPr="005E51D9">
              <w:t>Кмкд.хвс</w:t>
            </w:r>
            <w:proofErr w:type="spellEnd"/>
            <w:r w:rsidRPr="005E51D9">
              <w:t xml:space="preserve"> + </w:t>
            </w:r>
            <w:proofErr w:type="spellStart"/>
            <w:r w:rsidRPr="005E51D9">
              <w:t>Кпу.гвс</w:t>
            </w:r>
            <w:proofErr w:type="spellEnd"/>
            <w:r w:rsidRPr="005E51D9">
              <w:t xml:space="preserve"> / </w:t>
            </w:r>
            <w:proofErr w:type="spellStart"/>
            <w:r w:rsidRPr="005E51D9">
              <w:t>Кмкд.гвс</w:t>
            </w:r>
            <w:proofErr w:type="spellEnd"/>
            <w:r w:rsidRPr="005E51D9">
              <w:t xml:space="preserve"> + </w:t>
            </w:r>
            <w:proofErr w:type="spellStart"/>
            <w:r w:rsidRPr="005E51D9">
              <w:t>Кпу.тэ</w:t>
            </w:r>
            <w:proofErr w:type="spellEnd"/>
            <w:r w:rsidRPr="005E51D9">
              <w:t xml:space="preserve"> / </w:t>
            </w:r>
            <w:proofErr w:type="spellStart"/>
            <w:r w:rsidRPr="005E51D9">
              <w:t>Кмкд.тэ</w:t>
            </w:r>
            <w:proofErr w:type="spellEnd"/>
            <w:r w:rsidRPr="005E51D9">
              <w:t xml:space="preserve"> + </w:t>
            </w:r>
            <w:proofErr w:type="spellStart"/>
            <w:r w:rsidRPr="005E51D9">
              <w:t>Кпу.ээ</w:t>
            </w:r>
            <w:proofErr w:type="spellEnd"/>
            <w:r w:rsidRPr="005E51D9">
              <w:t xml:space="preserve"> / </w:t>
            </w:r>
            <w:proofErr w:type="spellStart"/>
            <w:r w:rsidRPr="005E51D9">
              <w:t>Кмкд.ээ</w:t>
            </w:r>
            <w:proofErr w:type="spellEnd"/>
            <w:r w:rsidRPr="005E51D9">
              <w:t>) /4 x 100%,</w:t>
            </w:r>
          </w:p>
          <w:p w:rsidR="00EE23F5" w:rsidRPr="005E51D9" w:rsidRDefault="00EE23F5" w:rsidP="00EE23F5">
            <w:pPr>
              <w:adjustRightInd w:val="0"/>
              <w:ind w:firstLine="539"/>
              <w:jc w:val="both"/>
            </w:pPr>
            <w:r w:rsidRPr="005E51D9">
              <w:t>где:</w:t>
            </w:r>
          </w:p>
          <w:p w:rsidR="00EE23F5" w:rsidRPr="005E51D9" w:rsidRDefault="00EE23F5" w:rsidP="00EE23F5">
            <w:pPr>
              <w:adjustRightInd w:val="0"/>
              <w:ind w:firstLine="539"/>
              <w:jc w:val="both"/>
            </w:pPr>
            <w:proofErr w:type="spellStart"/>
            <w:r w:rsidRPr="005E51D9">
              <w:t>Опу</w:t>
            </w:r>
            <w:proofErr w:type="spellEnd"/>
            <w:r w:rsidRPr="005E51D9">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EE23F5" w:rsidRPr="005E51D9" w:rsidRDefault="00EE23F5" w:rsidP="00EE23F5">
            <w:pPr>
              <w:adjustRightInd w:val="0"/>
              <w:ind w:firstLine="539"/>
              <w:jc w:val="both"/>
            </w:pPr>
            <w:proofErr w:type="spellStart"/>
            <w:r w:rsidRPr="005E51D9">
              <w:t>Кпу.хвс</w:t>
            </w:r>
            <w:proofErr w:type="spellEnd"/>
            <w:r w:rsidRPr="005E51D9">
              <w:t xml:space="preserve"> - количество многоквартирных домов, оснащенных общедомовыми (коллективными) приборами учета холодной воды, единица;</w:t>
            </w:r>
          </w:p>
          <w:p w:rsidR="00EE23F5" w:rsidRPr="005E51D9" w:rsidRDefault="00EE23F5" w:rsidP="00EE23F5">
            <w:pPr>
              <w:adjustRightInd w:val="0"/>
              <w:ind w:firstLine="539"/>
              <w:jc w:val="both"/>
            </w:pPr>
            <w:proofErr w:type="spellStart"/>
            <w:r w:rsidRPr="005E51D9">
              <w:t>Кмкд.хвс</w:t>
            </w:r>
            <w:proofErr w:type="spellEnd"/>
            <w:r w:rsidRPr="005E51D9">
              <w:t xml:space="preserve"> - общее количество многоквартирных домов, подлежащих оснащению общедомовыми (коллективными) приборами учета холодной воды, единица;</w:t>
            </w:r>
          </w:p>
          <w:p w:rsidR="00EE23F5" w:rsidRPr="005E51D9" w:rsidRDefault="00EE23F5" w:rsidP="00EE23F5">
            <w:pPr>
              <w:adjustRightInd w:val="0"/>
              <w:ind w:firstLine="539"/>
              <w:jc w:val="both"/>
            </w:pPr>
            <w:proofErr w:type="spellStart"/>
            <w:r w:rsidRPr="005E51D9">
              <w:t>Кпу.гвс</w:t>
            </w:r>
            <w:proofErr w:type="spellEnd"/>
            <w:r w:rsidRPr="005E51D9">
              <w:t xml:space="preserve"> - количество многоквартирных домов, оснащенных общедомовыми (коллективными) приборами учета горячей воды, единица;</w:t>
            </w:r>
          </w:p>
          <w:p w:rsidR="00EE23F5" w:rsidRPr="005E51D9" w:rsidRDefault="00EE23F5" w:rsidP="00EE23F5">
            <w:pPr>
              <w:adjustRightInd w:val="0"/>
              <w:ind w:firstLine="539"/>
              <w:jc w:val="both"/>
            </w:pPr>
            <w:proofErr w:type="spellStart"/>
            <w:r w:rsidRPr="005E51D9">
              <w:t>Кмкд.гвс</w:t>
            </w:r>
            <w:proofErr w:type="spellEnd"/>
            <w:r w:rsidRPr="005E51D9">
              <w:t xml:space="preserve"> - общее количество многоквартирных домов, подлежащих оснащению общедомовыми (коллективными) приборами учета горячей воды, единица;</w:t>
            </w:r>
          </w:p>
          <w:p w:rsidR="00EE23F5" w:rsidRPr="005E51D9" w:rsidRDefault="00EE23F5" w:rsidP="00EE23F5">
            <w:pPr>
              <w:adjustRightInd w:val="0"/>
              <w:ind w:firstLine="539"/>
              <w:jc w:val="both"/>
            </w:pPr>
            <w:proofErr w:type="spellStart"/>
            <w:r w:rsidRPr="005E51D9">
              <w:t>Кпу.тэ</w:t>
            </w:r>
            <w:proofErr w:type="spellEnd"/>
            <w:r w:rsidRPr="005E51D9">
              <w:t xml:space="preserve"> - количество многоквартирных домов, оснащенных общедомовыми (коллективными) приборами учета тепловой энергии, единица;</w:t>
            </w:r>
          </w:p>
          <w:p w:rsidR="00EE23F5" w:rsidRPr="005E51D9" w:rsidRDefault="00EE23F5" w:rsidP="00EE23F5">
            <w:pPr>
              <w:adjustRightInd w:val="0"/>
              <w:ind w:firstLine="539"/>
              <w:jc w:val="both"/>
            </w:pPr>
            <w:proofErr w:type="spellStart"/>
            <w:r w:rsidRPr="005E51D9">
              <w:t>Кмкд.тэ</w:t>
            </w:r>
            <w:proofErr w:type="spellEnd"/>
            <w:r w:rsidRPr="005E51D9">
              <w:t xml:space="preserve"> - общее количество многоквартирных домов, подлежащих оснащению общедомовыми (коллективными) приборами учета тепловой энергии, единица;</w:t>
            </w:r>
          </w:p>
          <w:p w:rsidR="00EE23F5" w:rsidRPr="005E51D9" w:rsidRDefault="00EE23F5" w:rsidP="00EE23F5">
            <w:pPr>
              <w:adjustRightInd w:val="0"/>
              <w:ind w:firstLine="539"/>
              <w:jc w:val="both"/>
            </w:pPr>
            <w:proofErr w:type="spellStart"/>
            <w:r w:rsidRPr="005E51D9">
              <w:t>Кпу.ээ</w:t>
            </w:r>
            <w:proofErr w:type="spellEnd"/>
            <w:r w:rsidRPr="005E51D9">
              <w:t xml:space="preserve"> - количество многоквартирных домов, оснащенных общедомовыми (коллективными) приборами учета электрической энергии, единица;</w:t>
            </w:r>
          </w:p>
          <w:p w:rsidR="00EE23F5" w:rsidRPr="005E51D9" w:rsidRDefault="00EE23F5" w:rsidP="00EE23F5">
            <w:pPr>
              <w:adjustRightInd w:val="0"/>
              <w:ind w:firstLine="539"/>
              <w:jc w:val="both"/>
            </w:pPr>
            <w:proofErr w:type="spellStart"/>
            <w:r w:rsidRPr="005E51D9">
              <w:t>Кмкд.ээ</w:t>
            </w:r>
            <w:proofErr w:type="spellEnd"/>
            <w:r w:rsidRPr="005E51D9">
              <w:t xml:space="preserve"> - общее количество многоквартирных домов, подлежащих оснащению общедомовыми (коллективными) приборами учета электрической энергии, единица.</w:t>
            </w:r>
          </w:p>
          <w:p w:rsidR="00EE23F5" w:rsidRPr="00C24A89" w:rsidRDefault="00EE23F5" w:rsidP="00EE23F5">
            <w:pPr>
              <w:jc w:val="both"/>
              <w:rPr>
                <w:color w:val="000000"/>
              </w:rPr>
            </w:pP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4.3</w:t>
            </w:r>
          </w:p>
        </w:tc>
        <w:tc>
          <w:tcPr>
            <w:tcW w:w="0" w:type="auto"/>
            <w:shd w:val="clear" w:color="auto" w:fill="auto"/>
            <w:tcMar>
              <w:left w:w="28" w:type="dxa"/>
              <w:right w:w="28" w:type="dxa"/>
            </w:tcMar>
          </w:tcPr>
          <w:p w:rsidR="00EE23F5" w:rsidRPr="00664AD9" w:rsidRDefault="00EE23F5" w:rsidP="00EE23F5">
            <w:pPr>
              <w:rPr>
                <w:sz w:val="22"/>
                <w:szCs w:val="22"/>
              </w:rPr>
            </w:pPr>
            <w:r w:rsidRPr="00664AD9">
              <w:rPr>
                <w:sz w:val="22"/>
                <w:szCs w:val="22"/>
              </w:rPr>
              <w:t>Доля зданий, строений, сооружений муниципальной собственности, соответствующих нормальному уровню энергетической эф</w:t>
            </w:r>
            <w:r>
              <w:rPr>
                <w:sz w:val="22"/>
                <w:szCs w:val="22"/>
              </w:rPr>
              <w:t>фективности и выше (А, B, C, D)</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Pr>
                <w:color w:val="000000"/>
              </w:rPr>
              <w:t>годовой</w:t>
            </w:r>
          </w:p>
        </w:tc>
        <w:tc>
          <w:tcPr>
            <w:tcW w:w="0" w:type="auto"/>
            <w:shd w:val="clear" w:color="auto" w:fill="auto"/>
            <w:tcMar>
              <w:left w:w="28" w:type="dxa"/>
              <w:right w:w="28" w:type="dxa"/>
            </w:tcMar>
          </w:tcPr>
          <w:p w:rsidR="00EE23F5" w:rsidRPr="00C24A89" w:rsidRDefault="00EE23F5" w:rsidP="00EE23F5">
            <w:pPr>
              <w:jc w:val="both"/>
              <w:rPr>
                <w:color w:val="000000"/>
              </w:rPr>
            </w:pPr>
            <w:r>
              <w:rPr>
                <w:color w:val="000000"/>
              </w:rPr>
              <w:t xml:space="preserve">Определяется как </w:t>
            </w:r>
            <w:r w:rsidRPr="00C24A89">
              <w:rPr>
                <w:color w:val="000000"/>
              </w:rPr>
              <w:t>процентное соотношение</w:t>
            </w:r>
            <w:r>
              <w:rPr>
                <w:color w:val="000000"/>
              </w:rPr>
              <w:t xml:space="preserve"> количества</w:t>
            </w:r>
            <w:r w:rsidRPr="00C24A89">
              <w:rPr>
                <w:color w:val="000000"/>
              </w:rPr>
              <w:t xml:space="preserve"> зданий, строений, сооружений муниципальной собственности, соответствующих нормальному уровню энергетической эффективности </w:t>
            </w:r>
            <w:r>
              <w:rPr>
                <w:color w:val="000000"/>
              </w:rPr>
              <w:t xml:space="preserve">к общему количеству </w:t>
            </w:r>
            <w:r w:rsidRPr="00C24A89">
              <w:rPr>
                <w:color w:val="000000"/>
              </w:rPr>
              <w:t>зданий, строений, сооружений муниципальной собственности</w:t>
            </w:r>
            <w:r>
              <w:rPr>
                <w:color w:val="000000"/>
              </w:rPr>
              <w:t>.</w:t>
            </w:r>
          </w:p>
        </w:tc>
      </w:tr>
    </w:tbl>
    <w:p w:rsidR="009D7FF3" w:rsidRPr="00C24A89" w:rsidRDefault="009D7FF3" w:rsidP="009D7FF3">
      <w:pPr>
        <w:jc w:val="center"/>
        <w:rPr>
          <w:color w:val="000000"/>
        </w:rPr>
      </w:pPr>
    </w:p>
    <w:p w:rsidR="009D7FF3" w:rsidRPr="00931B87" w:rsidRDefault="009D7FF3" w:rsidP="009D7FF3">
      <w:pPr>
        <w:jc w:val="both"/>
      </w:pPr>
    </w:p>
    <w:p w:rsidR="009D7FF3" w:rsidRPr="00A92B80" w:rsidRDefault="009D7FF3" w:rsidP="009D7FF3">
      <w:pPr>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9D7FF3" w:rsidRPr="001B4F5B" w:rsidRDefault="009D7FF3" w:rsidP="009D7FF3">
      <w:pPr>
        <w:widowControl w:val="0"/>
        <w:tabs>
          <w:tab w:val="left" w:pos="851"/>
        </w:tabs>
        <w:autoSpaceDE w:val="0"/>
        <w:autoSpaceDN w:val="0"/>
        <w:adjustRightInd w:val="0"/>
        <w:ind w:firstLine="540"/>
        <w:jc w:val="both"/>
      </w:pPr>
      <w:r w:rsidRPr="001B4F5B">
        <w:t>Муниципальный заказчик программы:</w:t>
      </w:r>
    </w:p>
    <w:p w:rsidR="009D7FF3" w:rsidRPr="001B4F5B" w:rsidRDefault="009D7FF3" w:rsidP="009D7FF3">
      <w:pPr>
        <w:widowControl w:val="0"/>
        <w:tabs>
          <w:tab w:val="left" w:pos="851"/>
        </w:tabs>
        <w:autoSpaceDE w:val="0"/>
        <w:autoSpaceDN w:val="0"/>
        <w:adjustRightInd w:val="0"/>
        <w:ind w:firstLine="540"/>
        <w:jc w:val="both"/>
      </w:pPr>
      <w:r w:rsidRPr="001B4F5B">
        <w:t>1) разрабатывает муниципальную программу;</w:t>
      </w:r>
    </w:p>
    <w:p w:rsidR="009D7FF3" w:rsidRPr="001B4F5B" w:rsidRDefault="009D7FF3" w:rsidP="009D7FF3">
      <w:pPr>
        <w:widowControl w:val="0"/>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9D7FF3" w:rsidRPr="001B4F5B" w:rsidRDefault="009D7FF3" w:rsidP="009D7FF3">
      <w:pPr>
        <w:widowControl w:val="0"/>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9D7FF3" w:rsidRPr="001B4F5B" w:rsidRDefault="009D7FF3" w:rsidP="009D7FF3">
      <w:pPr>
        <w:widowControl w:val="0"/>
        <w:tabs>
          <w:tab w:val="left" w:pos="851"/>
        </w:tabs>
        <w:autoSpaceDE w:val="0"/>
        <w:autoSpaceDN w:val="0"/>
        <w:adjustRightInd w:val="0"/>
        <w:ind w:firstLine="540"/>
        <w:jc w:val="both"/>
      </w:pPr>
      <w:r w:rsidRPr="001B4F5B">
        <w:t>4) согласовывает «Дорожные карты» и отчеты об их исполнении;</w:t>
      </w:r>
    </w:p>
    <w:p w:rsidR="009D7FF3" w:rsidRPr="001B4F5B" w:rsidRDefault="009D7FF3" w:rsidP="009D7FF3">
      <w:pPr>
        <w:widowControl w:val="0"/>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9D7FF3" w:rsidRPr="001B4F5B" w:rsidRDefault="009D7FF3" w:rsidP="009D7FF3">
      <w:pPr>
        <w:widowControl w:val="0"/>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9D7FF3" w:rsidRPr="001B4F5B" w:rsidRDefault="009D7FF3" w:rsidP="009D7FF3">
      <w:pPr>
        <w:widowControl w:val="0"/>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9D7FF3" w:rsidRPr="001B4F5B" w:rsidRDefault="009D7FF3" w:rsidP="009D7FF3">
      <w:pPr>
        <w:widowControl w:val="0"/>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9D7FF3" w:rsidRPr="001B4F5B" w:rsidRDefault="009D7FF3" w:rsidP="009D7FF3">
      <w:pPr>
        <w:widowControl w:val="0"/>
        <w:tabs>
          <w:tab w:val="left" w:pos="851"/>
        </w:tabs>
        <w:autoSpaceDE w:val="0"/>
        <w:autoSpaceDN w:val="0"/>
        <w:adjustRightInd w:val="0"/>
        <w:ind w:firstLine="540"/>
        <w:jc w:val="both"/>
      </w:pPr>
      <w:r w:rsidRPr="001B4F5B">
        <w:t>32. Муниципальный заказчик подпрограммы: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9D7FF3" w:rsidRPr="001B4F5B" w:rsidRDefault="009D7FF3" w:rsidP="009D7FF3">
      <w:pPr>
        <w:widowControl w:val="0"/>
        <w:tabs>
          <w:tab w:val="left" w:pos="851"/>
        </w:tabs>
        <w:autoSpaceDE w:val="0"/>
        <w:autoSpaceDN w:val="0"/>
        <w:adjustRightInd w:val="0"/>
        <w:ind w:firstLine="540"/>
        <w:jc w:val="both"/>
      </w:pPr>
      <w:r w:rsidRPr="001B4F5B">
        <w:t>33. Ответственный за выполнение мероприятия:</w:t>
      </w:r>
    </w:p>
    <w:p w:rsidR="009D7FF3" w:rsidRPr="001B4F5B" w:rsidRDefault="009D7FF3" w:rsidP="009D7FF3">
      <w:pPr>
        <w:widowControl w:val="0"/>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9D7FF3" w:rsidRPr="001B4F5B" w:rsidRDefault="009D7FF3" w:rsidP="009D7FF3">
      <w:pPr>
        <w:widowControl w:val="0"/>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9D7FF3" w:rsidRPr="001B4F5B" w:rsidRDefault="009D7FF3" w:rsidP="009D7FF3">
      <w:pPr>
        <w:widowControl w:val="0"/>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9D7FF3" w:rsidRDefault="009D7FF3" w:rsidP="009D7FF3">
      <w:pPr>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9D7FF3" w:rsidRPr="001B4F5B" w:rsidRDefault="009D7FF3" w:rsidP="009D7FF3">
      <w:pPr>
        <w:autoSpaceDE w:val="0"/>
        <w:autoSpaceDN w:val="0"/>
        <w:adjustRightInd w:val="0"/>
        <w:jc w:val="both"/>
        <w:rPr>
          <w:b/>
        </w:rPr>
      </w:pPr>
    </w:p>
    <w:p w:rsidR="009D7FF3" w:rsidRPr="001B4F5B" w:rsidRDefault="009D7FF3" w:rsidP="009D7FF3">
      <w:pPr>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9D7FF3" w:rsidRPr="001B4F5B" w:rsidRDefault="009D7FF3" w:rsidP="009D7FF3">
      <w:pPr>
        <w:widowControl w:val="0"/>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9D7FF3" w:rsidRPr="001B4F5B" w:rsidRDefault="009D7FF3" w:rsidP="009D7FF3">
      <w:pPr>
        <w:widowControl w:val="0"/>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9D7FF3" w:rsidRPr="001B4F5B" w:rsidRDefault="009D7FF3" w:rsidP="009D7FF3">
      <w:pPr>
        <w:pStyle w:val="ConsPlusNormal"/>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9D7FF3" w:rsidRPr="001B4F5B"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9D7FF3" w:rsidRDefault="009D7FF3" w:rsidP="009D7FF3">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01190E" w:rsidRDefault="0001190E" w:rsidP="0001190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01190E" w:rsidRDefault="0001190E" w:rsidP="0001190E">
      <w:pPr>
        <w:pStyle w:val="ConsPlusNormal"/>
        <w:ind w:firstLine="539"/>
        <w:jc w:val="both"/>
        <w:rPr>
          <w:rFonts w:ascii="Times New Roman" w:hAnsi="Times New Roman" w:cs="Times New Roman"/>
          <w:sz w:val="24"/>
          <w:szCs w:val="24"/>
        </w:rPr>
      </w:pPr>
    </w:p>
    <w:p w:rsidR="0001190E" w:rsidRDefault="0001190E" w:rsidP="0001190E">
      <w:pPr>
        <w:pStyle w:val="ConsPlusNormal"/>
        <w:ind w:firstLine="539"/>
        <w:jc w:val="both"/>
        <w:rPr>
          <w:rFonts w:ascii="Times New Roman" w:hAnsi="Times New Roman" w:cs="Times New Roman"/>
          <w:sz w:val="24"/>
          <w:szCs w:val="24"/>
        </w:rPr>
      </w:pPr>
    </w:p>
    <w:p w:rsidR="009D7FF3" w:rsidRDefault="009D7FF3" w:rsidP="009D7FF3">
      <w:pPr>
        <w:pStyle w:val="ConsPlusNormal"/>
        <w:ind w:firstLine="539"/>
        <w:jc w:val="both"/>
        <w:rPr>
          <w:rFonts w:ascii="Times New Roman" w:hAnsi="Times New Roman" w:cs="Times New Roman"/>
          <w:sz w:val="24"/>
          <w:szCs w:val="24"/>
        </w:rPr>
      </w:pPr>
    </w:p>
    <w:p w:rsidR="0034469B" w:rsidRPr="0034469B" w:rsidRDefault="0034469B" w:rsidP="0034469B">
      <w:pPr>
        <w:tabs>
          <w:tab w:val="left" w:pos="0"/>
        </w:tabs>
        <w:ind w:firstLine="709"/>
      </w:pPr>
      <w:r w:rsidRPr="0034469B">
        <w:t xml:space="preserve">                                                                                                                                                                                                            </w:t>
      </w:r>
      <w:r>
        <w:t xml:space="preserve">                           </w:t>
      </w:r>
    </w:p>
    <w:p w:rsidR="0034469B" w:rsidRDefault="0034469B" w:rsidP="009D7FF3">
      <w:pPr>
        <w:pStyle w:val="ConsPlusNormal"/>
        <w:ind w:firstLine="539"/>
        <w:jc w:val="both"/>
        <w:rPr>
          <w:rFonts w:ascii="Times New Roman" w:hAnsi="Times New Roman" w:cs="Times New Roman"/>
          <w:sz w:val="24"/>
          <w:szCs w:val="24"/>
        </w:rPr>
      </w:pPr>
    </w:p>
    <w:p w:rsidR="0034469B" w:rsidRPr="00B25867" w:rsidRDefault="0034469B" w:rsidP="0034469B">
      <w:pPr>
        <w:tabs>
          <w:tab w:val="left" w:pos="0"/>
        </w:tabs>
        <w:ind w:firstLine="709"/>
        <w:rPr>
          <w:b/>
        </w:rPr>
      </w:pPr>
      <w:r w:rsidRPr="00B25867">
        <w:rPr>
          <w:b/>
        </w:rPr>
        <w:t xml:space="preserve">                                                                                                                                                                       </w:t>
      </w:r>
      <w:r>
        <w:rPr>
          <w:b/>
        </w:rPr>
        <w:t xml:space="preserve">                               </w:t>
      </w:r>
      <w:r w:rsidRPr="00B25867">
        <w:rPr>
          <w:b/>
        </w:rPr>
        <w:t xml:space="preserve"> </w:t>
      </w:r>
    </w:p>
    <w:p w:rsidR="00EE0711" w:rsidRPr="00EE0711" w:rsidRDefault="00EE0711" w:rsidP="00EE0711">
      <w:pPr>
        <w:tabs>
          <w:tab w:val="left" w:pos="3675"/>
        </w:tabs>
        <w:ind w:left="-143" w:firstLine="11907"/>
        <w:jc w:val="both"/>
        <w:rPr>
          <w:sz w:val="18"/>
          <w:szCs w:val="18"/>
        </w:rPr>
      </w:pPr>
      <w:r w:rsidRPr="00EE0711">
        <w:rPr>
          <w:sz w:val="18"/>
          <w:szCs w:val="18"/>
        </w:rPr>
        <w:t>Приложение №</w:t>
      </w:r>
      <w:r>
        <w:rPr>
          <w:sz w:val="18"/>
          <w:szCs w:val="18"/>
        </w:rPr>
        <w:t>2</w:t>
      </w:r>
    </w:p>
    <w:p w:rsidR="00EE0711" w:rsidRPr="00EE0711" w:rsidRDefault="00EE0711" w:rsidP="00EE0711">
      <w:pPr>
        <w:tabs>
          <w:tab w:val="left" w:pos="3675"/>
        </w:tabs>
        <w:ind w:left="-143" w:firstLine="11907"/>
        <w:jc w:val="both"/>
        <w:rPr>
          <w:sz w:val="18"/>
          <w:szCs w:val="18"/>
        </w:rPr>
      </w:pPr>
      <w:r w:rsidRPr="00EE0711">
        <w:rPr>
          <w:sz w:val="18"/>
          <w:szCs w:val="18"/>
        </w:rPr>
        <w:t>К постановлению Администрации</w:t>
      </w:r>
    </w:p>
    <w:p w:rsidR="00EE0711" w:rsidRPr="00EE0711" w:rsidRDefault="00EE0711" w:rsidP="00EE0711">
      <w:pPr>
        <w:tabs>
          <w:tab w:val="left" w:pos="3675"/>
        </w:tabs>
        <w:ind w:left="-143" w:firstLine="11907"/>
        <w:jc w:val="both"/>
        <w:rPr>
          <w:sz w:val="18"/>
          <w:szCs w:val="18"/>
        </w:rPr>
      </w:pPr>
      <w:r w:rsidRPr="00EE0711">
        <w:rPr>
          <w:sz w:val="18"/>
          <w:szCs w:val="18"/>
        </w:rPr>
        <w:t>городского округа Электросталь</w:t>
      </w:r>
    </w:p>
    <w:p w:rsidR="00EE0711" w:rsidRPr="00EE0711" w:rsidRDefault="00EE0711" w:rsidP="00EE0711">
      <w:pPr>
        <w:tabs>
          <w:tab w:val="left" w:pos="3675"/>
        </w:tabs>
        <w:ind w:left="-143" w:firstLine="11907"/>
        <w:jc w:val="both"/>
        <w:rPr>
          <w:sz w:val="18"/>
          <w:szCs w:val="18"/>
        </w:rPr>
      </w:pPr>
      <w:r w:rsidRPr="00EE0711">
        <w:rPr>
          <w:sz w:val="18"/>
          <w:szCs w:val="18"/>
        </w:rPr>
        <w:t>Московской области</w:t>
      </w:r>
    </w:p>
    <w:p w:rsidR="00EE23F5" w:rsidRPr="00EE0711" w:rsidRDefault="00EE0711" w:rsidP="00EE0711">
      <w:pPr>
        <w:tabs>
          <w:tab w:val="left" w:pos="3675"/>
        </w:tabs>
        <w:ind w:left="-143" w:firstLine="11907"/>
        <w:jc w:val="both"/>
        <w:rPr>
          <w:sz w:val="18"/>
          <w:szCs w:val="18"/>
        </w:rPr>
      </w:pPr>
      <w:r w:rsidRPr="00EE0711">
        <w:rPr>
          <w:sz w:val="18"/>
          <w:szCs w:val="18"/>
        </w:rPr>
        <w:t>№_____________от_____________</w:t>
      </w:r>
    </w:p>
    <w:p w:rsidR="007B6C31" w:rsidRPr="00EE23F5" w:rsidRDefault="007B6C31" w:rsidP="00EE23F5">
      <w:pPr>
        <w:spacing w:line="240" w:lineRule="exact"/>
        <w:rPr>
          <w:sz w:val="18"/>
          <w:szCs w:val="18"/>
        </w:rPr>
      </w:pPr>
      <w:r>
        <w:rPr>
          <w:sz w:val="18"/>
          <w:szCs w:val="18"/>
        </w:rPr>
        <w:t xml:space="preserve">                                                                                                                                                                                                                                   </w:t>
      </w:r>
    </w:p>
    <w:tbl>
      <w:tblPr>
        <w:tblW w:w="14834" w:type="dxa"/>
        <w:tblInd w:w="120" w:type="dxa"/>
        <w:tblLayout w:type="fixed"/>
        <w:tblLook w:val="04A0" w:firstRow="1" w:lastRow="0" w:firstColumn="1" w:lastColumn="0" w:noHBand="0" w:noVBand="1"/>
      </w:tblPr>
      <w:tblGrid>
        <w:gridCol w:w="2056"/>
        <w:gridCol w:w="1540"/>
        <w:gridCol w:w="2405"/>
        <w:gridCol w:w="1260"/>
        <w:gridCol w:w="1139"/>
        <w:gridCol w:w="1266"/>
        <w:gridCol w:w="987"/>
        <w:gridCol w:w="1311"/>
        <w:gridCol w:w="2870"/>
      </w:tblGrid>
      <w:tr w:rsidR="007B6C31" w:rsidRPr="007B6C31" w:rsidTr="007B6C31">
        <w:trPr>
          <w:trHeight w:val="870"/>
        </w:trPr>
        <w:tc>
          <w:tcPr>
            <w:tcW w:w="2056" w:type="dxa"/>
            <w:tcBorders>
              <w:top w:val="nil"/>
              <w:left w:val="nil"/>
              <w:bottom w:val="nil"/>
              <w:right w:val="nil"/>
            </w:tcBorders>
            <w:shd w:val="clear" w:color="auto" w:fill="auto"/>
            <w:vAlign w:val="bottom"/>
            <w:hideMark/>
          </w:tcPr>
          <w:p w:rsidR="007B6C31" w:rsidRPr="007B6C31" w:rsidRDefault="007B6C31" w:rsidP="007B6C31">
            <w:pPr>
              <w:rPr>
                <w:rFonts w:cs="Times New Roman"/>
                <w:sz w:val="20"/>
                <w:szCs w:val="20"/>
              </w:rPr>
            </w:pPr>
          </w:p>
        </w:tc>
        <w:tc>
          <w:tcPr>
            <w:tcW w:w="1540"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2405"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260"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139"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266"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987"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311"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2870" w:type="dxa"/>
            <w:tcBorders>
              <w:top w:val="nil"/>
              <w:left w:val="nil"/>
              <w:bottom w:val="nil"/>
              <w:right w:val="nil"/>
            </w:tcBorders>
            <w:shd w:val="clear" w:color="auto" w:fill="auto"/>
            <w:hideMark/>
          </w:tcPr>
          <w:p w:rsidR="007B6C31" w:rsidRPr="007B6C31" w:rsidRDefault="00EE0711" w:rsidP="007B6C31">
            <w:pPr>
              <w:rPr>
                <w:rFonts w:cs="Times New Roman"/>
                <w:color w:val="000000"/>
                <w:sz w:val="20"/>
                <w:szCs w:val="20"/>
              </w:rPr>
            </w:pPr>
            <w:r>
              <w:rPr>
                <w:rFonts w:cs="Times New Roman"/>
                <w:color w:val="000000"/>
                <w:sz w:val="20"/>
                <w:szCs w:val="20"/>
              </w:rPr>
              <w:t>«</w:t>
            </w:r>
            <w:r w:rsidR="007B6C31" w:rsidRPr="007B6C31">
              <w:rPr>
                <w:rFonts w:cs="Times New Roman"/>
                <w:color w:val="000000"/>
                <w:sz w:val="20"/>
                <w:szCs w:val="20"/>
              </w:rPr>
              <w:t>Приложение №1</w:t>
            </w:r>
            <w:r w:rsidR="007B6C31" w:rsidRPr="007B6C31">
              <w:rPr>
                <w:rFonts w:cs="Times New Roman"/>
                <w:color w:val="000000"/>
                <w:sz w:val="20"/>
                <w:szCs w:val="20"/>
              </w:rPr>
              <w:br/>
              <w:t xml:space="preserve"> к Муниципальной программе</w:t>
            </w:r>
          </w:p>
        </w:tc>
      </w:tr>
      <w:tr w:rsidR="007B6C31" w:rsidRPr="007B6C31" w:rsidTr="007B6C31">
        <w:trPr>
          <w:trHeight w:val="1005"/>
        </w:trPr>
        <w:tc>
          <w:tcPr>
            <w:tcW w:w="14834" w:type="dxa"/>
            <w:gridSpan w:val="9"/>
            <w:tcBorders>
              <w:top w:val="nil"/>
              <w:left w:val="nil"/>
              <w:bottom w:val="nil"/>
              <w:right w:val="nil"/>
            </w:tcBorders>
            <w:shd w:val="clear" w:color="auto" w:fill="auto"/>
            <w:hideMark/>
          </w:tcPr>
          <w:p w:rsidR="007B6C31" w:rsidRPr="007B6C31" w:rsidRDefault="007B6C31" w:rsidP="007B6C31">
            <w:pPr>
              <w:jc w:val="center"/>
              <w:rPr>
                <w:rFonts w:cs="Times New Roman"/>
                <w:b/>
                <w:bCs/>
                <w:color w:val="000000"/>
                <w:sz w:val="20"/>
                <w:szCs w:val="20"/>
              </w:rPr>
            </w:pPr>
            <w:r w:rsidRPr="007B6C31">
              <w:rPr>
                <w:rFonts w:cs="Times New Roman"/>
                <w:b/>
                <w:bCs/>
                <w:color w:val="000000"/>
                <w:sz w:val="20"/>
                <w:szCs w:val="20"/>
              </w:rPr>
              <w:t xml:space="preserve">1. ПАСПОРТ ПОДПРОГРАММЫ "Чистая вода" </w:t>
            </w:r>
            <w:r w:rsidRPr="007B6C31">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7B6C31" w:rsidRPr="007B6C31" w:rsidTr="007B6C31">
        <w:trPr>
          <w:trHeight w:val="300"/>
        </w:trPr>
        <w:tc>
          <w:tcPr>
            <w:tcW w:w="2056"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b/>
                <w:bCs/>
                <w:color w:val="000000"/>
                <w:sz w:val="20"/>
                <w:szCs w:val="20"/>
              </w:rPr>
            </w:pPr>
          </w:p>
        </w:tc>
        <w:tc>
          <w:tcPr>
            <w:tcW w:w="1540"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2405"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260"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139"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266"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987"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311"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2870"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r>
      <w:tr w:rsidR="007B6C31" w:rsidRPr="007B6C31" w:rsidTr="007B6C31">
        <w:trPr>
          <w:trHeight w:val="600"/>
        </w:trPr>
        <w:tc>
          <w:tcPr>
            <w:tcW w:w="3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Муниципальный заказчик подпрограммы</w:t>
            </w:r>
          </w:p>
        </w:tc>
        <w:tc>
          <w:tcPr>
            <w:tcW w:w="11238" w:type="dxa"/>
            <w:gridSpan w:val="7"/>
            <w:tcBorders>
              <w:top w:val="single" w:sz="4" w:space="0" w:color="auto"/>
              <w:left w:val="nil"/>
              <w:bottom w:val="single" w:sz="4" w:space="0" w:color="auto"/>
              <w:right w:val="single" w:sz="4" w:space="0" w:color="auto"/>
            </w:tcBorders>
            <w:shd w:val="clear" w:color="auto" w:fill="auto"/>
            <w:vAlign w:val="bottom"/>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B6C31" w:rsidRPr="007B6C31" w:rsidTr="007B6C31">
        <w:trPr>
          <w:trHeight w:val="315"/>
        </w:trPr>
        <w:tc>
          <w:tcPr>
            <w:tcW w:w="2056"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Главный распорядитель бюджетных средств</w:t>
            </w:r>
          </w:p>
        </w:tc>
        <w:tc>
          <w:tcPr>
            <w:tcW w:w="2405"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Источник финансирования</w:t>
            </w:r>
          </w:p>
        </w:tc>
        <w:tc>
          <w:tcPr>
            <w:tcW w:w="8833" w:type="dxa"/>
            <w:gridSpan w:val="6"/>
            <w:tcBorders>
              <w:top w:val="single" w:sz="4" w:space="0" w:color="auto"/>
              <w:left w:val="nil"/>
              <w:bottom w:val="single" w:sz="4" w:space="0" w:color="auto"/>
              <w:right w:val="single" w:sz="4" w:space="0" w:color="000000"/>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Расходы (тыс. рублей)</w:t>
            </w:r>
          </w:p>
        </w:tc>
      </w:tr>
      <w:tr w:rsidR="007B6C31" w:rsidRPr="007B6C31" w:rsidTr="007B6C31">
        <w:trPr>
          <w:trHeight w:val="435"/>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Итого</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2018 год</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2019 год</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2020 год</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2021 год</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2022 год</w:t>
            </w:r>
          </w:p>
        </w:tc>
      </w:tr>
      <w:tr w:rsidR="007B6C31" w:rsidRPr="007B6C31" w:rsidTr="007B6C31">
        <w:trPr>
          <w:trHeight w:val="629"/>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val="restart"/>
            <w:tcBorders>
              <w:top w:val="nil"/>
              <w:left w:val="single" w:sz="4" w:space="0" w:color="auto"/>
              <w:bottom w:val="single" w:sz="4" w:space="0" w:color="000000"/>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УГЖКХ</w:t>
            </w:r>
          </w:p>
        </w:tc>
        <w:tc>
          <w:tcPr>
            <w:tcW w:w="2405" w:type="dxa"/>
            <w:tcBorders>
              <w:top w:val="nil"/>
              <w:left w:val="nil"/>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Pr>
                <w:rFonts w:cs="Times New Roman"/>
                <w:color w:val="000000"/>
                <w:sz w:val="20"/>
                <w:szCs w:val="20"/>
              </w:rPr>
              <w:t xml:space="preserve">Всего: </w:t>
            </w:r>
            <w:r w:rsidRPr="007B6C31">
              <w:rPr>
                <w:rFonts w:cs="Times New Roman"/>
                <w:color w:val="000000"/>
                <w:sz w:val="20"/>
                <w:szCs w:val="20"/>
              </w:rPr>
              <w:t>в том числе:</w:t>
            </w: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45 330,00</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13 151,00</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10 279,00</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7 300,00</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7 300,00</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7 300,00</w:t>
            </w:r>
          </w:p>
        </w:tc>
      </w:tr>
      <w:tr w:rsidR="007B6C31" w:rsidRPr="007B6C31" w:rsidTr="007B6C31">
        <w:trPr>
          <w:trHeight w:val="1120"/>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7B6C31">
              <w:rPr>
                <w:rFonts w:cs="Times New Roman"/>
                <w:color w:val="000000"/>
                <w:sz w:val="20"/>
                <w:szCs w:val="20"/>
              </w:rPr>
              <w:t>Московской области</w:t>
            </w: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3 000,00</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3 000,00  </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r>
      <w:tr w:rsidR="007B6C31" w:rsidRPr="007B6C31" w:rsidTr="007B6C31">
        <w:trPr>
          <w:trHeight w:val="569"/>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Средства бюджета Московской области</w:t>
            </w: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r>
      <w:tr w:rsidR="007B6C31" w:rsidRPr="007B6C31" w:rsidTr="007B6C31">
        <w:trPr>
          <w:trHeight w:val="549"/>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Средства федерального бюджета</w:t>
            </w: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0,00  </w:t>
            </w:r>
          </w:p>
        </w:tc>
      </w:tr>
      <w:tr w:rsidR="007B6C31" w:rsidRPr="007B6C31" w:rsidTr="007B6C31">
        <w:trPr>
          <w:trHeight w:val="469"/>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Внебюджетные источники</w:t>
            </w:r>
          </w:p>
        </w:tc>
        <w:tc>
          <w:tcPr>
            <w:tcW w:w="126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42 330,00</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10 151,00  </w:t>
            </w:r>
          </w:p>
        </w:tc>
        <w:tc>
          <w:tcPr>
            <w:tcW w:w="1266"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10 279,00  </w:t>
            </w:r>
          </w:p>
        </w:tc>
        <w:tc>
          <w:tcPr>
            <w:tcW w:w="987"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7 300,00  </w:t>
            </w:r>
          </w:p>
        </w:tc>
        <w:tc>
          <w:tcPr>
            <w:tcW w:w="131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7 300,00  </w:t>
            </w:r>
          </w:p>
        </w:tc>
        <w:tc>
          <w:tcPr>
            <w:tcW w:w="2870"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sz w:val="20"/>
                <w:szCs w:val="20"/>
              </w:rPr>
            </w:pPr>
            <w:r w:rsidRPr="007B6C31">
              <w:rPr>
                <w:rFonts w:cs="Times New Roman"/>
                <w:sz w:val="20"/>
                <w:szCs w:val="20"/>
              </w:rPr>
              <w:t xml:space="preserve">7 300,00  </w:t>
            </w:r>
          </w:p>
        </w:tc>
      </w:tr>
    </w:tbl>
    <w:p w:rsidR="007B6C31" w:rsidRPr="0034469B" w:rsidRDefault="007B6C31" w:rsidP="009D7FF3">
      <w:pPr>
        <w:pStyle w:val="ConsPlusNormal"/>
        <w:ind w:firstLine="539"/>
        <w:jc w:val="both"/>
        <w:rPr>
          <w:rFonts w:ascii="Times New Roman" w:hAnsi="Times New Roman" w:cs="Times New Roman"/>
          <w:sz w:val="24"/>
          <w:szCs w:val="24"/>
        </w:rPr>
      </w:pPr>
    </w:p>
    <w:p w:rsidR="009D7FF3" w:rsidRDefault="009D7FF3" w:rsidP="007B6C31">
      <w:pPr>
        <w:pStyle w:val="ConsPlusNormal"/>
        <w:jc w:val="both"/>
        <w:rPr>
          <w:rFonts w:ascii="Times New Roman" w:hAnsi="Times New Roman" w:cs="Times New Roman"/>
          <w:sz w:val="24"/>
          <w:szCs w:val="24"/>
        </w:rPr>
      </w:pPr>
    </w:p>
    <w:p w:rsidR="007B6C31" w:rsidRDefault="007B6C31" w:rsidP="007B6C31">
      <w:pPr>
        <w:widowControl w:val="0"/>
        <w:autoSpaceDE w:val="0"/>
        <w:autoSpaceDN w:val="0"/>
        <w:adjustRightInd w:val="0"/>
        <w:jc w:val="both"/>
      </w:pPr>
    </w:p>
    <w:p w:rsidR="004C7D2C" w:rsidRDefault="004C7D2C" w:rsidP="007B6C31">
      <w:pPr>
        <w:widowControl w:val="0"/>
        <w:autoSpaceDE w:val="0"/>
        <w:autoSpaceDN w:val="0"/>
        <w:adjustRightInd w:val="0"/>
        <w:jc w:val="both"/>
      </w:pPr>
    </w:p>
    <w:p w:rsidR="004C7D2C" w:rsidRDefault="004C7D2C" w:rsidP="007B6C31">
      <w:pPr>
        <w:widowControl w:val="0"/>
        <w:autoSpaceDE w:val="0"/>
        <w:autoSpaceDN w:val="0"/>
        <w:adjustRightInd w:val="0"/>
        <w:jc w:val="both"/>
      </w:pPr>
    </w:p>
    <w:p w:rsidR="004C7D2C" w:rsidRDefault="004C7D2C" w:rsidP="007B6C31">
      <w:pPr>
        <w:widowControl w:val="0"/>
        <w:autoSpaceDE w:val="0"/>
        <w:autoSpaceDN w:val="0"/>
        <w:adjustRightInd w:val="0"/>
        <w:jc w:val="both"/>
      </w:pPr>
    </w:p>
    <w:p w:rsidR="004C7D2C" w:rsidRDefault="004C7D2C" w:rsidP="007B6C31">
      <w:pPr>
        <w:widowControl w:val="0"/>
        <w:autoSpaceDE w:val="0"/>
        <w:autoSpaceDN w:val="0"/>
        <w:adjustRightInd w:val="0"/>
        <w:jc w:val="both"/>
      </w:pPr>
    </w:p>
    <w:p w:rsidR="004C7D2C" w:rsidRPr="003A51FA" w:rsidRDefault="004C7D2C" w:rsidP="007B6C31">
      <w:pPr>
        <w:widowControl w:val="0"/>
        <w:autoSpaceDE w:val="0"/>
        <w:autoSpaceDN w:val="0"/>
        <w:adjustRightInd w:val="0"/>
        <w:jc w:val="both"/>
      </w:pPr>
    </w:p>
    <w:p w:rsidR="007B6C31" w:rsidRPr="00FE7432" w:rsidRDefault="007B6C31" w:rsidP="007B6C31">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7B6C31" w:rsidRDefault="007B6C31" w:rsidP="007B6C31">
      <w:pPr>
        <w:ind w:firstLine="709"/>
        <w:rPr>
          <w:b/>
        </w:rPr>
      </w:pPr>
    </w:p>
    <w:p w:rsidR="007B6C31" w:rsidRDefault="007B6C31" w:rsidP="007B6C31">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7B6C31" w:rsidRPr="000E07D1" w:rsidRDefault="007B6C31" w:rsidP="007B6C31">
      <w:pPr>
        <w:pStyle w:val="a8"/>
        <w:ind w:firstLine="709"/>
        <w:jc w:val="both"/>
        <w:rPr>
          <w:sz w:val="24"/>
          <w:szCs w:val="24"/>
        </w:rPr>
      </w:pPr>
      <w:r>
        <w:rPr>
          <w:sz w:val="24"/>
          <w:szCs w:val="24"/>
        </w:rPr>
        <w:t>3.</w:t>
      </w:r>
      <w:r w:rsidRPr="000E07D1">
        <w:rPr>
          <w:sz w:val="24"/>
          <w:szCs w:val="24"/>
        </w:rPr>
        <w:t>1. 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7B6C31" w:rsidRPr="00BC1AD9" w:rsidRDefault="007B6C31" w:rsidP="007B6C31">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7B6C31" w:rsidRPr="00BC1AD9" w:rsidRDefault="007B6C31" w:rsidP="007B6C31">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7B6C31" w:rsidRPr="00BC1AD9" w:rsidRDefault="007B6C31" w:rsidP="007B6C31">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7B6C31" w:rsidRDefault="007B6C31" w:rsidP="007B6C31">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B6C31" w:rsidRPr="00F01961" w:rsidRDefault="007B6C31" w:rsidP="007B6C31">
      <w:pPr>
        <w:pStyle w:val="2"/>
        <w:spacing w:after="0" w:line="240" w:lineRule="auto"/>
        <w:ind w:left="0" w:firstLine="709"/>
        <w:jc w:val="both"/>
        <w:rPr>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4C7D2C" w:rsidRDefault="004C7D2C"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tbl>
      <w:tblPr>
        <w:tblW w:w="15066" w:type="dxa"/>
        <w:tblInd w:w="-137" w:type="dxa"/>
        <w:tblLayout w:type="fixed"/>
        <w:tblLook w:val="04A0" w:firstRow="1" w:lastRow="0" w:firstColumn="1" w:lastColumn="0" w:noHBand="0" w:noVBand="1"/>
      </w:tblPr>
      <w:tblGrid>
        <w:gridCol w:w="827"/>
        <w:gridCol w:w="1680"/>
        <w:gridCol w:w="1193"/>
        <w:gridCol w:w="1155"/>
        <w:gridCol w:w="1129"/>
        <w:gridCol w:w="1129"/>
        <w:gridCol w:w="1129"/>
        <w:gridCol w:w="1109"/>
        <w:gridCol w:w="988"/>
        <w:gridCol w:w="1007"/>
        <w:gridCol w:w="997"/>
        <w:gridCol w:w="1043"/>
        <w:gridCol w:w="1680"/>
      </w:tblGrid>
      <w:tr w:rsidR="007B6C31" w:rsidRPr="007B6C31" w:rsidTr="00B743E7">
        <w:trPr>
          <w:trHeight w:val="315"/>
        </w:trPr>
        <w:tc>
          <w:tcPr>
            <w:tcW w:w="15066" w:type="dxa"/>
            <w:gridSpan w:val="13"/>
            <w:tcBorders>
              <w:top w:val="nil"/>
              <w:left w:val="nil"/>
              <w:bottom w:val="nil"/>
              <w:right w:val="nil"/>
            </w:tcBorders>
            <w:shd w:val="clear" w:color="000000" w:fill="FFFFFF"/>
            <w:hideMark/>
          </w:tcPr>
          <w:p w:rsidR="007B6C31" w:rsidRPr="007B6C31" w:rsidRDefault="007B6C31" w:rsidP="007B6C31">
            <w:pPr>
              <w:jc w:val="center"/>
              <w:rPr>
                <w:rFonts w:cs="Times New Roman"/>
                <w:b/>
                <w:bCs/>
                <w:sz w:val="20"/>
                <w:szCs w:val="20"/>
              </w:rPr>
            </w:pPr>
            <w:r w:rsidRPr="007B6C31">
              <w:rPr>
                <w:rFonts w:cs="Times New Roman"/>
                <w:b/>
                <w:bCs/>
                <w:sz w:val="20"/>
                <w:szCs w:val="20"/>
              </w:rPr>
              <w:t>3. ПЕРЕЧЕНЬ МЕРОПРИЯТИЙ ПОДПРОГРАММЫ</w:t>
            </w:r>
          </w:p>
        </w:tc>
      </w:tr>
      <w:tr w:rsidR="007B6C31" w:rsidRPr="007B6C31" w:rsidTr="00B743E7">
        <w:trPr>
          <w:trHeight w:val="450"/>
        </w:trPr>
        <w:tc>
          <w:tcPr>
            <w:tcW w:w="15066" w:type="dxa"/>
            <w:gridSpan w:val="13"/>
            <w:tcBorders>
              <w:top w:val="nil"/>
              <w:left w:val="nil"/>
              <w:bottom w:val="nil"/>
              <w:right w:val="nil"/>
            </w:tcBorders>
            <w:shd w:val="clear" w:color="auto" w:fill="auto"/>
            <w:hideMark/>
          </w:tcPr>
          <w:p w:rsidR="007B6C31" w:rsidRPr="007B6C31" w:rsidRDefault="007B6C31" w:rsidP="007B6C31">
            <w:pPr>
              <w:jc w:val="center"/>
              <w:rPr>
                <w:rFonts w:cs="Times New Roman"/>
                <w:b/>
                <w:bCs/>
                <w:sz w:val="20"/>
                <w:szCs w:val="20"/>
                <w:u w:val="single"/>
              </w:rPr>
            </w:pPr>
            <w:r w:rsidRPr="007B6C31">
              <w:rPr>
                <w:rFonts w:cs="Times New Roman"/>
                <w:b/>
                <w:bCs/>
                <w:sz w:val="20"/>
                <w:szCs w:val="20"/>
                <w:u w:val="single"/>
              </w:rPr>
              <w:t>"Чистая вода"</w:t>
            </w:r>
          </w:p>
        </w:tc>
      </w:tr>
      <w:tr w:rsidR="007B6C31" w:rsidRPr="007B6C31" w:rsidTr="00B743E7">
        <w:trPr>
          <w:trHeight w:val="300"/>
        </w:trPr>
        <w:tc>
          <w:tcPr>
            <w:tcW w:w="15066" w:type="dxa"/>
            <w:gridSpan w:val="13"/>
            <w:tcBorders>
              <w:top w:val="nil"/>
              <w:left w:val="nil"/>
              <w:bottom w:val="single" w:sz="4" w:space="0" w:color="auto"/>
              <w:right w:val="nil"/>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(наименование подпрограммы)</w:t>
            </w:r>
          </w:p>
        </w:tc>
      </w:tr>
      <w:tr w:rsidR="007B6C31" w:rsidRPr="007B6C31" w:rsidTr="00B743E7">
        <w:trPr>
          <w:trHeight w:val="300"/>
        </w:trPr>
        <w:tc>
          <w:tcPr>
            <w:tcW w:w="8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6C31" w:rsidRPr="007B6C31" w:rsidRDefault="007B6C31" w:rsidP="007B6C31">
            <w:pPr>
              <w:jc w:val="center"/>
              <w:rPr>
                <w:rFonts w:cs="Times New Roman"/>
                <w:sz w:val="20"/>
                <w:szCs w:val="20"/>
              </w:rPr>
            </w:pPr>
            <w:r w:rsidRPr="007B6C31">
              <w:rPr>
                <w:rFonts w:cs="Times New Roman"/>
                <w:sz w:val="20"/>
                <w:szCs w:val="20"/>
              </w:rPr>
              <w:t>N п/п</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Мероприятия по реализации подпрограммы</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Сроки исполнения мероприятия</w:t>
            </w:r>
          </w:p>
        </w:tc>
        <w:tc>
          <w:tcPr>
            <w:tcW w:w="1155"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Источники финансирования</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Всего (тыс. руб.)</w:t>
            </w:r>
          </w:p>
        </w:tc>
        <w:tc>
          <w:tcPr>
            <w:tcW w:w="52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B6C31" w:rsidRPr="007B6C31" w:rsidRDefault="007B6C31" w:rsidP="007B6C31">
            <w:pPr>
              <w:jc w:val="center"/>
              <w:rPr>
                <w:rFonts w:cs="Times New Roman"/>
                <w:sz w:val="20"/>
                <w:szCs w:val="20"/>
              </w:rPr>
            </w:pPr>
            <w:r w:rsidRPr="007B6C31">
              <w:rPr>
                <w:rFonts w:cs="Times New Roman"/>
                <w:sz w:val="20"/>
                <w:szCs w:val="20"/>
              </w:rPr>
              <w:t>Объем финансирования по годам (тыс. руб.)</w:t>
            </w:r>
          </w:p>
        </w:tc>
        <w:tc>
          <w:tcPr>
            <w:tcW w:w="1043"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Ответственный за выполнение мероприятия подпрограммы</w:t>
            </w:r>
          </w:p>
        </w:tc>
        <w:tc>
          <w:tcPr>
            <w:tcW w:w="1680" w:type="dxa"/>
            <w:vMerge w:val="restart"/>
            <w:tcBorders>
              <w:top w:val="nil"/>
              <w:left w:val="single" w:sz="4" w:space="0" w:color="auto"/>
              <w:bottom w:val="single" w:sz="4" w:space="0" w:color="000000"/>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Результаты выполнения мероприятий подпрограммы</w:t>
            </w:r>
          </w:p>
        </w:tc>
      </w:tr>
      <w:tr w:rsidR="007B6C31" w:rsidRPr="007B6C31" w:rsidTr="00B743E7">
        <w:trPr>
          <w:trHeight w:val="277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2018 год</w:t>
            </w:r>
          </w:p>
        </w:tc>
        <w:tc>
          <w:tcPr>
            <w:tcW w:w="1109" w:type="dxa"/>
            <w:tcBorders>
              <w:top w:val="nil"/>
              <w:left w:val="nil"/>
              <w:bottom w:val="nil"/>
              <w:right w:val="nil"/>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2019 год</w:t>
            </w:r>
          </w:p>
        </w:tc>
        <w:tc>
          <w:tcPr>
            <w:tcW w:w="988" w:type="dxa"/>
            <w:tcBorders>
              <w:top w:val="nil"/>
              <w:left w:val="single" w:sz="4" w:space="0" w:color="auto"/>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2020 год</w:t>
            </w:r>
          </w:p>
        </w:tc>
        <w:tc>
          <w:tcPr>
            <w:tcW w:w="1007"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 xml:space="preserve">2021 год </w:t>
            </w:r>
          </w:p>
        </w:tc>
        <w:tc>
          <w:tcPr>
            <w:tcW w:w="997"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2022 год</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315"/>
        </w:trPr>
        <w:tc>
          <w:tcPr>
            <w:tcW w:w="827" w:type="dxa"/>
            <w:tcBorders>
              <w:top w:val="nil"/>
              <w:left w:val="single" w:sz="4" w:space="0" w:color="auto"/>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1</w:t>
            </w:r>
          </w:p>
        </w:tc>
        <w:tc>
          <w:tcPr>
            <w:tcW w:w="1680"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2</w:t>
            </w:r>
          </w:p>
        </w:tc>
        <w:tc>
          <w:tcPr>
            <w:tcW w:w="1193"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3</w:t>
            </w:r>
          </w:p>
        </w:tc>
        <w:tc>
          <w:tcPr>
            <w:tcW w:w="1155"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4</w:t>
            </w:r>
          </w:p>
        </w:tc>
        <w:tc>
          <w:tcPr>
            <w:tcW w:w="1129"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6</w:t>
            </w:r>
          </w:p>
        </w:tc>
        <w:tc>
          <w:tcPr>
            <w:tcW w:w="1129"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7</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8</w:t>
            </w:r>
          </w:p>
        </w:tc>
        <w:tc>
          <w:tcPr>
            <w:tcW w:w="988"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9</w:t>
            </w:r>
          </w:p>
        </w:tc>
        <w:tc>
          <w:tcPr>
            <w:tcW w:w="1007"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10</w:t>
            </w:r>
          </w:p>
        </w:tc>
        <w:tc>
          <w:tcPr>
            <w:tcW w:w="997"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11</w:t>
            </w:r>
          </w:p>
        </w:tc>
        <w:tc>
          <w:tcPr>
            <w:tcW w:w="1043"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12</w:t>
            </w:r>
          </w:p>
        </w:tc>
        <w:tc>
          <w:tcPr>
            <w:tcW w:w="1680" w:type="dxa"/>
            <w:tcBorders>
              <w:top w:val="nil"/>
              <w:left w:val="nil"/>
              <w:bottom w:val="single" w:sz="4" w:space="0" w:color="auto"/>
              <w:right w:val="single" w:sz="4" w:space="0" w:color="auto"/>
            </w:tcBorders>
            <w:shd w:val="clear" w:color="auto" w:fill="auto"/>
            <w:vAlign w:val="center"/>
            <w:hideMark/>
          </w:tcPr>
          <w:p w:rsidR="007B6C31" w:rsidRPr="007B6C31" w:rsidRDefault="007B6C31" w:rsidP="007B6C31">
            <w:pPr>
              <w:jc w:val="center"/>
              <w:rPr>
                <w:rFonts w:cs="Times New Roman"/>
                <w:sz w:val="20"/>
                <w:szCs w:val="20"/>
              </w:rPr>
            </w:pPr>
            <w:r w:rsidRPr="007B6C31">
              <w:rPr>
                <w:rFonts w:cs="Times New Roman"/>
                <w:sz w:val="20"/>
                <w:szCs w:val="20"/>
              </w:rPr>
              <w:t>13</w:t>
            </w:r>
          </w:p>
        </w:tc>
      </w:tr>
      <w:tr w:rsidR="007B6C31" w:rsidRPr="007B6C31" w:rsidTr="00B743E7">
        <w:trPr>
          <w:trHeight w:val="420"/>
        </w:trPr>
        <w:tc>
          <w:tcPr>
            <w:tcW w:w="827" w:type="dxa"/>
            <w:vMerge w:val="restart"/>
            <w:tcBorders>
              <w:top w:val="nil"/>
              <w:left w:val="single" w:sz="4" w:space="0" w:color="auto"/>
              <w:bottom w:val="nil"/>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1.</w:t>
            </w:r>
          </w:p>
        </w:tc>
        <w:tc>
          <w:tcPr>
            <w:tcW w:w="1680" w:type="dxa"/>
            <w:vMerge w:val="restart"/>
            <w:tcBorders>
              <w:top w:val="nil"/>
              <w:left w:val="single" w:sz="4" w:space="0" w:color="auto"/>
              <w:bottom w:val="nil"/>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b/>
                <w:bCs/>
                <w:sz w:val="20"/>
                <w:szCs w:val="20"/>
              </w:rPr>
              <w:t xml:space="preserve">Основное мероприятие 1. </w:t>
            </w:r>
            <w:r w:rsidRPr="007B6C31">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1193" w:type="dxa"/>
            <w:vMerge w:val="restart"/>
            <w:tcBorders>
              <w:top w:val="nil"/>
              <w:left w:val="single" w:sz="4" w:space="0" w:color="auto"/>
              <w:bottom w:val="nil"/>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2018-2022 годы</w:t>
            </w:r>
          </w:p>
        </w:tc>
        <w:tc>
          <w:tcPr>
            <w:tcW w:w="1155" w:type="dxa"/>
            <w:tcBorders>
              <w:top w:val="nil"/>
              <w:left w:val="nil"/>
              <w:bottom w:val="single" w:sz="4" w:space="0" w:color="auto"/>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39 500,00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10 300,00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увеличение доли населения, обеспеченного доброкачественной питьевой водой</w:t>
            </w:r>
          </w:p>
        </w:tc>
      </w:tr>
      <w:tr w:rsidR="007B6C31" w:rsidRPr="007B6C31" w:rsidTr="00B743E7">
        <w:trPr>
          <w:trHeight w:val="1643"/>
        </w:trPr>
        <w:tc>
          <w:tcPr>
            <w:tcW w:w="827"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3 000,00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3 000,00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75"/>
        </w:trPr>
        <w:tc>
          <w:tcPr>
            <w:tcW w:w="827"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38"/>
        </w:trPr>
        <w:tc>
          <w:tcPr>
            <w:tcW w:w="827"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nil"/>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65"/>
        </w:trPr>
        <w:tc>
          <w:tcPr>
            <w:tcW w:w="827" w:type="dxa"/>
            <w:vMerge/>
            <w:tcBorders>
              <w:top w:val="nil"/>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nil"/>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36 500,00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450"/>
        </w:trPr>
        <w:tc>
          <w:tcPr>
            <w:tcW w:w="827" w:type="dxa"/>
            <w:vMerge w:val="restart"/>
            <w:tcBorders>
              <w:top w:val="single" w:sz="4" w:space="0" w:color="auto"/>
              <w:left w:val="single" w:sz="4" w:space="0" w:color="auto"/>
              <w:bottom w:val="nil"/>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1.1</w:t>
            </w:r>
          </w:p>
        </w:tc>
        <w:tc>
          <w:tcPr>
            <w:tcW w:w="1680" w:type="dxa"/>
            <w:vMerge w:val="restart"/>
            <w:tcBorders>
              <w:top w:val="single" w:sz="4" w:space="0" w:color="auto"/>
              <w:left w:val="single" w:sz="4" w:space="0" w:color="auto"/>
              <w:bottom w:val="nil"/>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Мероприятие 1.</w:t>
            </w:r>
            <w:r w:rsidRPr="007B6C31">
              <w:rPr>
                <w:rFonts w:cs="Times New Roman"/>
                <w:sz w:val="20"/>
                <w:szCs w:val="20"/>
              </w:rPr>
              <w:br/>
              <w:t>Исследование перспектив развития коммунальных систем г. о. Электросталь Московской области</w:t>
            </w:r>
          </w:p>
        </w:tc>
        <w:tc>
          <w:tcPr>
            <w:tcW w:w="1193" w:type="dxa"/>
            <w:vMerge w:val="restart"/>
            <w:tcBorders>
              <w:top w:val="single" w:sz="4" w:space="0" w:color="auto"/>
              <w:left w:val="single" w:sz="4" w:space="0" w:color="auto"/>
              <w:bottom w:val="nil"/>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2018</w:t>
            </w:r>
          </w:p>
        </w:tc>
        <w:tc>
          <w:tcPr>
            <w:tcW w:w="1155" w:type="dxa"/>
            <w:tcBorders>
              <w:top w:val="single" w:sz="4" w:space="0" w:color="auto"/>
              <w:left w:val="nil"/>
              <w:bottom w:val="single" w:sz="4" w:space="0" w:color="auto"/>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3 000,00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3 000,00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 xml:space="preserve">Актуализация схем водоснабжения и водоотведения </w:t>
            </w:r>
          </w:p>
        </w:tc>
      </w:tr>
      <w:tr w:rsidR="007B6C31" w:rsidRPr="007B6C31" w:rsidTr="00B743E7">
        <w:trPr>
          <w:trHeight w:val="1658"/>
        </w:trPr>
        <w:tc>
          <w:tcPr>
            <w:tcW w:w="827"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3 000,00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3 000,00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75"/>
        </w:trPr>
        <w:tc>
          <w:tcPr>
            <w:tcW w:w="827"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45"/>
        </w:trPr>
        <w:tc>
          <w:tcPr>
            <w:tcW w:w="827"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680"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93"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outlineLvl w:val="0"/>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outlineLvl w:val="0"/>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outlineLvl w:val="0"/>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95"/>
        </w:trPr>
        <w:tc>
          <w:tcPr>
            <w:tcW w:w="827"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single" w:sz="4" w:space="0" w:color="auto"/>
              <w:left w:val="single" w:sz="4" w:space="0" w:color="auto"/>
              <w:bottom w:val="nil"/>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nil"/>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503"/>
        </w:trPr>
        <w:tc>
          <w:tcPr>
            <w:tcW w:w="82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1.2</w:t>
            </w:r>
          </w:p>
        </w:tc>
        <w:tc>
          <w:tcPr>
            <w:tcW w:w="16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Мероприятие 2.</w:t>
            </w:r>
            <w:r w:rsidRPr="007B6C31">
              <w:rPr>
                <w:rFonts w:cs="Times New Roman"/>
                <w:sz w:val="20"/>
                <w:szCs w:val="20"/>
              </w:rPr>
              <w:br/>
              <w:t>Увеличение объема поставки питьевой воды филиалом ГУП МО "Коммунальные системы Московской области" "Восточная система водоснабжения"</w:t>
            </w:r>
          </w:p>
        </w:tc>
        <w:tc>
          <w:tcPr>
            <w:tcW w:w="11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2018-2022</w:t>
            </w:r>
          </w:p>
        </w:tc>
        <w:tc>
          <w:tcPr>
            <w:tcW w:w="1155" w:type="dxa"/>
            <w:tcBorders>
              <w:top w:val="single" w:sz="4" w:space="0" w:color="auto"/>
              <w:left w:val="nil"/>
              <w:bottom w:val="single" w:sz="4" w:space="0" w:color="auto"/>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36 500,00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 xml:space="preserve">Увеличение объема поставки питьевой воды </w:t>
            </w:r>
          </w:p>
        </w:tc>
      </w:tr>
      <w:tr w:rsidR="007B6C31" w:rsidRPr="007B6C31" w:rsidTr="00B743E7">
        <w:trPr>
          <w:trHeight w:val="1320"/>
        </w:trPr>
        <w:tc>
          <w:tcPr>
            <w:tcW w:w="827"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32"/>
        </w:trPr>
        <w:tc>
          <w:tcPr>
            <w:tcW w:w="827"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129"/>
        </w:trPr>
        <w:tc>
          <w:tcPr>
            <w:tcW w:w="827"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30"/>
        </w:trPr>
        <w:tc>
          <w:tcPr>
            <w:tcW w:w="827"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nil"/>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36 500,00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315"/>
        </w:trPr>
        <w:tc>
          <w:tcPr>
            <w:tcW w:w="827" w:type="dxa"/>
            <w:vMerge w:val="restart"/>
            <w:tcBorders>
              <w:top w:val="nil"/>
              <w:left w:val="single" w:sz="4" w:space="0" w:color="auto"/>
              <w:bottom w:val="single" w:sz="4" w:space="0" w:color="000000"/>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2</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b/>
                <w:bCs/>
                <w:sz w:val="20"/>
                <w:szCs w:val="20"/>
              </w:rPr>
              <w:t xml:space="preserve">Основное мероприятие 2. </w:t>
            </w:r>
            <w:r w:rsidRPr="007B6C31">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119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2018-2022 годы</w:t>
            </w:r>
          </w:p>
        </w:tc>
        <w:tc>
          <w:tcPr>
            <w:tcW w:w="1155" w:type="dxa"/>
            <w:tcBorders>
              <w:top w:val="single" w:sz="4" w:space="0" w:color="auto"/>
              <w:left w:val="nil"/>
              <w:bottom w:val="single" w:sz="4" w:space="0" w:color="auto"/>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5 830,00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2 851,00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2 979,00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Реконструкция, капитальный ремонт объектов водоснабжения</w:t>
            </w:r>
          </w:p>
        </w:tc>
      </w:tr>
      <w:tr w:rsidR="007B6C31" w:rsidRPr="007B6C31" w:rsidTr="00B743E7">
        <w:trPr>
          <w:trHeight w:val="1658"/>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 xml:space="preserve">Средства бюджета городского округа </w:t>
            </w:r>
            <w:proofErr w:type="gramStart"/>
            <w:r w:rsidRPr="007B6C31">
              <w:rPr>
                <w:rFonts w:cs="Times New Roman"/>
                <w:sz w:val="20"/>
                <w:szCs w:val="20"/>
              </w:rPr>
              <w:t>Электросталь  Московской</w:t>
            </w:r>
            <w:proofErr w:type="gramEnd"/>
            <w:r w:rsidRPr="007B6C31">
              <w:rPr>
                <w:rFonts w:cs="Times New Roman"/>
                <w:sz w:val="20"/>
                <w:szCs w:val="20"/>
              </w:rPr>
              <w:t xml:space="preserve">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98"/>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80"/>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672"/>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5 830,00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2 851,00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2 979,00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443"/>
        </w:trPr>
        <w:tc>
          <w:tcPr>
            <w:tcW w:w="827" w:type="dxa"/>
            <w:vMerge w:val="restart"/>
            <w:tcBorders>
              <w:top w:val="nil"/>
              <w:left w:val="single" w:sz="4" w:space="0" w:color="auto"/>
              <w:bottom w:val="single" w:sz="4" w:space="0" w:color="000000"/>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2.1</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Мероприятие 1.</w:t>
            </w:r>
            <w:r w:rsidRPr="007B6C31">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119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2018-2022</w:t>
            </w:r>
          </w:p>
        </w:tc>
        <w:tc>
          <w:tcPr>
            <w:tcW w:w="1155" w:type="dxa"/>
            <w:tcBorders>
              <w:top w:val="nil"/>
              <w:left w:val="nil"/>
              <w:bottom w:val="single" w:sz="4" w:space="0" w:color="auto"/>
              <w:right w:val="single" w:sz="4" w:space="0" w:color="auto"/>
            </w:tcBorders>
            <w:shd w:val="clear" w:color="000000" w:fill="FFFFFF"/>
            <w:noWrap/>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Капитальный ремонт ВЗУ, ВНС, станций водоподготовки</w:t>
            </w:r>
          </w:p>
        </w:tc>
      </w:tr>
      <w:tr w:rsidR="007B6C31" w:rsidRPr="007B6C31" w:rsidTr="00B743E7">
        <w:trPr>
          <w:trHeight w:val="2640"/>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9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1009"/>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780"/>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383"/>
        </w:trPr>
        <w:tc>
          <w:tcPr>
            <w:tcW w:w="827" w:type="dxa"/>
            <w:vMerge w:val="restart"/>
            <w:tcBorders>
              <w:top w:val="nil"/>
              <w:left w:val="single" w:sz="4" w:space="0" w:color="auto"/>
              <w:bottom w:val="single" w:sz="4" w:space="0" w:color="000000"/>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2.2</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Мероприятие 2.</w:t>
            </w:r>
            <w:r w:rsidRPr="007B6C31">
              <w:rPr>
                <w:rFonts w:cs="Times New Roman"/>
                <w:sz w:val="20"/>
                <w:szCs w:val="20"/>
              </w:rPr>
              <w:br/>
              <w:t>Реконструкция ВЗУ, ВНС, станций водоподготовки, расположенных на территории городского округа Электросталь Московской области</w:t>
            </w:r>
          </w:p>
        </w:tc>
        <w:tc>
          <w:tcPr>
            <w:tcW w:w="119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2018-2022</w:t>
            </w: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5 830,00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2 851,00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2 979,00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ОКИ УГЖКХ</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Реконструкция ВЗУ, ВНС, станций водоподготовки</w:t>
            </w:r>
          </w:p>
        </w:tc>
      </w:tr>
      <w:tr w:rsidR="007B6C31" w:rsidRPr="007B6C31" w:rsidTr="00B743E7">
        <w:trPr>
          <w:trHeight w:val="157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4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4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630"/>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5 830,00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2 851,00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2 979,00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4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315"/>
        </w:trPr>
        <w:tc>
          <w:tcPr>
            <w:tcW w:w="827" w:type="dxa"/>
            <w:vMerge w:val="restart"/>
            <w:tcBorders>
              <w:top w:val="nil"/>
              <w:left w:val="single" w:sz="4" w:space="0" w:color="auto"/>
              <w:bottom w:val="single" w:sz="4" w:space="0" w:color="000000"/>
              <w:right w:val="single" w:sz="4" w:space="0" w:color="auto"/>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 </w:t>
            </w:r>
          </w:p>
        </w:tc>
        <w:tc>
          <w:tcPr>
            <w:tcW w:w="1680"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b/>
                <w:bCs/>
                <w:sz w:val="20"/>
                <w:szCs w:val="20"/>
              </w:rPr>
            </w:pPr>
            <w:r w:rsidRPr="007B6C31">
              <w:rPr>
                <w:rFonts w:cs="Times New Roman"/>
                <w:b/>
                <w:bCs/>
                <w:sz w:val="20"/>
                <w:szCs w:val="20"/>
              </w:rPr>
              <w:t>ИТОГО по подпрограмме</w:t>
            </w:r>
          </w:p>
        </w:tc>
        <w:tc>
          <w:tcPr>
            <w:tcW w:w="1193" w:type="dxa"/>
            <w:vMerge w:val="restart"/>
            <w:tcBorders>
              <w:top w:val="nil"/>
              <w:left w:val="single" w:sz="4" w:space="0" w:color="auto"/>
              <w:bottom w:val="single" w:sz="4" w:space="0" w:color="000000"/>
              <w:right w:val="single" w:sz="4" w:space="0" w:color="auto"/>
            </w:tcBorders>
            <w:shd w:val="clear" w:color="000000" w:fill="FFFFFF"/>
            <w:hideMark/>
          </w:tcPr>
          <w:p w:rsidR="007B6C31" w:rsidRPr="007B6C31" w:rsidRDefault="007B6C31" w:rsidP="007B6C31">
            <w:pPr>
              <w:jc w:val="center"/>
              <w:rPr>
                <w:rFonts w:cs="Times New Roman"/>
                <w:sz w:val="20"/>
                <w:szCs w:val="20"/>
              </w:rPr>
            </w:pPr>
            <w:r w:rsidRPr="007B6C31">
              <w:rPr>
                <w:rFonts w:cs="Times New Roman"/>
                <w:sz w:val="20"/>
                <w:szCs w:val="20"/>
              </w:rPr>
              <w:t>2018-2022</w:t>
            </w: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 </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45 330,00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13 151,00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10 279,00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272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7B6C31" w:rsidRPr="007B6C31" w:rsidRDefault="007B6C31" w:rsidP="007B6C31">
            <w:pPr>
              <w:jc w:val="center"/>
              <w:rPr>
                <w:rFonts w:cs="Times New Roman"/>
                <w:sz w:val="20"/>
                <w:szCs w:val="20"/>
              </w:rPr>
            </w:pPr>
            <w:r w:rsidRPr="007B6C31">
              <w:rPr>
                <w:rFonts w:cs="Times New Roman"/>
                <w:sz w:val="20"/>
                <w:szCs w:val="20"/>
              </w:rPr>
              <w:t> </w:t>
            </w:r>
          </w:p>
        </w:tc>
      </w:tr>
      <w:tr w:rsidR="007B6C31" w:rsidRPr="007B6C31" w:rsidTr="00B743E7">
        <w:trPr>
          <w:trHeight w:val="157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b/>
                <w:bCs/>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3 000,00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3 000,00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2723" w:type="dxa"/>
            <w:gridSpan w:val="2"/>
            <w:vMerge/>
            <w:tcBorders>
              <w:top w:val="nil"/>
              <w:left w:val="nil"/>
              <w:bottom w:val="single" w:sz="4" w:space="0" w:color="auto"/>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4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b/>
                <w:bCs/>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2723" w:type="dxa"/>
            <w:gridSpan w:val="2"/>
            <w:vMerge/>
            <w:tcBorders>
              <w:top w:val="nil"/>
              <w:left w:val="nil"/>
              <w:bottom w:val="single" w:sz="4" w:space="0" w:color="auto"/>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945"/>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b/>
                <w:bCs/>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Средства федерального бюджета</w:t>
            </w:r>
          </w:p>
        </w:tc>
        <w:tc>
          <w:tcPr>
            <w:tcW w:w="1129" w:type="dxa"/>
            <w:tcBorders>
              <w:top w:val="nil"/>
              <w:left w:val="nil"/>
              <w:bottom w:val="nil"/>
              <w:right w:val="nil"/>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0,00</w:t>
            </w:r>
          </w:p>
        </w:tc>
        <w:tc>
          <w:tcPr>
            <w:tcW w:w="2723" w:type="dxa"/>
            <w:gridSpan w:val="2"/>
            <w:vMerge/>
            <w:tcBorders>
              <w:top w:val="nil"/>
              <w:left w:val="nil"/>
              <w:bottom w:val="single" w:sz="4" w:space="0" w:color="auto"/>
              <w:right w:val="single" w:sz="4" w:space="0" w:color="auto"/>
            </w:tcBorders>
            <w:vAlign w:val="center"/>
            <w:hideMark/>
          </w:tcPr>
          <w:p w:rsidR="007B6C31" w:rsidRPr="007B6C31" w:rsidRDefault="007B6C31" w:rsidP="007B6C31">
            <w:pPr>
              <w:rPr>
                <w:rFonts w:cs="Times New Roman"/>
                <w:sz w:val="20"/>
                <w:szCs w:val="20"/>
              </w:rPr>
            </w:pPr>
          </w:p>
        </w:tc>
      </w:tr>
      <w:tr w:rsidR="007B6C31" w:rsidRPr="007B6C31" w:rsidTr="00B743E7">
        <w:trPr>
          <w:trHeight w:val="630"/>
        </w:trPr>
        <w:tc>
          <w:tcPr>
            <w:tcW w:w="827"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680"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b/>
                <w:bCs/>
                <w:sz w:val="20"/>
                <w:szCs w:val="20"/>
              </w:rPr>
            </w:pPr>
          </w:p>
        </w:tc>
        <w:tc>
          <w:tcPr>
            <w:tcW w:w="1193" w:type="dxa"/>
            <w:vMerge/>
            <w:tcBorders>
              <w:top w:val="nil"/>
              <w:left w:val="single" w:sz="4" w:space="0" w:color="auto"/>
              <w:bottom w:val="single" w:sz="4" w:space="0" w:color="000000"/>
              <w:right w:val="single" w:sz="4" w:space="0" w:color="auto"/>
            </w:tcBorders>
            <w:vAlign w:val="center"/>
            <w:hideMark/>
          </w:tcPr>
          <w:p w:rsidR="007B6C31" w:rsidRPr="007B6C31" w:rsidRDefault="007B6C31" w:rsidP="007B6C31">
            <w:pPr>
              <w:rPr>
                <w:rFonts w:cs="Times New Roman"/>
                <w:sz w:val="20"/>
                <w:szCs w:val="20"/>
              </w:rPr>
            </w:pPr>
          </w:p>
        </w:tc>
        <w:tc>
          <w:tcPr>
            <w:tcW w:w="1155" w:type="dxa"/>
            <w:tcBorders>
              <w:top w:val="nil"/>
              <w:left w:val="nil"/>
              <w:bottom w:val="single" w:sz="4" w:space="0" w:color="auto"/>
              <w:right w:val="single" w:sz="4" w:space="0" w:color="auto"/>
            </w:tcBorders>
            <w:shd w:val="clear" w:color="000000" w:fill="FFFFFF"/>
            <w:hideMark/>
          </w:tcPr>
          <w:p w:rsidR="007B6C31" w:rsidRPr="007B6C31" w:rsidRDefault="007B6C31" w:rsidP="007B6C31">
            <w:pPr>
              <w:rPr>
                <w:rFonts w:cs="Times New Roman"/>
                <w:sz w:val="20"/>
                <w:szCs w:val="20"/>
              </w:rPr>
            </w:pPr>
            <w:r w:rsidRPr="007B6C31">
              <w:rPr>
                <w:rFonts w:cs="Times New Roman"/>
                <w:sz w:val="20"/>
                <w:szCs w:val="20"/>
              </w:rPr>
              <w:t>Внебюджетные источники</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42 330,00</w:t>
            </w:r>
          </w:p>
        </w:tc>
        <w:tc>
          <w:tcPr>
            <w:tcW w:w="112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10 151,00</w:t>
            </w:r>
          </w:p>
        </w:tc>
        <w:tc>
          <w:tcPr>
            <w:tcW w:w="1109"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10 279,00</w:t>
            </w:r>
          </w:p>
        </w:tc>
        <w:tc>
          <w:tcPr>
            <w:tcW w:w="988"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100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997" w:type="dxa"/>
            <w:tcBorders>
              <w:top w:val="nil"/>
              <w:left w:val="nil"/>
              <w:bottom w:val="single" w:sz="4" w:space="0" w:color="auto"/>
              <w:right w:val="single" w:sz="4" w:space="0" w:color="auto"/>
            </w:tcBorders>
            <w:shd w:val="clear" w:color="auto" w:fill="auto"/>
            <w:noWrap/>
            <w:vAlign w:val="center"/>
            <w:hideMark/>
          </w:tcPr>
          <w:p w:rsidR="007B6C31" w:rsidRPr="007B6C31" w:rsidRDefault="007B6C31" w:rsidP="007B6C31">
            <w:pPr>
              <w:jc w:val="right"/>
              <w:rPr>
                <w:rFonts w:cs="Times New Roman"/>
                <w:sz w:val="20"/>
                <w:szCs w:val="20"/>
              </w:rPr>
            </w:pPr>
            <w:r w:rsidRPr="007B6C31">
              <w:rPr>
                <w:rFonts w:cs="Times New Roman"/>
                <w:sz w:val="20"/>
                <w:szCs w:val="20"/>
              </w:rPr>
              <w:t>7 300,00</w:t>
            </w:r>
          </w:p>
        </w:tc>
        <w:tc>
          <w:tcPr>
            <w:tcW w:w="2723" w:type="dxa"/>
            <w:gridSpan w:val="2"/>
            <w:vMerge/>
            <w:tcBorders>
              <w:top w:val="nil"/>
              <w:left w:val="nil"/>
              <w:bottom w:val="single" w:sz="4" w:space="0" w:color="auto"/>
              <w:right w:val="single" w:sz="4" w:space="0" w:color="auto"/>
            </w:tcBorders>
            <w:vAlign w:val="center"/>
            <w:hideMark/>
          </w:tcPr>
          <w:p w:rsidR="007B6C31" w:rsidRPr="007B6C31" w:rsidRDefault="007B6C31" w:rsidP="007B6C31">
            <w:pPr>
              <w:rPr>
                <w:rFonts w:cs="Times New Roman"/>
                <w:sz w:val="20"/>
                <w:szCs w:val="20"/>
              </w:rPr>
            </w:pPr>
          </w:p>
        </w:tc>
      </w:tr>
    </w:tbl>
    <w:p w:rsidR="007B6C31" w:rsidRDefault="007B6C31" w:rsidP="007B6C31">
      <w:pPr>
        <w:pStyle w:val="ConsPlusNormal"/>
        <w:jc w:val="both"/>
        <w:rPr>
          <w:rFonts w:ascii="Times New Roman" w:hAnsi="Times New Roman" w:cs="Times New Roman"/>
          <w:sz w:val="24"/>
          <w:szCs w:val="24"/>
        </w:rPr>
      </w:pPr>
    </w:p>
    <w:p w:rsidR="0001190E" w:rsidRDefault="0001190E" w:rsidP="0001190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01190E" w:rsidRDefault="0001190E" w:rsidP="0001190E">
      <w:pPr>
        <w:pStyle w:val="ConsPlusNormal"/>
        <w:ind w:firstLine="539"/>
        <w:jc w:val="both"/>
        <w:rPr>
          <w:rFonts w:ascii="Times New Roman" w:hAnsi="Times New Roman" w:cs="Times New Roman"/>
          <w:sz w:val="24"/>
          <w:szCs w:val="24"/>
        </w:rPr>
      </w:pPr>
    </w:p>
    <w:p w:rsidR="0001190E" w:rsidRDefault="0001190E" w:rsidP="0001190E">
      <w:pPr>
        <w:pStyle w:val="ConsPlusNormal"/>
        <w:ind w:firstLine="539"/>
        <w:jc w:val="both"/>
        <w:rPr>
          <w:rFonts w:ascii="Times New Roman" w:hAnsi="Times New Roman" w:cs="Times New Roman"/>
          <w:sz w:val="24"/>
          <w:szCs w:val="24"/>
        </w:rPr>
      </w:pPr>
    </w:p>
    <w:p w:rsidR="00B743E7" w:rsidRPr="0034469B" w:rsidRDefault="00B743E7" w:rsidP="00B743E7">
      <w:pPr>
        <w:tabs>
          <w:tab w:val="left" w:pos="0"/>
        </w:tabs>
        <w:ind w:firstLine="709"/>
      </w:pPr>
      <w:r w:rsidRPr="0034469B">
        <w:t xml:space="preserve">                                                                                                                                                                                                            </w:t>
      </w:r>
      <w:r>
        <w:t xml:space="preserve">                           </w:t>
      </w:r>
    </w:p>
    <w:p w:rsidR="00B743E7" w:rsidRDefault="00B743E7"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Default="00EE0711" w:rsidP="00EE0711">
      <w:pPr>
        <w:tabs>
          <w:tab w:val="left" w:pos="3675"/>
        </w:tabs>
        <w:ind w:left="-143" w:firstLine="11907"/>
        <w:jc w:val="both"/>
        <w:rPr>
          <w:sz w:val="18"/>
          <w:szCs w:val="18"/>
        </w:rPr>
      </w:pPr>
    </w:p>
    <w:p w:rsidR="00EE0711" w:rsidRDefault="00EE0711" w:rsidP="00EE0711">
      <w:pPr>
        <w:tabs>
          <w:tab w:val="left" w:pos="3675"/>
        </w:tabs>
        <w:ind w:left="-143" w:firstLine="11907"/>
        <w:jc w:val="both"/>
        <w:rPr>
          <w:sz w:val="18"/>
          <w:szCs w:val="18"/>
        </w:rPr>
      </w:pPr>
      <w:r>
        <w:rPr>
          <w:sz w:val="18"/>
          <w:szCs w:val="18"/>
        </w:rPr>
        <w:t>Приложение №3</w:t>
      </w:r>
    </w:p>
    <w:p w:rsidR="00EE0711" w:rsidRPr="00EE0711" w:rsidRDefault="00EE0711" w:rsidP="00EE0711">
      <w:pPr>
        <w:tabs>
          <w:tab w:val="left" w:pos="3675"/>
        </w:tabs>
        <w:ind w:left="-143" w:firstLine="11907"/>
        <w:jc w:val="both"/>
        <w:rPr>
          <w:sz w:val="18"/>
          <w:szCs w:val="18"/>
        </w:rPr>
      </w:pPr>
      <w:r w:rsidRPr="00EE0711">
        <w:rPr>
          <w:sz w:val="18"/>
          <w:szCs w:val="18"/>
        </w:rPr>
        <w:t>К постановлению Администрации</w:t>
      </w:r>
    </w:p>
    <w:p w:rsidR="00EE0711" w:rsidRPr="00EE0711" w:rsidRDefault="00EE0711" w:rsidP="00EE0711">
      <w:pPr>
        <w:tabs>
          <w:tab w:val="left" w:pos="3675"/>
        </w:tabs>
        <w:ind w:left="-143" w:firstLine="11907"/>
        <w:jc w:val="both"/>
        <w:rPr>
          <w:sz w:val="18"/>
          <w:szCs w:val="18"/>
        </w:rPr>
      </w:pPr>
      <w:r w:rsidRPr="00EE0711">
        <w:rPr>
          <w:sz w:val="18"/>
          <w:szCs w:val="18"/>
        </w:rPr>
        <w:t>городского округа Электросталь</w:t>
      </w:r>
    </w:p>
    <w:p w:rsidR="00EE0711" w:rsidRPr="00EE0711" w:rsidRDefault="00EE0711" w:rsidP="00EE0711">
      <w:pPr>
        <w:tabs>
          <w:tab w:val="left" w:pos="3675"/>
        </w:tabs>
        <w:ind w:left="-143" w:firstLine="11907"/>
        <w:jc w:val="both"/>
        <w:rPr>
          <w:sz w:val="18"/>
          <w:szCs w:val="18"/>
        </w:rPr>
      </w:pPr>
      <w:r w:rsidRPr="00EE0711">
        <w:rPr>
          <w:sz w:val="18"/>
          <w:szCs w:val="18"/>
        </w:rPr>
        <w:t>Московской области</w:t>
      </w:r>
    </w:p>
    <w:p w:rsidR="00EE0711" w:rsidRPr="00EE0711" w:rsidRDefault="00EE0711" w:rsidP="00EE0711">
      <w:pPr>
        <w:tabs>
          <w:tab w:val="left" w:pos="3675"/>
        </w:tabs>
        <w:ind w:left="-143" w:firstLine="11907"/>
        <w:jc w:val="both"/>
        <w:rPr>
          <w:sz w:val="18"/>
          <w:szCs w:val="18"/>
        </w:rPr>
      </w:pPr>
      <w:r w:rsidRPr="00EE0711">
        <w:rPr>
          <w:sz w:val="18"/>
          <w:szCs w:val="18"/>
        </w:rPr>
        <w:t>№_____________от_____________</w:t>
      </w:r>
    </w:p>
    <w:p w:rsidR="005057D8" w:rsidRPr="00EE0711" w:rsidRDefault="00B743E7" w:rsidP="00EE0711">
      <w:pPr>
        <w:tabs>
          <w:tab w:val="left" w:pos="0"/>
        </w:tabs>
        <w:rPr>
          <w:b/>
        </w:rPr>
      </w:pPr>
      <w:r>
        <w:rPr>
          <w:b/>
        </w:rPr>
        <w:t xml:space="preserve">                               </w:t>
      </w:r>
      <w:r w:rsidR="00EE0711">
        <w:rPr>
          <w:b/>
        </w:rPr>
        <w:t xml:space="preserve"> </w:t>
      </w:r>
    </w:p>
    <w:p w:rsidR="009D7FF3" w:rsidRDefault="009D7FF3" w:rsidP="009D7FF3">
      <w:pPr>
        <w:pStyle w:val="ConsPlusNormal"/>
        <w:jc w:val="both"/>
        <w:rPr>
          <w:rFonts w:ascii="Times New Roman" w:hAnsi="Times New Roman" w:cs="Times New Roman"/>
          <w:sz w:val="24"/>
          <w:szCs w:val="24"/>
        </w:rPr>
      </w:pPr>
    </w:p>
    <w:tbl>
      <w:tblPr>
        <w:tblW w:w="0" w:type="auto"/>
        <w:tblInd w:w="75" w:type="dxa"/>
        <w:tblLook w:val="04A0" w:firstRow="1" w:lastRow="0" w:firstColumn="1" w:lastColumn="0" w:noHBand="0" w:noVBand="1"/>
      </w:tblPr>
      <w:tblGrid>
        <w:gridCol w:w="2465"/>
        <w:gridCol w:w="2292"/>
        <w:gridCol w:w="2361"/>
        <w:gridCol w:w="1188"/>
        <w:gridCol w:w="1175"/>
        <w:gridCol w:w="955"/>
        <w:gridCol w:w="999"/>
        <w:gridCol w:w="717"/>
        <w:gridCol w:w="282"/>
        <w:gridCol w:w="2153"/>
        <w:gridCol w:w="222"/>
      </w:tblGrid>
      <w:tr w:rsidR="005057D8" w:rsidRPr="005057D8" w:rsidTr="005057D8">
        <w:trPr>
          <w:trHeight w:val="930"/>
        </w:trPr>
        <w:tc>
          <w:tcPr>
            <w:tcW w:w="2464" w:type="dxa"/>
            <w:tcBorders>
              <w:top w:val="nil"/>
              <w:left w:val="nil"/>
              <w:bottom w:val="nil"/>
              <w:right w:val="nil"/>
            </w:tcBorders>
            <w:shd w:val="clear" w:color="auto" w:fill="auto"/>
            <w:vAlign w:val="bottom"/>
            <w:hideMark/>
          </w:tcPr>
          <w:p w:rsidR="005057D8" w:rsidRPr="005057D8" w:rsidRDefault="005057D8" w:rsidP="005057D8">
            <w:pPr>
              <w:rPr>
                <w:rFonts w:cs="Times New Roman"/>
                <w:sz w:val="20"/>
                <w:szCs w:val="20"/>
              </w:rPr>
            </w:pPr>
          </w:p>
        </w:tc>
        <w:tc>
          <w:tcPr>
            <w:tcW w:w="2318"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2310"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1206"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1186"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969"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1034"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737" w:type="dxa"/>
            <w:tcBorders>
              <w:top w:val="nil"/>
              <w:left w:val="nil"/>
              <w:bottom w:val="nil"/>
              <w:right w:val="nil"/>
            </w:tcBorders>
            <w:shd w:val="clear" w:color="auto" w:fill="auto"/>
            <w:hideMark/>
          </w:tcPr>
          <w:p w:rsidR="005057D8" w:rsidRPr="005057D8" w:rsidRDefault="005057D8" w:rsidP="005057D8">
            <w:pPr>
              <w:rPr>
                <w:rFonts w:cs="Times New Roman"/>
                <w:sz w:val="20"/>
                <w:szCs w:val="20"/>
              </w:rPr>
            </w:pPr>
          </w:p>
        </w:tc>
        <w:tc>
          <w:tcPr>
            <w:tcW w:w="0" w:type="auto"/>
            <w:gridSpan w:val="3"/>
            <w:tcBorders>
              <w:top w:val="nil"/>
              <w:left w:val="nil"/>
              <w:bottom w:val="nil"/>
              <w:right w:val="nil"/>
            </w:tcBorders>
            <w:shd w:val="clear" w:color="auto" w:fill="auto"/>
            <w:hideMark/>
          </w:tcPr>
          <w:p w:rsidR="005057D8" w:rsidRPr="005057D8" w:rsidRDefault="00EE0711" w:rsidP="005057D8">
            <w:pPr>
              <w:rPr>
                <w:rFonts w:cs="Times New Roman"/>
                <w:color w:val="000000"/>
                <w:sz w:val="20"/>
                <w:szCs w:val="20"/>
              </w:rPr>
            </w:pPr>
            <w:r>
              <w:rPr>
                <w:rFonts w:cs="Times New Roman"/>
                <w:color w:val="000000"/>
                <w:sz w:val="20"/>
                <w:szCs w:val="20"/>
              </w:rPr>
              <w:t>«</w:t>
            </w:r>
            <w:r w:rsidR="005057D8" w:rsidRPr="005057D8">
              <w:rPr>
                <w:rFonts w:cs="Times New Roman"/>
                <w:color w:val="000000"/>
                <w:sz w:val="20"/>
                <w:szCs w:val="20"/>
              </w:rPr>
              <w:t>Приложение №2</w:t>
            </w:r>
            <w:r w:rsidR="005057D8" w:rsidRPr="005057D8">
              <w:rPr>
                <w:rFonts w:cs="Times New Roman"/>
                <w:color w:val="000000"/>
                <w:sz w:val="20"/>
                <w:szCs w:val="20"/>
              </w:rPr>
              <w:br/>
              <w:t xml:space="preserve"> к Муниципальной программе</w:t>
            </w:r>
          </w:p>
        </w:tc>
      </w:tr>
      <w:tr w:rsidR="005057D8" w:rsidRPr="005057D8" w:rsidTr="005057D8">
        <w:trPr>
          <w:trHeight w:val="750"/>
        </w:trPr>
        <w:tc>
          <w:tcPr>
            <w:tcW w:w="0" w:type="auto"/>
            <w:gridSpan w:val="11"/>
            <w:tcBorders>
              <w:top w:val="nil"/>
              <w:left w:val="nil"/>
              <w:bottom w:val="nil"/>
              <w:right w:val="nil"/>
            </w:tcBorders>
            <w:shd w:val="clear" w:color="auto" w:fill="auto"/>
            <w:hideMark/>
          </w:tcPr>
          <w:p w:rsidR="005057D8" w:rsidRPr="005057D8" w:rsidRDefault="005057D8" w:rsidP="005057D8">
            <w:pPr>
              <w:jc w:val="center"/>
              <w:rPr>
                <w:rFonts w:cs="Times New Roman"/>
                <w:b/>
                <w:bCs/>
                <w:color w:val="000000"/>
              </w:rPr>
            </w:pPr>
            <w:r w:rsidRPr="005057D8">
              <w:rPr>
                <w:rFonts w:cs="Times New Roman"/>
                <w:b/>
                <w:bCs/>
                <w:color w:val="000000"/>
              </w:rPr>
              <w:t xml:space="preserve">1. ПАСПОРТ ПОДПРОГРАММЫ "Очистка сточных вод" </w:t>
            </w:r>
            <w:r w:rsidRPr="005057D8">
              <w:rPr>
                <w:rFonts w:cs="Times New Roman"/>
                <w:b/>
                <w:bCs/>
                <w:color w:val="00000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5057D8" w:rsidRPr="005057D8" w:rsidTr="005057D8">
        <w:trPr>
          <w:trHeight w:val="300"/>
        </w:trPr>
        <w:tc>
          <w:tcPr>
            <w:tcW w:w="2464"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b/>
                <w:bCs/>
                <w:color w:val="000000"/>
              </w:rPr>
            </w:pPr>
          </w:p>
        </w:tc>
        <w:tc>
          <w:tcPr>
            <w:tcW w:w="2318"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2310"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1206"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1186"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969"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1034"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737" w:type="dxa"/>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0" w:type="auto"/>
            <w:gridSpan w:val="2"/>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sz w:val="20"/>
                <w:szCs w:val="20"/>
              </w:rPr>
            </w:pPr>
          </w:p>
        </w:tc>
      </w:tr>
      <w:tr w:rsidR="005057D8" w:rsidRPr="005057D8" w:rsidTr="005057D8">
        <w:trPr>
          <w:trHeight w:val="600"/>
        </w:trPr>
        <w:tc>
          <w:tcPr>
            <w:tcW w:w="4782" w:type="dxa"/>
            <w:gridSpan w:val="2"/>
            <w:tcBorders>
              <w:top w:val="single" w:sz="4" w:space="0" w:color="auto"/>
              <w:left w:val="single" w:sz="4" w:space="0" w:color="auto"/>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Муниципальный заказчик подпрограммы</w:t>
            </w:r>
          </w:p>
        </w:tc>
        <w:tc>
          <w:tcPr>
            <w:tcW w:w="9805" w:type="dxa"/>
            <w:gridSpan w:val="8"/>
            <w:tcBorders>
              <w:top w:val="single" w:sz="4" w:space="0" w:color="auto"/>
              <w:left w:val="nil"/>
              <w:bottom w:val="single" w:sz="4" w:space="0" w:color="auto"/>
              <w:right w:val="single" w:sz="4" w:space="0" w:color="auto"/>
            </w:tcBorders>
            <w:shd w:val="clear" w:color="auto" w:fill="auto"/>
            <w:vAlign w:val="bottom"/>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color w:val="000000"/>
              </w:rPr>
            </w:pPr>
          </w:p>
        </w:tc>
      </w:tr>
      <w:tr w:rsidR="005057D8" w:rsidRPr="005057D8" w:rsidTr="005057D8">
        <w:trPr>
          <w:trHeight w:val="315"/>
        </w:trPr>
        <w:tc>
          <w:tcPr>
            <w:tcW w:w="2464" w:type="dxa"/>
            <w:vMerge w:val="restart"/>
            <w:tcBorders>
              <w:top w:val="nil"/>
              <w:left w:val="single" w:sz="4" w:space="0" w:color="auto"/>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318" w:type="dxa"/>
            <w:vMerge w:val="restart"/>
            <w:tcBorders>
              <w:top w:val="nil"/>
              <w:left w:val="single" w:sz="4" w:space="0" w:color="auto"/>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Главный распорядитель бюджетных средств</w:t>
            </w:r>
          </w:p>
        </w:tc>
        <w:tc>
          <w:tcPr>
            <w:tcW w:w="2310" w:type="dxa"/>
            <w:vMerge w:val="restart"/>
            <w:tcBorders>
              <w:top w:val="nil"/>
              <w:left w:val="single" w:sz="4" w:space="0" w:color="auto"/>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Источник финансирования</w:t>
            </w:r>
          </w:p>
        </w:tc>
        <w:tc>
          <w:tcPr>
            <w:tcW w:w="7495" w:type="dxa"/>
            <w:gridSpan w:val="7"/>
            <w:tcBorders>
              <w:top w:val="single" w:sz="4" w:space="0" w:color="auto"/>
              <w:left w:val="nil"/>
              <w:bottom w:val="single" w:sz="4" w:space="0" w:color="auto"/>
              <w:right w:val="single" w:sz="4" w:space="0" w:color="000000"/>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color w:val="000000"/>
              </w:rPr>
            </w:pPr>
          </w:p>
        </w:tc>
      </w:tr>
      <w:tr w:rsidR="005057D8" w:rsidRPr="005057D8" w:rsidTr="005057D8">
        <w:trPr>
          <w:trHeight w:val="630"/>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0"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Итого</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2018 год</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2019 год</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2020 год</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2021 год</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color w:val="000000"/>
              </w:rPr>
            </w:pPr>
          </w:p>
        </w:tc>
      </w:tr>
      <w:tr w:rsidR="005057D8" w:rsidRPr="005057D8" w:rsidTr="005057D8">
        <w:trPr>
          <w:trHeight w:val="613"/>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color w:val="000000"/>
                <w:sz w:val="20"/>
                <w:szCs w:val="20"/>
              </w:rPr>
            </w:pPr>
            <w:r w:rsidRPr="005057D8">
              <w:rPr>
                <w:rFonts w:cs="Times New Roman"/>
                <w:color w:val="000000"/>
                <w:sz w:val="20"/>
                <w:szCs w:val="20"/>
              </w:rPr>
              <w:t>комитета по строительству, архитектуре и жилищной политике</w:t>
            </w:r>
          </w:p>
        </w:tc>
        <w:tc>
          <w:tcPr>
            <w:tcW w:w="2310" w:type="dxa"/>
            <w:tcBorders>
              <w:top w:val="nil"/>
              <w:left w:val="nil"/>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Pr>
                <w:rFonts w:cs="Times New Roman"/>
                <w:color w:val="000000"/>
                <w:sz w:val="20"/>
                <w:szCs w:val="20"/>
              </w:rPr>
              <w:t xml:space="preserve">Всего: </w:t>
            </w:r>
            <w:r w:rsidRPr="005057D8">
              <w:rPr>
                <w:rFonts w:cs="Times New Roman"/>
                <w:color w:val="000000"/>
                <w:sz w:val="20"/>
                <w:szCs w:val="20"/>
              </w:rPr>
              <w:t>в том числе:</w:t>
            </w: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rPr>
            </w:pPr>
          </w:p>
        </w:tc>
      </w:tr>
      <w:tr w:rsidR="005057D8" w:rsidRPr="005057D8" w:rsidTr="005057D8">
        <w:trPr>
          <w:trHeight w:val="1020"/>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color w:val="000000"/>
                <w:sz w:val="20"/>
                <w:szCs w:val="20"/>
              </w:rPr>
            </w:pPr>
          </w:p>
        </w:tc>
        <w:tc>
          <w:tcPr>
            <w:tcW w:w="2310" w:type="dxa"/>
            <w:tcBorders>
              <w:top w:val="nil"/>
              <w:left w:val="nil"/>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5057D8">
              <w:rPr>
                <w:rFonts w:cs="Times New Roman"/>
                <w:color w:val="000000"/>
                <w:sz w:val="20"/>
                <w:szCs w:val="20"/>
              </w:rPr>
              <w:t>Московской области</w:t>
            </w: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6 872,70</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6 872,70  </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rPr>
            </w:pPr>
          </w:p>
        </w:tc>
      </w:tr>
      <w:tr w:rsidR="005057D8" w:rsidRPr="005057D8" w:rsidTr="005057D8">
        <w:trPr>
          <w:trHeight w:val="720"/>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color w:val="000000"/>
                <w:sz w:val="20"/>
                <w:szCs w:val="20"/>
              </w:rPr>
            </w:pPr>
          </w:p>
        </w:tc>
        <w:tc>
          <w:tcPr>
            <w:tcW w:w="2310" w:type="dxa"/>
            <w:tcBorders>
              <w:top w:val="nil"/>
              <w:left w:val="nil"/>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Средства бюджета Московской области</w:t>
            </w: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61 854,50</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61 854,50  </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rPr>
            </w:pPr>
          </w:p>
        </w:tc>
      </w:tr>
      <w:tr w:rsidR="005057D8" w:rsidRPr="005057D8" w:rsidTr="005057D8">
        <w:trPr>
          <w:trHeight w:val="647"/>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color w:val="000000"/>
                <w:sz w:val="20"/>
                <w:szCs w:val="20"/>
              </w:rPr>
            </w:pPr>
          </w:p>
        </w:tc>
        <w:tc>
          <w:tcPr>
            <w:tcW w:w="2310" w:type="dxa"/>
            <w:tcBorders>
              <w:top w:val="nil"/>
              <w:left w:val="nil"/>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Средства федерального бюджета</w:t>
            </w: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rPr>
            </w:pPr>
          </w:p>
        </w:tc>
      </w:tr>
      <w:tr w:rsidR="005057D8" w:rsidRPr="005057D8" w:rsidTr="005057D8">
        <w:trPr>
          <w:trHeight w:val="630"/>
        </w:trPr>
        <w:tc>
          <w:tcPr>
            <w:tcW w:w="2464" w:type="dxa"/>
            <w:vMerge/>
            <w:tcBorders>
              <w:top w:val="nil"/>
              <w:left w:val="single" w:sz="4" w:space="0" w:color="auto"/>
              <w:bottom w:val="single" w:sz="4" w:space="0" w:color="auto"/>
              <w:right w:val="single" w:sz="4" w:space="0" w:color="auto"/>
            </w:tcBorders>
            <w:vAlign w:val="center"/>
            <w:hideMark/>
          </w:tcPr>
          <w:p w:rsidR="005057D8" w:rsidRPr="005057D8" w:rsidRDefault="005057D8" w:rsidP="005057D8">
            <w:pPr>
              <w:rPr>
                <w:rFonts w:cs="Times New Roman"/>
                <w:color w:val="000000"/>
                <w:sz w:val="20"/>
                <w:szCs w:val="20"/>
              </w:rPr>
            </w:pPr>
          </w:p>
        </w:tc>
        <w:tc>
          <w:tcPr>
            <w:tcW w:w="231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color w:val="000000"/>
                <w:sz w:val="20"/>
                <w:szCs w:val="20"/>
              </w:rPr>
            </w:pPr>
          </w:p>
        </w:tc>
        <w:tc>
          <w:tcPr>
            <w:tcW w:w="2310" w:type="dxa"/>
            <w:tcBorders>
              <w:top w:val="nil"/>
              <w:left w:val="nil"/>
              <w:bottom w:val="single" w:sz="4" w:space="0" w:color="auto"/>
              <w:right w:val="single" w:sz="4" w:space="0" w:color="auto"/>
            </w:tcBorders>
            <w:shd w:val="clear" w:color="auto" w:fill="auto"/>
            <w:hideMark/>
          </w:tcPr>
          <w:p w:rsidR="005057D8" w:rsidRPr="005057D8" w:rsidRDefault="005057D8" w:rsidP="005057D8">
            <w:pPr>
              <w:rPr>
                <w:rFonts w:cs="Times New Roman"/>
                <w:color w:val="000000"/>
                <w:sz w:val="20"/>
                <w:szCs w:val="20"/>
              </w:rPr>
            </w:pPr>
            <w:r w:rsidRPr="005057D8">
              <w:rPr>
                <w:rFonts w:cs="Times New Roman"/>
                <w:color w:val="000000"/>
                <w:sz w:val="20"/>
                <w:szCs w:val="20"/>
              </w:rPr>
              <w:t>Внебюджетные источники</w:t>
            </w:r>
          </w:p>
        </w:tc>
        <w:tc>
          <w:tcPr>
            <w:tcW w:w="120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186"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969"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34"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1012" w:type="dxa"/>
            <w:gridSpan w:val="2"/>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2088" w:type="dxa"/>
            <w:tcBorders>
              <w:top w:val="nil"/>
              <w:left w:val="nil"/>
              <w:bottom w:val="single" w:sz="4" w:space="0" w:color="auto"/>
              <w:right w:val="single" w:sz="4" w:space="0" w:color="auto"/>
            </w:tcBorders>
            <w:shd w:val="clear" w:color="auto" w:fill="auto"/>
            <w:hideMark/>
          </w:tcPr>
          <w:p w:rsidR="005057D8" w:rsidRPr="005057D8" w:rsidRDefault="005057D8" w:rsidP="005057D8">
            <w:pPr>
              <w:jc w:val="center"/>
              <w:rPr>
                <w:rFonts w:cs="Times New Roman"/>
                <w:sz w:val="20"/>
                <w:szCs w:val="20"/>
              </w:rPr>
            </w:pPr>
            <w:r w:rsidRPr="005057D8">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5057D8" w:rsidRPr="005057D8" w:rsidRDefault="005057D8" w:rsidP="005057D8">
            <w:pPr>
              <w:jc w:val="center"/>
              <w:rPr>
                <w:rFonts w:cs="Times New Roman"/>
              </w:rPr>
            </w:pPr>
          </w:p>
        </w:tc>
      </w:tr>
    </w:tbl>
    <w:p w:rsidR="0034469B" w:rsidRDefault="0034469B" w:rsidP="009D7FF3">
      <w:pPr>
        <w:pStyle w:val="ConsPlusNormal"/>
        <w:jc w:val="both"/>
        <w:rPr>
          <w:rFonts w:ascii="Times New Roman" w:hAnsi="Times New Roman" w:cs="Times New Roman"/>
          <w:sz w:val="24"/>
          <w:szCs w:val="24"/>
        </w:rPr>
      </w:pPr>
    </w:p>
    <w:p w:rsidR="0034469B" w:rsidRDefault="0034469B" w:rsidP="009D7FF3">
      <w:pPr>
        <w:pStyle w:val="ConsPlusNormal"/>
        <w:jc w:val="both"/>
        <w:rPr>
          <w:rFonts w:ascii="Times New Roman" w:hAnsi="Times New Roman" w:cs="Times New Roman"/>
          <w:sz w:val="24"/>
          <w:szCs w:val="24"/>
        </w:rPr>
      </w:pPr>
    </w:p>
    <w:p w:rsidR="0034469B" w:rsidRDefault="0034469B"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5057D8" w:rsidRPr="00FE7432" w:rsidRDefault="005057D8" w:rsidP="005057D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5057D8" w:rsidRDefault="005057D8" w:rsidP="005057D8">
      <w:pPr>
        <w:ind w:firstLine="709"/>
        <w:rPr>
          <w:b/>
        </w:rPr>
      </w:pPr>
    </w:p>
    <w:p w:rsidR="005057D8" w:rsidRDefault="005057D8" w:rsidP="005057D8">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5057D8" w:rsidRPr="000E07D1" w:rsidRDefault="005057D8" w:rsidP="005057D8">
      <w:pPr>
        <w:pStyle w:val="a8"/>
        <w:ind w:firstLine="709"/>
        <w:jc w:val="both"/>
        <w:rPr>
          <w:sz w:val="24"/>
          <w:szCs w:val="24"/>
        </w:rPr>
      </w:pPr>
      <w:r>
        <w:rPr>
          <w:sz w:val="24"/>
          <w:szCs w:val="24"/>
        </w:rPr>
        <w:t>3.</w:t>
      </w:r>
      <w:r w:rsidRPr="000E07D1">
        <w:rPr>
          <w:sz w:val="24"/>
          <w:szCs w:val="24"/>
        </w:rPr>
        <w:t>1. 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5057D8" w:rsidRPr="00BC1AD9" w:rsidRDefault="005057D8" w:rsidP="005057D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5057D8" w:rsidRPr="00BC1AD9" w:rsidRDefault="005057D8" w:rsidP="005057D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5057D8" w:rsidRPr="00BC1AD9" w:rsidRDefault="005057D8" w:rsidP="005057D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5057D8" w:rsidRDefault="005057D8" w:rsidP="005057D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EE0711" w:rsidRDefault="00EE0711" w:rsidP="005057D8">
      <w:pPr>
        <w:pStyle w:val="2"/>
        <w:spacing w:after="0" w:line="240" w:lineRule="auto"/>
        <w:ind w:left="0" w:firstLine="709"/>
        <w:jc w:val="both"/>
        <w:rPr>
          <w:sz w:val="24"/>
          <w:szCs w:val="24"/>
        </w:rPr>
      </w:pPr>
    </w:p>
    <w:p w:rsidR="00EE0711" w:rsidRDefault="00EE0711"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tbl>
      <w:tblPr>
        <w:tblW w:w="14864" w:type="dxa"/>
        <w:tblInd w:w="30" w:type="dxa"/>
        <w:tblLayout w:type="fixed"/>
        <w:tblLook w:val="04A0" w:firstRow="1" w:lastRow="0" w:firstColumn="1" w:lastColumn="0" w:noHBand="0" w:noVBand="1"/>
      </w:tblPr>
      <w:tblGrid>
        <w:gridCol w:w="659"/>
        <w:gridCol w:w="1663"/>
        <w:gridCol w:w="1065"/>
        <w:gridCol w:w="1413"/>
        <w:gridCol w:w="1412"/>
        <w:gridCol w:w="1271"/>
        <w:gridCol w:w="1312"/>
        <w:gridCol w:w="763"/>
        <w:gridCol w:w="731"/>
        <w:gridCol w:w="707"/>
        <w:gridCol w:w="689"/>
        <w:gridCol w:w="1471"/>
        <w:gridCol w:w="1708"/>
      </w:tblGrid>
      <w:tr w:rsidR="005057D8" w:rsidRPr="005057D8" w:rsidTr="005057D8">
        <w:trPr>
          <w:trHeight w:val="315"/>
        </w:trPr>
        <w:tc>
          <w:tcPr>
            <w:tcW w:w="14864" w:type="dxa"/>
            <w:gridSpan w:val="13"/>
            <w:tcBorders>
              <w:top w:val="nil"/>
              <w:left w:val="nil"/>
              <w:bottom w:val="nil"/>
              <w:right w:val="nil"/>
            </w:tcBorders>
            <w:shd w:val="clear" w:color="000000" w:fill="FFFFFF"/>
            <w:hideMark/>
          </w:tcPr>
          <w:p w:rsidR="005057D8" w:rsidRPr="005057D8" w:rsidRDefault="005057D8" w:rsidP="005057D8">
            <w:pPr>
              <w:jc w:val="center"/>
              <w:rPr>
                <w:rFonts w:cs="Times New Roman"/>
                <w:b/>
                <w:bCs/>
                <w:sz w:val="20"/>
                <w:szCs w:val="20"/>
              </w:rPr>
            </w:pPr>
            <w:r w:rsidRPr="005057D8">
              <w:rPr>
                <w:rFonts w:cs="Times New Roman"/>
                <w:b/>
                <w:bCs/>
                <w:sz w:val="20"/>
                <w:szCs w:val="20"/>
              </w:rPr>
              <w:t>3. ПЕРЕЧЕНЬ МЕРОПРИЯТИЙ ПОДПРОГРАММЫ</w:t>
            </w:r>
          </w:p>
        </w:tc>
      </w:tr>
      <w:tr w:rsidR="005057D8" w:rsidRPr="005057D8" w:rsidTr="005057D8">
        <w:trPr>
          <w:trHeight w:val="450"/>
        </w:trPr>
        <w:tc>
          <w:tcPr>
            <w:tcW w:w="14864" w:type="dxa"/>
            <w:gridSpan w:val="13"/>
            <w:tcBorders>
              <w:top w:val="nil"/>
              <w:left w:val="nil"/>
              <w:bottom w:val="nil"/>
              <w:right w:val="nil"/>
            </w:tcBorders>
            <w:shd w:val="clear" w:color="auto" w:fill="auto"/>
            <w:hideMark/>
          </w:tcPr>
          <w:p w:rsidR="005057D8" w:rsidRPr="005057D8" w:rsidRDefault="005057D8" w:rsidP="005057D8">
            <w:pPr>
              <w:jc w:val="center"/>
              <w:rPr>
                <w:rFonts w:cs="Times New Roman"/>
                <w:b/>
                <w:bCs/>
                <w:sz w:val="20"/>
                <w:szCs w:val="20"/>
                <w:u w:val="single"/>
              </w:rPr>
            </w:pPr>
            <w:r w:rsidRPr="005057D8">
              <w:rPr>
                <w:rFonts w:cs="Times New Roman"/>
                <w:b/>
                <w:bCs/>
                <w:sz w:val="20"/>
                <w:szCs w:val="20"/>
                <w:u w:val="single"/>
              </w:rPr>
              <w:t>"Очистка сточных вод"</w:t>
            </w:r>
          </w:p>
        </w:tc>
      </w:tr>
      <w:tr w:rsidR="005057D8" w:rsidRPr="005057D8" w:rsidTr="005057D8">
        <w:trPr>
          <w:trHeight w:val="300"/>
        </w:trPr>
        <w:tc>
          <w:tcPr>
            <w:tcW w:w="14864" w:type="dxa"/>
            <w:gridSpan w:val="13"/>
            <w:tcBorders>
              <w:top w:val="nil"/>
              <w:left w:val="nil"/>
              <w:bottom w:val="single" w:sz="4" w:space="0" w:color="auto"/>
              <w:right w:val="nil"/>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(наименование подпрограммы)</w:t>
            </w:r>
          </w:p>
        </w:tc>
      </w:tr>
      <w:tr w:rsidR="005057D8" w:rsidRPr="005057D8" w:rsidTr="005057D8">
        <w:trPr>
          <w:trHeight w:val="300"/>
        </w:trPr>
        <w:tc>
          <w:tcPr>
            <w:tcW w:w="6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057D8" w:rsidRPr="005057D8" w:rsidRDefault="005057D8" w:rsidP="005057D8">
            <w:pPr>
              <w:jc w:val="center"/>
              <w:rPr>
                <w:rFonts w:cs="Times New Roman"/>
                <w:sz w:val="20"/>
                <w:szCs w:val="20"/>
              </w:rPr>
            </w:pPr>
            <w:r w:rsidRPr="005057D8">
              <w:rPr>
                <w:rFonts w:cs="Times New Roman"/>
                <w:sz w:val="20"/>
                <w:szCs w:val="20"/>
              </w:rPr>
              <w:t>N п/п</w:t>
            </w:r>
          </w:p>
        </w:tc>
        <w:tc>
          <w:tcPr>
            <w:tcW w:w="1663"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Мероприятия по реализации подпрограммы</w:t>
            </w:r>
          </w:p>
        </w:tc>
        <w:tc>
          <w:tcPr>
            <w:tcW w:w="1065"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Сроки исполнения мероприятия</w:t>
            </w:r>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Источники финансирования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Объем финансирования мероприятия в году, предшествующем году реализации программы (тыс. руб.)</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Всего (тыс. руб.)</w:t>
            </w:r>
          </w:p>
        </w:tc>
        <w:tc>
          <w:tcPr>
            <w:tcW w:w="420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057D8" w:rsidRPr="005057D8" w:rsidRDefault="005057D8" w:rsidP="005057D8">
            <w:pPr>
              <w:jc w:val="center"/>
              <w:rPr>
                <w:rFonts w:cs="Times New Roman"/>
                <w:sz w:val="20"/>
                <w:szCs w:val="20"/>
              </w:rPr>
            </w:pPr>
            <w:r w:rsidRPr="005057D8">
              <w:rPr>
                <w:rFonts w:cs="Times New Roman"/>
                <w:sz w:val="20"/>
                <w:szCs w:val="20"/>
              </w:rPr>
              <w:t>Объем финансирования по годам (тыс. руб.)</w:t>
            </w:r>
          </w:p>
        </w:tc>
        <w:tc>
          <w:tcPr>
            <w:tcW w:w="1471"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Ответственный за выполнение мероприятия подпрограммы</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Результаты выполнения мероприятий подпрограммы</w:t>
            </w:r>
          </w:p>
        </w:tc>
      </w:tr>
      <w:tr w:rsidR="005057D8" w:rsidRPr="005057D8" w:rsidTr="005057D8">
        <w:trPr>
          <w:trHeight w:val="1732"/>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312"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2018 год</w:t>
            </w:r>
          </w:p>
        </w:tc>
        <w:tc>
          <w:tcPr>
            <w:tcW w:w="763" w:type="dxa"/>
            <w:tcBorders>
              <w:top w:val="nil"/>
              <w:left w:val="nil"/>
              <w:bottom w:val="nil"/>
              <w:right w:val="nil"/>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2019 год</w:t>
            </w:r>
          </w:p>
        </w:tc>
        <w:tc>
          <w:tcPr>
            <w:tcW w:w="731" w:type="dxa"/>
            <w:tcBorders>
              <w:top w:val="nil"/>
              <w:left w:val="single" w:sz="4" w:space="0" w:color="auto"/>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2020 год</w:t>
            </w:r>
          </w:p>
        </w:tc>
        <w:tc>
          <w:tcPr>
            <w:tcW w:w="707"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 xml:space="preserve">2021 год </w:t>
            </w:r>
          </w:p>
        </w:tc>
        <w:tc>
          <w:tcPr>
            <w:tcW w:w="689"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2022 год</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315"/>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1</w:t>
            </w:r>
          </w:p>
        </w:tc>
        <w:tc>
          <w:tcPr>
            <w:tcW w:w="1663"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2</w:t>
            </w:r>
          </w:p>
        </w:tc>
        <w:tc>
          <w:tcPr>
            <w:tcW w:w="1065"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3</w:t>
            </w:r>
          </w:p>
        </w:tc>
        <w:tc>
          <w:tcPr>
            <w:tcW w:w="1413"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4</w:t>
            </w:r>
          </w:p>
        </w:tc>
        <w:tc>
          <w:tcPr>
            <w:tcW w:w="1412"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5</w:t>
            </w:r>
          </w:p>
        </w:tc>
        <w:tc>
          <w:tcPr>
            <w:tcW w:w="1271"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6</w:t>
            </w:r>
          </w:p>
        </w:tc>
        <w:tc>
          <w:tcPr>
            <w:tcW w:w="1312"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7</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8</w:t>
            </w:r>
          </w:p>
        </w:tc>
        <w:tc>
          <w:tcPr>
            <w:tcW w:w="731"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9</w:t>
            </w:r>
          </w:p>
        </w:tc>
        <w:tc>
          <w:tcPr>
            <w:tcW w:w="707"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10</w:t>
            </w:r>
          </w:p>
        </w:tc>
        <w:tc>
          <w:tcPr>
            <w:tcW w:w="689"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11</w:t>
            </w:r>
          </w:p>
        </w:tc>
        <w:tc>
          <w:tcPr>
            <w:tcW w:w="1471"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12</w:t>
            </w:r>
          </w:p>
        </w:tc>
        <w:tc>
          <w:tcPr>
            <w:tcW w:w="1708" w:type="dxa"/>
            <w:tcBorders>
              <w:top w:val="nil"/>
              <w:left w:val="nil"/>
              <w:bottom w:val="single" w:sz="4" w:space="0" w:color="auto"/>
              <w:right w:val="single" w:sz="4" w:space="0" w:color="auto"/>
            </w:tcBorders>
            <w:shd w:val="clear" w:color="auto" w:fill="auto"/>
            <w:vAlign w:val="center"/>
            <w:hideMark/>
          </w:tcPr>
          <w:p w:rsidR="005057D8" w:rsidRPr="005057D8" w:rsidRDefault="005057D8" w:rsidP="005057D8">
            <w:pPr>
              <w:jc w:val="center"/>
              <w:rPr>
                <w:rFonts w:cs="Times New Roman"/>
                <w:sz w:val="20"/>
                <w:szCs w:val="20"/>
              </w:rPr>
            </w:pPr>
            <w:r w:rsidRPr="005057D8">
              <w:rPr>
                <w:rFonts w:cs="Times New Roman"/>
                <w:sz w:val="20"/>
                <w:szCs w:val="20"/>
              </w:rPr>
              <w:t>13</w:t>
            </w:r>
          </w:p>
        </w:tc>
      </w:tr>
      <w:tr w:rsidR="005057D8" w:rsidRPr="005057D8" w:rsidTr="005057D8">
        <w:trPr>
          <w:trHeight w:val="315"/>
        </w:trPr>
        <w:tc>
          <w:tcPr>
            <w:tcW w:w="659" w:type="dxa"/>
            <w:vMerge w:val="restart"/>
            <w:tcBorders>
              <w:top w:val="nil"/>
              <w:left w:val="single" w:sz="4" w:space="0" w:color="auto"/>
              <w:bottom w:val="single" w:sz="4" w:space="0" w:color="000000"/>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1</w:t>
            </w:r>
          </w:p>
        </w:tc>
        <w:tc>
          <w:tcPr>
            <w:tcW w:w="1663"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1065"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2018-2022 годы</w:t>
            </w:r>
          </w:p>
        </w:tc>
        <w:tc>
          <w:tcPr>
            <w:tcW w:w="141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rPr>
                <w:rFonts w:cs="Times New Roman"/>
                <w:sz w:val="20"/>
                <w:szCs w:val="20"/>
              </w:rPr>
            </w:pPr>
            <w:r w:rsidRPr="005057D8">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 xml:space="preserve">Реконструкция, капитальный ремонт объектов водоотведения </w:t>
            </w:r>
          </w:p>
        </w:tc>
      </w:tr>
      <w:tr w:rsidR="005057D8" w:rsidRPr="005057D8" w:rsidTr="005057D8">
        <w:trPr>
          <w:trHeight w:val="157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6 872,70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6 872,70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290"/>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61 854,50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61 854,50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4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09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315"/>
        </w:trPr>
        <w:tc>
          <w:tcPr>
            <w:tcW w:w="659" w:type="dxa"/>
            <w:vMerge w:val="restart"/>
            <w:tcBorders>
              <w:top w:val="nil"/>
              <w:left w:val="single" w:sz="4" w:space="0" w:color="auto"/>
              <w:bottom w:val="single" w:sz="4" w:space="0" w:color="000000"/>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1.1</w:t>
            </w:r>
          </w:p>
        </w:tc>
        <w:tc>
          <w:tcPr>
            <w:tcW w:w="1663"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Мероприятие 1.                                                                                                                                                                                       Капитальный ремонт канализационных коллекторов</w:t>
            </w:r>
          </w:p>
        </w:tc>
        <w:tc>
          <w:tcPr>
            <w:tcW w:w="1065"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2018</w:t>
            </w:r>
          </w:p>
        </w:tc>
        <w:tc>
          <w:tcPr>
            <w:tcW w:w="141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rPr>
                <w:rFonts w:cs="Times New Roman"/>
                <w:sz w:val="20"/>
                <w:szCs w:val="20"/>
              </w:rPr>
            </w:pPr>
            <w:r w:rsidRPr="005057D8">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23 727,20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23 727,20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 xml:space="preserve">Капитальный ремонт самотечного участка канализационного коллектора            </w:t>
            </w:r>
            <w:r w:rsidRPr="005057D8">
              <w:rPr>
                <w:rFonts w:cs="Times New Roman"/>
                <w:sz w:val="20"/>
                <w:szCs w:val="20"/>
              </w:rPr>
              <w:br/>
              <w:t xml:space="preserve">г. Электросталь - </w:t>
            </w:r>
            <w:r w:rsidRPr="005057D8">
              <w:rPr>
                <w:rFonts w:cs="Times New Roman"/>
                <w:sz w:val="20"/>
                <w:szCs w:val="20"/>
              </w:rPr>
              <w:br/>
              <w:t xml:space="preserve">г. Павловский Посад от КГ-10 до КГ-11, расположенном по адресу: </w:t>
            </w:r>
            <w:proofErr w:type="spellStart"/>
            <w:r w:rsidRPr="005057D8">
              <w:rPr>
                <w:rFonts w:cs="Times New Roman"/>
                <w:sz w:val="20"/>
                <w:szCs w:val="20"/>
              </w:rPr>
              <w:t>Носовихинское</w:t>
            </w:r>
            <w:proofErr w:type="spellEnd"/>
            <w:r w:rsidRPr="005057D8">
              <w:rPr>
                <w:rFonts w:cs="Times New Roman"/>
                <w:sz w:val="20"/>
                <w:szCs w:val="20"/>
              </w:rPr>
              <w:t xml:space="preserve"> шоссе, 52 км</w:t>
            </w:r>
          </w:p>
        </w:tc>
      </w:tr>
      <w:tr w:rsidR="005057D8" w:rsidRPr="005057D8" w:rsidTr="005057D8">
        <w:trPr>
          <w:trHeight w:val="157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2 372,70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2 372,70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4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21 354,50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21 354,50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4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9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60"/>
        </w:trPr>
        <w:tc>
          <w:tcPr>
            <w:tcW w:w="659" w:type="dxa"/>
            <w:vMerge w:val="restart"/>
            <w:tcBorders>
              <w:top w:val="nil"/>
              <w:left w:val="single" w:sz="4" w:space="0" w:color="auto"/>
              <w:bottom w:val="single" w:sz="4" w:space="0" w:color="000000"/>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1.2</w:t>
            </w:r>
          </w:p>
        </w:tc>
        <w:tc>
          <w:tcPr>
            <w:tcW w:w="1663"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Мероприятие 2.                                                                                                                                                                                                                       Реконструкция существующих очистных сооружений</w:t>
            </w:r>
          </w:p>
        </w:tc>
        <w:tc>
          <w:tcPr>
            <w:tcW w:w="1065"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2018-2022 годы</w:t>
            </w:r>
          </w:p>
        </w:tc>
        <w:tc>
          <w:tcPr>
            <w:tcW w:w="141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rPr>
                <w:rFonts w:cs="Times New Roman"/>
                <w:sz w:val="20"/>
                <w:szCs w:val="20"/>
              </w:rPr>
            </w:pPr>
            <w:r w:rsidRPr="005057D8">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45 000,00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45 000,00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5057D8">
              <w:rPr>
                <w:rFonts w:cs="Times New Roman"/>
                <w:sz w:val="20"/>
                <w:szCs w:val="20"/>
              </w:rPr>
              <w:t>Степановское</w:t>
            </w:r>
            <w:proofErr w:type="spellEnd"/>
            <w:r w:rsidRPr="005057D8">
              <w:rPr>
                <w:rFonts w:cs="Times New Roman"/>
                <w:sz w:val="20"/>
                <w:szCs w:val="20"/>
              </w:rPr>
              <w:t xml:space="preserve">, пос. </w:t>
            </w:r>
            <w:proofErr w:type="spellStart"/>
            <w:r w:rsidRPr="005057D8">
              <w:rPr>
                <w:rFonts w:cs="Times New Roman"/>
                <w:sz w:val="20"/>
                <w:szCs w:val="20"/>
              </w:rPr>
              <w:t>Фрязево</w:t>
            </w:r>
            <w:proofErr w:type="spellEnd"/>
          </w:p>
        </w:tc>
      </w:tr>
      <w:tr w:rsidR="005057D8" w:rsidRPr="005057D8" w:rsidTr="005057D8">
        <w:trPr>
          <w:trHeight w:val="19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4 500,00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4 500,00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0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40 500,00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40 500,00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110"/>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0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780"/>
        </w:trPr>
        <w:tc>
          <w:tcPr>
            <w:tcW w:w="659" w:type="dxa"/>
            <w:vMerge w:val="restart"/>
            <w:tcBorders>
              <w:top w:val="nil"/>
              <w:left w:val="single" w:sz="4" w:space="0" w:color="auto"/>
              <w:bottom w:val="single" w:sz="4" w:space="0" w:color="000000"/>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1.3</w:t>
            </w:r>
          </w:p>
        </w:tc>
        <w:tc>
          <w:tcPr>
            <w:tcW w:w="1663"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Мероприятие 3.</w:t>
            </w:r>
            <w:r w:rsidRPr="005057D8">
              <w:rPr>
                <w:rFonts w:cs="Times New Roman"/>
                <w:sz w:val="20"/>
                <w:szCs w:val="20"/>
              </w:rPr>
              <w:br/>
              <w:t>Строительство новых очистных сооружений</w:t>
            </w:r>
          </w:p>
        </w:tc>
        <w:tc>
          <w:tcPr>
            <w:tcW w:w="1065"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2018-2022 годы</w:t>
            </w:r>
          </w:p>
        </w:tc>
        <w:tc>
          <w:tcPr>
            <w:tcW w:w="141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rPr>
                <w:rFonts w:cs="Times New Roman"/>
                <w:sz w:val="20"/>
                <w:szCs w:val="20"/>
              </w:rPr>
            </w:pPr>
            <w:r w:rsidRPr="005057D8">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Строительство новых очистных сооружений</w:t>
            </w:r>
          </w:p>
        </w:tc>
      </w:tr>
      <w:tr w:rsidR="005057D8" w:rsidRPr="005057D8" w:rsidTr="005057D8">
        <w:trPr>
          <w:trHeight w:val="19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18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30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118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471"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315"/>
        </w:trPr>
        <w:tc>
          <w:tcPr>
            <w:tcW w:w="659" w:type="dxa"/>
            <w:vMerge w:val="restart"/>
            <w:tcBorders>
              <w:top w:val="nil"/>
              <w:left w:val="single" w:sz="4" w:space="0" w:color="auto"/>
              <w:bottom w:val="single" w:sz="4" w:space="0" w:color="000000"/>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 </w:t>
            </w:r>
          </w:p>
        </w:tc>
        <w:tc>
          <w:tcPr>
            <w:tcW w:w="1663"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b/>
                <w:bCs/>
                <w:sz w:val="20"/>
                <w:szCs w:val="20"/>
              </w:rPr>
            </w:pPr>
            <w:r w:rsidRPr="005057D8">
              <w:rPr>
                <w:rFonts w:cs="Times New Roman"/>
                <w:b/>
                <w:bCs/>
                <w:sz w:val="20"/>
                <w:szCs w:val="20"/>
              </w:rPr>
              <w:t>ИТОГО по подпрограмме</w:t>
            </w:r>
          </w:p>
        </w:tc>
        <w:tc>
          <w:tcPr>
            <w:tcW w:w="1065" w:type="dxa"/>
            <w:vMerge w:val="restart"/>
            <w:tcBorders>
              <w:top w:val="nil"/>
              <w:left w:val="single" w:sz="4" w:space="0" w:color="auto"/>
              <w:bottom w:val="single" w:sz="4" w:space="0" w:color="000000"/>
              <w:right w:val="single" w:sz="4" w:space="0" w:color="auto"/>
            </w:tcBorders>
            <w:shd w:val="clear" w:color="000000" w:fill="FFFFFF"/>
            <w:hideMark/>
          </w:tcPr>
          <w:p w:rsidR="005057D8" w:rsidRPr="005057D8" w:rsidRDefault="005057D8" w:rsidP="005057D8">
            <w:pPr>
              <w:jc w:val="center"/>
              <w:rPr>
                <w:rFonts w:cs="Times New Roman"/>
                <w:sz w:val="20"/>
                <w:szCs w:val="20"/>
              </w:rPr>
            </w:pPr>
            <w:r w:rsidRPr="005057D8">
              <w:rPr>
                <w:rFonts w:cs="Times New Roman"/>
                <w:sz w:val="20"/>
                <w:szCs w:val="20"/>
              </w:rPr>
              <w:t> </w:t>
            </w: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Итого</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68 727,20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317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 </w:t>
            </w:r>
          </w:p>
        </w:tc>
      </w:tr>
      <w:tr w:rsidR="005057D8" w:rsidRPr="005057D8" w:rsidTr="005057D8">
        <w:trPr>
          <w:trHeight w:val="157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b/>
                <w:bCs/>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6 872,70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6 872,70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3179" w:type="dxa"/>
            <w:gridSpan w:val="2"/>
            <w:vMerge/>
            <w:tcBorders>
              <w:top w:val="nil"/>
              <w:left w:val="nil"/>
              <w:bottom w:val="single" w:sz="4" w:space="0" w:color="auto"/>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4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b/>
                <w:bCs/>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бюджета Московской области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61 854,50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61 854,50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3179" w:type="dxa"/>
            <w:gridSpan w:val="2"/>
            <w:vMerge/>
            <w:tcBorders>
              <w:top w:val="nil"/>
              <w:left w:val="nil"/>
              <w:bottom w:val="single" w:sz="4" w:space="0" w:color="auto"/>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945"/>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b/>
                <w:bCs/>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Средства федерального бюджета</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3179" w:type="dxa"/>
            <w:gridSpan w:val="2"/>
            <w:vMerge/>
            <w:tcBorders>
              <w:top w:val="nil"/>
              <w:left w:val="nil"/>
              <w:bottom w:val="single" w:sz="4" w:space="0" w:color="auto"/>
              <w:right w:val="single" w:sz="4" w:space="0" w:color="auto"/>
            </w:tcBorders>
            <w:vAlign w:val="center"/>
            <w:hideMark/>
          </w:tcPr>
          <w:p w:rsidR="005057D8" w:rsidRPr="005057D8" w:rsidRDefault="005057D8" w:rsidP="005057D8">
            <w:pPr>
              <w:rPr>
                <w:rFonts w:cs="Times New Roman"/>
                <w:sz w:val="20"/>
                <w:szCs w:val="20"/>
              </w:rPr>
            </w:pPr>
          </w:p>
        </w:tc>
      </w:tr>
      <w:tr w:rsidR="005057D8" w:rsidRPr="005057D8" w:rsidTr="005057D8">
        <w:trPr>
          <w:trHeight w:val="630"/>
        </w:trPr>
        <w:tc>
          <w:tcPr>
            <w:tcW w:w="659"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663"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b/>
                <w:bCs/>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5057D8" w:rsidRPr="005057D8" w:rsidRDefault="005057D8" w:rsidP="005057D8">
            <w:pPr>
              <w:rPr>
                <w:rFonts w:cs="Times New Roman"/>
                <w:sz w:val="20"/>
                <w:szCs w:val="20"/>
              </w:rPr>
            </w:pPr>
          </w:p>
        </w:tc>
        <w:tc>
          <w:tcPr>
            <w:tcW w:w="1413" w:type="dxa"/>
            <w:tcBorders>
              <w:top w:val="nil"/>
              <w:left w:val="nil"/>
              <w:bottom w:val="single" w:sz="4" w:space="0" w:color="auto"/>
              <w:right w:val="single" w:sz="4" w:space="0" w:color="auto"/>
            </w:tcBorders>
            <w:shd w:val="clear" w:color="000000" w:fill="FFFFFF"/>
            <w:hideMark/>
          </w:tcPr>
          <w:p w:rsidR="005057D8" w:rsidRPr="005057D8" w:rsidRDefault="005057D8" w:rsidP="005057D8">
            <w:pPr>
              <w:rPr>
                <w:rFonts w:cs="Times New Roman"/>
                <w:sz w:val="20"/>
                <w:szCs w:val="20"/>
              </w:rPr>
            </w:pPr>
            <w:r w:rsidRPr="005057D8">
              <w:rPr>
                <w:rFonts w:cs="Times New Roman"/>
                <w:sz w:val="20"/>
                <w:szCs w:val="20"/>
              </w:rPr>
              <w:t>Внебюджетные источники</w:t>
            </w:r>
          </w:p>
        </w:tc>
        <w:tc>
          <w:tcPr>
            <w:tcW w:w="14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1312"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31"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707"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689" w:type="dxa"/>
            <w:tcBorders>
              <w:top w:val="nil"/>
              <w:left w:val="nil"/>
              <w:bottom w:val="single" w:sz="4" w:space="0" w:color="auto"/>
              <w:right w:val="single" w:sz="4" w:space="0" w:color="auto"/>
            </w:tcBorders>
            <w:shd w:val="clear" w:color="000000" w:fill="FFFFFF"/>
            <w:noWrap/>
            <w:hideMark/>
          </w:tcPr>
          <w:p w:rsidR="005057D8" w:rsidRPr="005057D8" w:rsidRDefault="005057D8" w:rsidP="005057D8">
            <w:pPr>
              <w:jc w:val="center"/>
              <w:rPr>
                <w:rFonts w:cs="Times New Roman"/>
                <w:sz w:val="20"/>
                <w:szCs w:val="20"/>
              </w:rPr>
            </w:pPr>
            <w:r w:rsidRPr="005057D8">
              <w:rPr>
                <w:rFonts w:cs="Times New Roman"/>
                <w:sz w:val="20"/>
                <w:szCs w:val="20"/>
              </w:rPr>
              <w:t>0,00</w:t>
            </w:r>
          </w:p>
        </w:tc>
        <w:tc>
          <w:tcPr>
            <w:tcW w:w="3179" w:type="dxa"/>
            <w:gridSpan w:val="2"/>
            <w:vMerge/>
            <w:tcBorders>
              <w:top w:val="nil"/>
              <w:left w:val="nil"/>
              <w:bottom w:val="single" w:sz="4" w:space="0" w:color="auto"/>
              <w:right w:val="single" w:sz="4" w:space="0" w:color="auto"/>
            </w:tcBorders>
            <w:vAlign w:val="center"/>
            <w:hideMark/>
          </w:tcPr>
          <w:p w:rsidR="005057D8" w:rsidRPr="005057D8" w:rsidRDefault="005057D8" w:rsidP="005057D8">
            <w:pPr>
              <w:rPr>
                <w:rFonts w:cs="Times New Roman"/>
                <w:sz w:val="20"/>
                <w:szCs w:val="20"/>
              </w:rPr>
            </w:pPr>
          </w:p>
        </w:tc>
      </w:tr>
    </w:tbl>
    <w:p w:rsidR="005057D8" w:rsidRPr="00F01961" w:rsidRDefault="005057D8" w:rsidP="005057D8">
      <w:pPr>
        <w:pStyle w:val="2"/>
        <w:spacing w:after="0" w:line="240" w:lineRule="auto"/>
        <w:ind w:left="0" w:firstLine="709"/>
        <w:jc w:val="both"/>
        <w:rPr>
          <w:sz w:val="24"/>
          <w:szCs w:val="24"/>
        </w:rPr>
      </w:pPr>
    </w:p>
    <w:p w:rsidR="0001190E" w:rsidRDefault="0001190E" w:rsidP="0001190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01190E" w:rsidRDefault="0001190E" w:rsidP="0001190E">
      <w:pPr>
        <w:pStyle w:val="ConsPlusNormal"/>
        <w:ind w:firstLine="539"/>
        <w:jc w:val="both"/>
        <w:rPr>
          <w:rFonts w:ascii="Times New Roman" w:hAnsi="Times New Roman" w:cs="Times New Roman"/>
          <w:sz w:val="24"/>
          <w:szCs w:val="24"/>
        </w:rPr>
      </w:pPr>
    </w:p>
    <w:p w:rsidR="0001190E" w:rsidRDefault="0001190E" w:rsidP="0001190E">
      <w:pPr>
        <w:pStyle w:val="ConsPlusNormal"/>
        <w:ind w:firstLine="539"/>
        <w:jc w:val="both"/>
        <w:rPr>
          <w:rFonts w:ascii="Times New Roman" w:hAnsi="Times New Roman" w:cs="Times New Roman"/>
          <w:sz w:val="24"/>
          <w:szCs w:val="24"/>
        </w:rPr>
      </w:pPr>
    </w:p>
    <w:p w:rsidR="0034469B" w:rsidRDefault="0034469B"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9D7FF3">
      <w:pPr>
        <w:pStyle w:val="ConsPlusNormal"/>
        <w:jc w:val="both"/>
        <w:rPr>
          <w:rFonts w:ascii="Times New Roman" w:hAnsi="Times New Roman" w:cs="Times New Roman"/>
          <w:sz w:val="24"/>
          <w:szCs w:val="24"/>
        </w:rPr>
      </w:pPr>
    </w:p>
    <w:p w:rsidR="00EE0711" w:rsidRDefault="00EE0711" w:rsidP="00EE0711">
      <w:pPr>
        <w:tabs>
          <w:tab w:val="left" w:pos="3675"/>
        </w:tabs>
        <w:ind w:left="-143" w:firstLine="11907"/>
        <w:jc w:val="both"/>
        <w:rPr>
          <w:sz w:val="18"/>
          <w:szCs w:val="18"/>
        </w:rPr>
      </w:pPr>
      <w:r>
        <w:rPr>
          <w:sz w:val="18"/>
          <w:szCs w:val="18"/>
        </w:rPr>
        <w:t>Приложение №4</w:t>
      </w:r>
    </w:p>
    <w:p w:rsidR="00EE0711" w:rsidRPr="00EE0711" w:rsidRDefault="00EE0711" w:rsidP="00EE0711">
      <w:pPr>
        <w:tabs>
          <w:tab w:val="left" w:pos="3675"/>
        </w:tabs>
        <w:ind w:left="-143" w:firstLine="11907"/>
        <w:jc w:val="both"/>
        <w:rPr>
          <w:sz w:val="18"/>
          <w:szCs w:val="18"/>
        </w:rPr>
      </w:pPr>
      <w:r w:rsidRPr="00EE0711">
        <w:rPr>
          <w:sz w:val="18"/>
          <w:szCs w:val="18"/>
        </w:rPr>
        <w:t>К постановлению Администрации</w:t>
      </w:r>
    </w:p>
    <w:p w:rsidR="00EE0711" w:rsidRPr="00EE0711" w:rsidRDefault="00EE0711" w:rsidP="00EE0711">
      <w:pPr>
        <w:tabs>
          <w:tab w:val="left" w:pos="3675"/>
        </w:tabs>
        <w:ind w:left="-143" w:firstLine="11907"/>
        <w:jc w:val="both"/>
        <w:rPr>
          <w:sz w:val="18"/>
          <w:szCs w:val="18"/>
        </w:rPr>
      </w:pPr>
      <w:r w:rsidRPr="00EE0711">
        <w:rPr>
          <w:sz w:val="18"/>
          <w:szCs w:val="18"/>
        </w:rPr>
        <w:t>городского округа Электросталь</w:t>
      </w:r>
    </w:p>
    <w:p w:rsidR="00EE0711" w:rsidRPr="00EE0711" w:rsidRDefault="00EE0711" w:rsidP="00EE0711">
      <w:pPr>
        <w:tabs>
          <w:tab w:val="left" w:pos="3675"/>
        </w:tabs>
        <w:ind w:left="-143" w:firstLine="11907"/>
        <w:jc w:val="both"/>
        <w:rPr>
          <w:sz w:val="18"/>
          <w:szCs w:val="18"/>
        </w:rPr>
      </w:pPr>
      <w:r w:rsidRPr="00EE0711">
        <w:rPr>
          <w:sz w:val="18"/>
          <w:szCs w:val="18"/>
        </w:rPr>
        <w:t>Московской области</w:t>
      </w:r>
    </w:p>
    <w:p w:rsidR="00EE0711" w:rsidRPr="00EE0711" w:rsidRDefault="00EE0711" w:rsidP="00EE0711">
      <w:pPr>
        <w:tabs>
          <w:tab w:val="left" w:pos="3675"/>
        </w:tabs>
        <w:ind w:left="-143" w:firstLine="11907"/>
        <w:jc w:val="both"/>
        <w:rPr>
          <w:sz w:val="18"/>
          <w:szCs w:val="18"/>
        </w:rPr>
      </w:pPr>
      <w:r w:rsidRPr="00EE0711">
        <w:rPr>
          <w:sz w:val="18"/>
          <w:szCs w:val="18"/>
        </w:rPr>
        <w:t>№_____________от_____________</w:t>
      </w:r>
    </w:p>
    <w:p w:rsidR="005057D8" w:rsidRDefault="005057D8" w:rsidP="009D7FF3">
      <w:pPr>
        <w:pStyle w:val="ConsPlusNormal"/>
        <w:jc w:val="both"/>
        <w:rPr>
          <w:rFonts w:ascii="Times New Roman" w:hAnsi="Times New Roman" w:cs="Times New Roman"/>
          <w:sz w:val="24"/>
          <w:szCs w:val="24"/>
        </w:rPr>
      </w:pPr>
    </w:p>
    <w:tbl>
      <w:tblPr>
        <w:tblW w:w="0" w:type="auto"/>
        <w:tblInd w:w="70" w:type="dxa"/>
        <w:tblLook w:val="04A0" w:firstRow="1" w:lastRow="0" w:firstColumn="1" w:lastColumn="0" w:noHBand="0" w:noVBand="1"/>
      </w:tblPr>
      <w:tblGrid>
        <w:gridCol w:w="2270"/>
        <w:gridCol w:w="1922"/>
        <w:gridCol w:w="2128"/>
        <w:gridCol w:w="1234"/>
        <w:gridCol w:w="1211"/>
        <w:gridCol w:w="1178"/>
        <w:gridCol w:w="1202"/>
        <w:gridCol w:w="1270"/>
        <w:gridCol w:w="2159"/>
        <w:gridCol w:w="240"/>
      </w:tblGrid>
      <w:tr w:rsidR="00EE0711" w:rsidRPr="00EE0711" w:rsidTr="00EE0711">
        <w:trPr>
          <w:trHeight w:val="930"/>
        </w:trPr>
        <w:tc>
          <w:tcPr>
            <w:tcW w:w="2245" w:type="dxa"/>
            <w:tcBorders>
              <w:top w:val="nil"/>
              <w:left w:val="nil"/>
              <w:bottom w:val="nil"/>
              <w:right w:val="nil"/>
            </w:tcBorders>
            <w:shd w:val="clear" w:color="auto" w:fill="auto"/>
            <w:vAlign w:val="bottom"/>
            <w:hideMark/>
          </w:tcPr>
          <w:p w:rsidR="00EE0711" w:rsidRPr="00EE0711" w:rsidRDefault="00EE0711" w:rsidP="00EE0711">
            <w:pPr>
              <w:rPr>
                <w:rFonts w:cs="Times New Roman"/>
                <w:sz w:val="20"/>
                <w:szCs w:val="20"/>
              </w:rPr>
            </w:pPr>
          </w:p>
        </w:tc>
        <w:tc>
          <w:tcPr>
            <w:tcW w:w="1869"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2071"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63"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34"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194"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22"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306"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2410" w:type="dxa"/>
            <w:gridSpan w:val="2"/>
            <w:tcBorders>
              <w:top w:val="nil"/>
              <w:left w:val="nil"/>
              <w:bottom w:val="nil"/>
              <w:right w:val="nil"/>
            </w:tcBorders>
            <w:shd w:val="clear" w:color="auto" w:fill="auto"/>
            <w:hideMark/>
          </w:tcPr>
          <w:p w:rsidR="00EE0711" w:rsidRPr="00EE0711" w:rsidRDefault="0001190E" w:rsidP="00EE0711">
            <w:pPr>
              <w:rPr>
                <w:rFonts w:cs="Times New Roman"/>
                <w:color w:val="000000"/>
                <w:sz w:val="20"/>
                <w:szCs w:val="20"/>
              </w:rPr>
            </w:pPr>
            <w:r>
              <w:rPr>
                <w:rFonts w:cs="Times New Roman"/>
                <w:color w:val="000000"/>
                <w:sz w:val="20"/>
                <w:szCs w:val="20"/>
              </w:rPr>
              <w:t>«</w:t>
            </w:r>
            <w:r w:rsidR="00EE0711" w:rsidRPr="00EE0711">
              <w:rPr>
                <w:rFonts w:cs="Times New Roman"/>
                <w:color w:val="000000"/>
                <w:sz w:val="20"/>
                <w:szCs w:val="20"/>
              </w:rPr>
              <w:t>Приложение №3</w:t>
            </w:r>
            <w:r w:rsidR="00EE0711" w:rsidRPr="00EE0711">
              <w:rPr>
                <w:rFonts w:cs="Times New Roman"/>
                <w:color w:val="000000"/>
                <w:sz w:val="20"/>
                <w:szCs w:val="20"/>
              </w:rPr>
              <w:br/>
              <w:t xml:space="preserve"> к Муниципальной программе</w:t>
            </w:r>
          </w:p>
        </w:tc>
      </w:tr>
      <w:tr w:rsidR="00EE0711" w:rsidRPr="00EE0711" w:rsidTr="00EE0711">
        <w:trPr>
          <w:trHeight w:val="750"/>
        </w:trPr>
        <w:tc>
          <w:tcPr>
            <w:tcW w:w="0" w:type="auto"/>
            <w:gridSpan w:val="10"/>
            <w:tcBorders>
              <w:top w:val="nil"/>
              <w:left w:val="nil"/>
              <w:bottom w:val="nil"/>
              <w:right w:val="nil"/>
            </w:tcBorders>
            <w:shd w:val="clear" w:color="auto" w:fill="auto"/>
            <w:hideMark/>
          </w:tcPr>
          <w:p w:rsidR="00EE0711" w:rsidRPr="00EE0711" w:rsidRDefault="00EE0711" w:rsidP="00EE0711">
            <w:pPr>
              <w:jc w:val="center"/>
              <w:rPr>
                <w:rFonts w:cs="Times New Roman"/>
                <w:b/>
                <w:bCs/>
                <w:color w:val="000000"/>
                <w:sz w:val="20"/>
                <w:szCs w:val="20"/>
              </w:rPr>
            </w:pPr>
            <w:r w:rsidRPr="00EE0711">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EE0711">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EE0711" w:rsidRPr="00EE0711" w:rsidTr="00EE0711">
        <w:trPr>
          <w:trHeight w:val="300"/>
        </w:trPr>
        <w:tc>
          <w:tcPr>
            <w:tcW w:w="2245"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b/>
                <w:bCs/>
                <w:color w:val="000000"/>
                <w:sz w:val="20"/>
                <w:szCs w:val="20"/>
              </w:rPr>
            </w:pPr>
          </w:p>
        </w:tc>
        <w:tc>
          <w:tcPr>
            <w:tcW w:w="1869"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2071"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63"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34"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194"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22"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30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218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600"/>
        </w:trPr>
        <w:tc>
          <w:tcPr>
            <w:tcW w:w="4114" w:type="dxa"/>
            <w:gridSpan w:val="2"/>
            <w:tcBorders>
              <w:top w:val="single" w:sz="4" w:space="0" w:color="auto"/>
              <w:left w:val="single" w:sz="4" w:space="0" w:color="auto"/>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Муниципальный заказчик подпрограммы</w:t>
            </w:r>
          </w:p>
        </w:tc>
        <w:tc>
          <w:tcPr>
            <w:tcW w:w="10478" w:type="dxa"/>
            <w:gridSpan w:val="7"/>
            <w:tcBorders>
              <w:top w:val="single" w:sz="4" w:space="0" w:color="auto"/>
              <w:left w:val="nil"/>
              <w:bottom w:val="single" w:sz="4" w:space="0" w:color="auto"/>
              <w:right w:val="single" w:sz="4" w:space="0" w:color="auto"/>
            </w:tcBorders>
            <w:shd w:val="clear" w:color="auto" w:fill="auto"/>
            <w:vAlign w:val="bottom"/>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315"/>
        </w:trPr>
        <w:tc>
          <w:tcPr>
            <w:tcW w:w="2245" w:type="dxa"/>
            <w:vMerge w:val="restart"/>
            <w:tcBorders>
              <w:top w:val="nil"/>
              <w:left w:val="single" w:sz="4" w:space="0" w:color="auto"/>
              <w:bottom w:val="single" w:sz="4" w:space="0" w:color="000000"/>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69"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Главный распорядитель бюджетных средств</w:t>
            </w:r>
          </w:p>
        </w:tc>
        <w:tc>
          <w:tcPr>
            <w:tcW w:w="2071"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 финансирования</w:t>
            </w:r>
          </w:p>
        </w:tc>
        <w:tc>
          <w:tcPr>
            <w:tcW w:w="8407" w:type="dxa"/>
            <w:gridSpan w:val="6"/>
            <w:tcBorders>
              <w:top w:val="single" w:sz="4" w:space="0" w:color="auto"/>
              <w:left w:val="nil"/>
              <w:bottom w:val="single" w:sz="4" w:space="0" w:color="auto"/>
              <w:right w:val="single" w:sz="4" w:space="0" w:color="000000"/>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63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Итого</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2018 год</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2019 год</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2020 год</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2021 год</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72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val="restart"/>
            <w:tcBorders>
              <w:top w:val="nil"/>
              <w:left w:val="single" w:sz="4" w:space="0" w:color="auto"/>
              <w:bottom w:val="single" w:sz="4" w:space="0" w:color="000000"/>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 </w:t>
            </w: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Pr>
                <w:rFonts w:cs="Times New Roman"/>
                <w:color w:val="000000"/>
                <w:sz w:val="20"/>
                <w:szCs w:val="20"/>
              </w:rPr>
              <w:t xml:space="preserve">Всего: </w:t>
            </w:r>
            <w:r w:rsidRPr="00EE0711">
              <w:rPr>
                <w:rFonts w:cs="Times New Roman"/>
                <w:color w:val="000000"/>
                <w:sz w:val="20"/>
                <w:szCs w:val="20"/>
              </w:rPr>
              <w:t>в том числе:</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1 500 896,92</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288 137,38</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346 007,00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261 811,86</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245 257,63</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359 683,05</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1365"/>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13 497,60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3 097,60  </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2 600,00  </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2 600,00  </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2 600,00  </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2 600,00  </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72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9 453,44</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9 453,44  </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945"/>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Средства федерального бюджета</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0,00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63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Внебюджетные источники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1 477 945,88</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275 586,34  </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343 407,00  </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259 211,86  </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242 657,63  </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sz w:val="20"/>
                <w:szCs w:val="20"/>
              </w:rPr>
            </w:pPr>
            <w:r w:rsidRPr="00EE0711">
              <w:rPr>
                <w:rFonts w:cs="Times New Roman"/>
                <w:sz w:val="20"/>
                <w:szCs w:val="20"/>
              </w:rPr>
              <w:t xml:space="preserve">357 083,05  </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E0711">
        <w:trPr>
          <w:trHeight w:val="102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val="restart"/>
            <w:tcBorders>
              <w:top w:val="nil"/>
              <w:left w:val="single" w:sz="4" w:space="0" w:color="auto"/>
              <w:bottom w:val="single" w:sz="4" w:space="0" w:color="000000"/>
              <w:right w:val="single" w:sz="4" w:space="0" w:color="auto"/>
            </w:tcBorders>
            <w:shd w:val="clear" w:color="auto" w:fill="auto"/>
            <w:vAlign w:val="center"/>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УГЖКХ</w:t>
            </w: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13 000,00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2 600,00</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2 600,00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2 600,00</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2 600,00</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2 600,00</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66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945"/>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Средства федерального бюджета</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630"/>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Внебюджетные источники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1 477 945,88</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275 586,34</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343 407,00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259 211,86</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242 657,63</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357 083,05</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1455"/>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val="restart"/>
            <w:tcBorders>
              <w:top w:val="nil"/>
              <w:left w:val="single" w:sz="4" w:space="0" w:color="auto"/>
              <w:bottom w:val="single" w:sz="4" w:space="0" w:color="000000"/>
              <w:right w:val="single" w:sz="4" w:space="0" w:color="auto"/>
            </w:tcBorders>
            <w:shd w:val="clear" w:color="auto" w:fill="auto"/>
            <w:vAlign w:val="bottom"/>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комитета по строительству, архитектуре и жилищной политике</w:t>
            </w: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 xml:space="preserve">Средства бюджета городского округа </w:t>
            </w:r>
            <w:proofErr w:type="gramStart"/>
            <w:r w:rsidRPr="00EE0711">
              <w:rPr>
                <w:rFonts w:cs="Times New Roman"/>
                <w:color w:val="000000"/>
                <w:sz w:val="20"/>
                <w:szCs w:val="20"/>
              </w:rPr>
              <w:t>Электросталь  Московской</w:t>
            </w:r>
            <w:proofErr w:type="gramEnd"/>
            <w:r w:rsidRPr="00EE0711">
              <w:rPr>
                <w:rFonts w:cs="Times New Roman"/>
                <w:color w:val="000000"/>
                <w:sz w:val="20"/>
                <w:szCs w:val="20"/>
              </w:rPr>
              <w:t xml:space="preserve">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497,60</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497,60</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E0711" w:rsidRPr="00EE0711" w:rsidTr="00EE0711">
        <w:trPr>
          <w:trHeight w:val="1275"/>
        </w:trPr>
        <w:tc>
          <w:tcPr>
            <w:tcW w:w="2245"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186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71" w:type="dxa"/>
            <w:tcBorders>
              <w:top w:val="nil"/>
              <w:left w:val="nil"/>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26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9 453,44</w:t>
            </w:r>
          </w:p>
        </w:tc>
        <w:tc>
          <w:tcPr>
            <w:tcW w:w="123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9 453,44</w:t>
            </w:r>
          </w:p>
        </w:tc>
        <w:tc>
          <w:tcPr>
            <w:tcW w:w="1194"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222"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13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2188"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bl>
    <w:p w:rsidR="00B743E7" w:rsidRDefault="00B743E7"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EE0711">
      <w:pPr>
        <w:widowControl w:val="0"/>
        <w:autoSpaceDE w:val="0"/>
        <w:autoSpaceDN w:val="0"/>
        <w:adjustRightInd w:val="0"/>
        <w:jc w:val="both"/>
      </w:pPr>
    </w:p>
    <w:p w:rsidR="005057D8" w:rsidRDefault="005057D8" w:rsidP="00B743E7">
      <w:pPr>
        <w:widowControl w:val="0"/>
        <w:autoSpaceDE w:val="0"/>
        <w:autoSpaceDN w:val="0"/>
        <w:adjustRightInd w:val="0"/>
        <w:ind w:firstLine="709"/>
        <w:jc w:val="both"/>
      </w:pPr>
    </w:p>
    <w:p w:rsidR="005057D8" w:rsidRPr="003A51FA" w:rsidRDefault="005057D8" w:rsidP="00B743E7">
      <w:pPr>
        <w:widowControl w:val="0"/>
        <w:autoSpaceDE w:val="0"/>
        <w:autoSpaceDN w:val="0"/>
        <w:adjustRightInd w:val="0"/>
        <w:ind w:firstLine="709"/>
        <w:jc w:val="both"/>
      </w:pPr>
    </w:p>
    <w:p w:rsidR="00B743E7" w:rsidRPr="00FE7432" w:rsidRDefault="00B743E7" w:rsidP="00B743E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B743E7" w:rsidRDefault="00B743E7" w:rsidP="00B743E7">
      <w:pPr>
        <w:ind w:firstLine="709"/>
        <w:rPr>
          <w:b/>
        </w:rPr>
      </w:pPr>
    </w:p>
    <w:p w:rsidR="00B743E7" w:rsidRDefault="00B743E7" w:rsidP="00B743E7">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743E7" w:rsidRDefault="00B743E7" w:rsidP="00B743E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B743E7" w:rsidRPr="000E07D1" w:rsidRDefault="00B743E7" w:rsidP="00B743E7">
      <w:pPr>
        <w:pStyle w:val="a8"/>
        <w:ind w:firstLine="709"/>
        <w:jc w:val="both"/>
        <w:rPr>
          <w:sz w:val="24"/>
          <w:szCs w:val="24"/>
        </w:rPr>
      </w:pPr>
      <w:r>
        <w:rPr>
          <w:sz w:val="24"/>
          <w:szCs w:val="24"/>
        </w:rPr>
        <w:t>3.</w:t>
      </w:r>
      <w:r w:rsidRPr="000E07D1">
        <w:rPr>
          <w:sz w:val="24"/>
          <w:szCs w:val="24"/>
        </w:rPr>
        <w:t xml:space="preserve">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B743E7" w:rsidRPr="00BC1AD9" w:rsidRDefault="00B743E7" w:rsidP="00B743E7">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B743E7" w:rsidRPr="00BC1AD9" w:rsidRDefault="00B743E7" w:rsidP="00B743E7">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B743E7" w:rsidRPr="00BC1AD9" w:rsidRDefault="00B743E7" w:rsidP="00B743E7">
      <w:pPr>
        <w:pStyle w:val="2"/>
        <w:spacing w:after="0" w:line="240" w:lineRule="auto"/>
        <w:ind w:left="0" w:firstLine="709"/>
        <w:jc w:val="both"/>
        <w:rPr>
          <w:sz w:val="24"/>
          <w:szCs w:val="24"/>
        </w:rPr>
      </w:pPr>
      <w:r>
        <w:rPr>
          <w:sz w:val="24"/>
          <w:szCs w:val="24"/>
        </w:rPr>
        <w:t>3.</w:t>
      </w:r>
      <w:r w:rsidRPr="00BC1AD9">
        <w:rPr>
          <w:sz w:val="24"/>
          <w:szCs w:val="24"/>
        </w:rPr>
        <w:t>2. 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r w:rsidRPr="00BC1AD9">
        <w:rPr>
          <w:sz w:val="24"/>
          <w:szCs w:val="24"/>
        </w:rPr>
        <w:t xml:space="preserve">Анализируя уровень износа </w:t>
      </w:r>
      <w:r>
        <w:rPr>
          <w:sz w:val="24"/>
          <w:szCs w:val="24"/>
        </w:rPr>
        <w:t>теплоэнергетического комплекса</w:t>
      </w:r>
      <w:r w:rsidRPr="00BC1AD9">
        <w:rPr>
          <w:sz w:val="24"/>
          <w:szCs w:val="24"/>
        </w:rPr>
        <w:t xml:space="preserve"> необходимо отметить его влияние на такие существенные показатели как аварийность систем </w:t>
      </w:r>
      <w:r>
        <w:rPr>
          <w:sz w:val="24"/>
          <w:szCs w:val="24"/>
        </w:rPr>
        <w:t>теплоснабжения</w:t>
      </w:r>
      <w:r w:rsidRPr="00BC1AD9">
        <w:rPr>
          <w:sz w:val="24"/>
          <w:szCs w:val="24"/>
        </w:rPr>
        <w:t xml:space="preserve"> и потери ресурсов при их транспортировке. Функционирование </w:t>
      </w:r>
      <w:r>
        <w:rPr>
          <w:sz w:val="24"/>
          <w:szCs w:val="24"/>
        </w:rPr>
        <w:t>теплоэнергетического комплекса</w:t>
      </w:r>
      <w:r w:rsidRPr="00BC1AD9">
        <w:rPr>
          <w:sz w:val="24"/>
          <w:szCs w:val="24"/>
        </w:rPr>
        <w:t xml:space="preserve"> городского округа Электросталь характеризуется следующими тенденциями.</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Основным производителем тепловой энергии является </w:t>
      </w:r>
      <w:r>
        <w:rPr>
          <w:sz w:val="24"/>
          <w:szCs w:val="24"/>
        </w:rPr>
        <w:t>ООО «Глобус»</w:t>
      </w:r>
      <w:r w:rsidRPr="00BC1AD9">
        <w:rPr>
          <w:sz w:val="24"/>
          <w:szCs w:val="24"/>
        </w:rPr>
        <w:t xml:space="preserve"> (котельные «Северная, «Западная, «Южн</w:t>
      </w:r>
      <w:r>
        <w:rPr>
          <w:sz w:val="24"/>
          <w:szCs w:val="24"/>
        </w:rPr>
        <w:t>ая»), на долю которого приходит</w:t>
      </w:r>
      <w:r w:rsidRPr="00BC1AD9">
        <w:rPr>
          <w:sz w:val="24"/>
          <w:szCs w:val="24"/>
        </w:rPr>
        <w:t xml:space="preserve">ся </w:t>
      </w:r>
      <w:r>
        <w:rPr>
          <w:sz w:val="24"/>
          <w:szCs w:val="24"/>
        </w:rPr>
        <w:t>80</w:t>
      </w:r>
      <w:r w:rsidRPr="00BC1AD9">
        <w:rPr>
          <w:sz w:val="24"/>
          <w:szCs w:val="24"/>
        </w:rPr>
        <w:t xml:space="preserve"> % всей вырабатываемой в городском округе Электросталь энергии. </w:t>
      </w:r>
      <w:r>
        <w:rPr>
          <w:sz w:val="24"/>
          <w:szCs w:val="24"/>
        </w:rPr>
        <w:t>АО «ВКС»</w:t>
      </w:r>
      <w:r w:rsidRPr="00BC1AD9">
        <w:rPr>
          <w:sz w:val="24"/>
          <w:szCs w:val="24"/>
        </w:rPr>
        <w:t xml:space="preserve"> (котельная «Восточная») обеспечивает </w:t>
      </w:r>
      <w:r>
        <w:rPr>
          <w:sz w:val="24"/>
          <w:szCs w:val="24"/>
        </w:rPr>
        <w:t>20</w:t>
      </w:r>
      <w:r w:rsidRPr="00BC1AD9">
        <w:rPr>
          <w:sz w:val="24"/>
          <w:szCs w:val="24"/>
        </w:rPr>
        <w:t xml:space="preserve"> % рынка тепловой энергии</w:t>
      </w:r>
      <w:r>
        <w:rPr>
          <w:sz w:val="24"/>
          <w:szCs w:val="24"/>
        </w:rPr>
        <w:t>.</w:t>
      </w:r>
      <w:r w:rsidRPr="00BC1AD9">
        <w:rPr>
          <w:sz w:val="24"/>
          <w:szCs w:val="24"/>
        </w:rPr>
        <w:t xml:space="preserve"> </w:t>
      </w:r>
    </w:p>
    <w:p w:rsidR="00B743E7" w:rsidRPr="00BC1AD9" w:rsidRDefault="00B743E7" w:rsidP="00B743E7">
      <w:pPr>
        <w:pStyle w:val="2"/>
        <w:spacing w:after="0" w:line="240" w:lineRule="auto"/>
        <w:ind w:left="0" w:firstLine="709"/>
        <w:jc w:val="both"/>
        <w:rPr>
          <w:sz w:val="24"/>
          <w:szCs w:val="24"/>
        </w:rPr>
      </w:pPr>
      <w:r w:rsidRPr="00BC1AD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743E7" w:rsidRPr="00BC1AD9" w:rsidRDefault="00B743E7" w:rsidP="00B743E7">
      <w:pPr>
        <w:pStyle w:val="2"/>
        <w:spacing w:after="0" w:line="240" w:lineRule="auto"/>
        <w:ind w:left="0" w:firstLine="709"/>
        <w:jc w:val="both"/>
        <w:rPr>
          <w:sz w:val="24"/>
          <w:szCs w:val="24"/>
        </w:rPr>
      </w:pPr>
      <w:r w:rsidRPr="00BC1AD9">
        <w:rPr>
          <w:sz w:val="24"/>
          <w:szCs w:val="24"/>
        </w:rPr>
        <w:t>Можно обозначить следующие основные проблемные места функционирования системы теплоснабжения:</w:t>
      </w:r>
    </w:p>
    <w:p w:rsidR="00B743E7" w:rsidRDefault="00B743E7" w:rsidP="00B743E7">
      <w:pPr>
        <w:pStyle w:val="2"/>
        <w:numPr>
          <w:ilvl w:val="0"/>
          <w:numId w:val="13"/>
        </w:numPr>
        <w:spacing w:after="0" w:line="240" w:lineRule="auto"/>
        <w:jc w:val="both"/>
        <w:rPr>
          <w:sz w:val="24"/>
          <w:szCs w:val="24"/>
        </w:rPr>
      </w:pPr>
      <w:r>
        <w:rPr>
          <w:sz w:val="24"/>
          <w:szCs w:val="24"/>
        </w:rPr>
        <w:t>В</w:t>
      </w:r>
      <w:r w:rsidRPr="00BC1AD9">
        <w:rPr>
          <w:sz w:val="24"/>
          <w:szCs w:val="24"/>
        </w:rPr>
        <w:t xml:space="preserve">ысокий износ оборудования (сети, котлы, насосы, </w:t>
      </w:r>
      <w:proofErr w:type="spellStart"/>
      <w:r w:rsidRPr="00BC1AD9">
        <w:rPr>
          <w:sz w:val="24"/>
          <w:szCs w:val="24"/>
        </w:rPr>
        <w:t>водоподогреватели</w:t>
      </w:r>
      <w:proofErr w:type="spellEnd"/>
      <w:r w:rsidRPr="00BC1AD9">
        <w:rPr>
          <w:sz w:val="24"/>
          <w:szCs w:val="24"/>
        </w:rPr>
        <w:t xml:space="preserve"> и т.д.);</w:t>
      </w:r>
    </w:p>
    <w:p w:rsidR="00B743E7" w:rsidRDefault="00B743E7" w:rsidP="00B743E7">
      <w:pPr>
        <w:pStyle w:val="2"/>
        <w:numPr>
          <w:ilvl w:val="0"/>
          <w:numId w:val="13"/>
        </w:numPr>
        <w:spacing w:after="0" w:line="240" w:lineRule="auto"/>
        <w:jc w:val="both"/>
        <w:rPr>
          <w:sz w:val="24"/>
          <w:szCs w:val="24"/>
        </w:rPr>
      </w:pPr>
      <w:r w:rsidRPr="000E07D1">
        <w:rPr>
          <w:sz w:val="24"/>
          <w:szCs w:val="24"/>
        </w:rPr>
        <w:t>Сверхнормативные потери тепловой энергии и удельные расходы ресурсов;</w:t>
      </w:r>
    </w:p>
    <w:p w:rsidR="00B743E7" w:rsidRDefault="00B743E7" w:rsidP="00B743E7">
      <w:pPr>
        <w:pStyle w:val="2"/>
        <w:numPr>
          <w:ilvl w:val="0"/>
          <w:numId w:val="13"/>
        </w:numPr>
        <w:spacing w:after="0" w:line="240" w:lineRule="auto"/>
        <w:jc w:val="both"/>
        <w:rPr>
          <w:sz w:val="24"/>
          <w:szCs w:val="24"/>
        </w:rPr>
      </w:pPr>
      <w:r w:rsidRPr="000E07D1">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0E07D1">
        <w:rPr>
          <w:sz w:val="24"/>
          <w:szCs w:val="24"/>
        </w:rPr>
        <w:t>недотопам</w:t>
      </w:r>
      <w:proofErr w:type="spellEnd"/>
      <w:r w:rsidRPr="000E07D1">
        <w:rPr>
          <w:sz w:val="24"/>
          <w:szCs w:val="24"/>
        </w:rPr>
        <w:t>» в периоды максимально холодных температур;</w:t>
      </w:r>
    </w:p>
    <w:p w:rsidR="00B743E7" w:rsidRDefault="00B743E7" w:rsidP="00B743E7">
      <w:pPr>
        <w:pStyle w:val="2"/>
        <w:numPr>
          <w:ilvl w:val="0"/>
          <w:numId w:val="13"/>
        </w:numPr>
        <w:spacing w:after="0" w:line="240" w:lineRule="auto"/>
        <w:jc w:val="both"/>
        <w:rPr>
          <w:sz w:val="24"/>
          <w:szCs w:val="24"/>
        </w:rPr>
      </w:pPr>
      <w:r w:rsidRPr="000E07D1">
        <w:rPr>
          <w:sz w:val="24"/>
          <w:szCs w:val="24"/>
        </w:rPr>
        <w:t>Низкое гидравлическое давление на периферийных участках тепловых сетей, максимально удаленных от источников генерации;</w:t>
      </w:r>
    </w:p>
    <w:p w:rsidR="00B743E7" w:rsidRPr="000E07D1" w:rsidRDefault="00B743E7" w:rsidP="00B743E7">
      <w:pPr>
        <w:pStyle w:val="2"/>
        <w:numPr>
          <w:ilvl w:val="0"/>
          <w:numId w:val="13"/>
        </w:numPr>
        <w:spacing w:after="0" w:line="240" w:lineRule="auto"/>
        <w:jc w:val="both"/>
        <w:rPr>
          <w:sz w:val="24"/>
          <w:szCs w:val="24"/>
        </w:rPr>
      </w:pPr>
      <w:r w:rsidRPr="000E07D1">
        <w:rPr>
          <w:sz w:val="24"/>
          <w:szCs w:val="24"/>
        </w:rPr>
        <w:t>Отсутствие учета тепловой энергии у потребителей.</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w:t>
      </w:r>
      <w:r>
        <w:rPr>
          <w:sz w:val="24"/>
          <w:szCs w:val="24"/>
        </w:rPr>
        <w:t>теплоснабжения,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теплоносителя</w:t>
      </w:r>
      <w:r w:rsidRPr="00BC1AD9">
        <w:rPr>
          <w:sz w:val="24"/>
          <w:szCs w:val="24"/>
        </w:rPr>
        <w:t xml:space="preserve"> 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p>
    <w:p w:rsidR="00B743E7" w:rsidRDefault="00B743E7" w:rsidP="00B743E7">
      <w:pPr>
        <w:pStyle w:val="2"/>
        <w:spacing w:after="0" w:line="240" w:lineRule="auto"/>
        <w:ind w:left="0" w:firstLine="709"/>
        <w:jc w:val="both"/>
        <w:rPr>
          <w:sz w:val="24"/>
          <w:szCs w:val="24"/>
        </w:rPr>
      </w:pPr>
    </w:p>
    <w:p w:rsidR="00B743E7" w:rsidRPr="003A51FA" w:rsidRDefault="00B743E7" w:rsidP="00B743E7"/>
    <w:p w:rsidR="00B743E7" w:rsidRDefault="00B743E7" w:rsidP="00B743E7"/>
    <w:p w:rsidR="00B743E7" w:rsidRDefault="00B743E7" w:rsidP="00B743E7"/>
    <w:p w:rsidR="00B743E7" w:rsidRDefault="00B743E7" w:rsidP="009D7FF3">
      <w:pPr>
        <w:pStyle w:val="ConsPlusNormal"/>
        <w:ind w:firstLine="539"/>
        <w:jc w:val="both"/>
        <w:rPr>
          <w:rFonts w:ascii="Times New Roman" w:hAnsi="Times New Roman" w:cs="Times New Roman"/>
          <w:sz w:val="24"/>
          <w:szCs w:val="24"/>
        </w:rPr>
      </w:pPr>
    </w:p>
    <w:p w:rsidR="00B743E7" w:rsidRDefault="00B743E7"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tbl>
      <w:tblPr>
        <w:tblW w:w="15309" w:type="dxa"/>
        <w:tblInd w:w="-562" w:type="dxa"/>
        <w:tblLayout w:type="fixed"/>
        <w:tblLook w:val="04A0" w:firstRow="1" w:lastRow="0" w:firstColumn="1" w:lastColumn="0" w:noHBand="0" w:noVBand="1"/>
      </w:tblPr>
      <w:tblGrid>
        <w:gridCol w:w="567"/>
        <w:gridCol w:w="1701"/>
        <w:gridCol w:w="709"/>
        <w:gridCol w:w="1276"/>
        <w:gridCol w:w="1276"/>
        <w:gridCol w:w="1275"/>
        <w:gridCol w:w="1276"/>
        <w:gridCol w:w="1276"/>
        <w:gridCol w:w="1276"/>
        <w:gridCol w:w="1134"/>
        <w:gridCol w:w="1134"/>
        <w:gridCol w:w="992"/>
        <w:gridCol w:w="1417"/>
      </w:tblGrid>
      <w:tr w:rsidR="00C1720B" w:rsidRPr="00C1720B" w:rsidTr="0034469B">
        <w:trPr>
          <w:trHeight w:val="450"/>
        </w:trPr>
        <w:tc>
          <w:tcPr>
            <w:tcW w:w="15309" w:type="dxa"/>
            <w:gridSpan w:val="13"/>
            <w:tcBorders>
              <w:top w:val="nil"/>
              <w:left w:val="nil"/>
              <w:bottom w:val="nil"/>
              <w:right w:val="nil"/>
            </w:tcBorders>
            <w:shd w:val="clear" w:color="000000" w:fill="FFFFFF"/>
            <w:hideMark/>
          </w:tcPr>
          <w:p w:rsidR="00C1720B" w:rsidRPr="00C1720B" w:rsidRDefault="00C1720B" w:rsidP="00C1720B">
            <w:pPr>
              <w:jc w:val="center"/>
              <w:rPr>
                <w:rFonts w:cs="Times New Roman"/>
                <w:b/>
                <w:bCs/>
                <w:sz w:val="20"/>
                <w:szCs w:val="20"/>
                <w:u w:val="single"/>
              </w:rPr>
            </w:pPr>
            <w:r w:rsidRPr="00C1720B">
              <w:rPr>
                <w:rFonts w:cs="Times New Roman"/>
                <w:b/>
                <w:bCs/>
                <w:sz w:val="20"/>
                <w:szCs w:val="20"/>
                <w:u w:val="single"/>
              </w:rPr>
              <w:t>"Создание условий для обеспечения качественными жилищно-коммунальными услугами"</w:t>
            </w:r>
          </w:p>
        </w:tc>
      </w:tr>
      <w:tr w:rsidR="00C1720B" w:rsidRPr="00C1720B" w:rsidTr="0034469B">
        <w:trPr>
          <w:trHeight w:val="300"/>
        </w:trPr>
        <w:tc>
          <w:tcPr>
            <w:tcW w:w="15309" w:type="dxa"/>
            <w:gridSpan w:val="13"/>
            <w:tcBorders>
              <w:top w:val="nil"/>
              <w:left w:val="nil"/>
              <w:bottom w:val="single" w:sz="4" w:space="0" w:color="auto"/>
              <w:right w:val="nil"/>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(наименование подпрограммы)</w:t>
            </w:r>
          </w:p>
        </w:tc>
      </w:tr>
      <w:tr w:rsidR="00C1720B" w:rsidRPr="00C1720B" w:rsidTr="0034469B">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1720B" w:rsidRPr="00C1720B" w:rsidRDefault="00C1720B" w:rsidP="00C1720B">
            <w:pPr>
              <w:jc w:val="center"/>
              <w:rPr>
                <w:rFonts w:cs="Times New Roman"/>
                <w:sz w:val="20"/>
                <w:szCs w:val="20"/>
              </w:rPr>
            </w:pPr>
            <w:r w:rsidRPr="00C1720B">
              <w:rPr>
                <w:rFonts w:cs="Times New Roman"/>
                <w:sz w:val="20"/>
                <w:szCs w:val="20"/>
              </w:rPr>
              <w:t>N п/п</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Мероприятия по реализации подпрограммы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Источники финансирования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Всего (тыс. руб.)</w:t>
            </w:r>
          </w:p>
        </w:tc>
        <w:tc>
          <w:tcPr>
            <w:tcW w:w="609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1720B" w:rsidRPr="00C1720B" w:rsidRDefault="00C1720B" w:rsidP="00C1720B">
            <w:pPr>
              <w:jc w:val="center"/>
              <w:rPr>
                <w:rFonts w:cs="Times New Roman"/>
                <w:sz w:val="20"/>
                <w:szCs w:val="20"/>
              </w:rPr>
            </w:pPr>
            <w:r w:rsidRPr="00C1720B">
              <w:rPr>
                <w:rFonts w:cs="Times New Roman"/>
                <w:sz w:val="20"/>
                <w:szCs w:val="20"/>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Ответственный за выполнение мероприятия подпрограммы</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Результаты выполнения мероприятий подпрограммы</w:t>
            </w:r>
          </w:p>
        </w:tc>
      </w:tr>
      <w:tr w:rsidR="00C1720B" w:rsidRPr="00C1720B" w:rsidTr="0034469B">
        <w:trPr>
          <w:trHeight w:val="255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2018 год</w:t>
            </w:r>
          </w:p>
        </w:tc>
        <w:tc>
          <w:tcPr>
            <w:tcW w:w="1276" w:type="dxa"/>
            <w:tcBorders>
              <w:top w:val="nil"/>
              <w:left w:val="nil"/>
              <w:bottom w:val="nil"/>
              <w:right w:val="nil"/>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2019 год</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 xml:space="preserve">2021 год </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2022 год</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6</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1720B" w:rsidRPr="00C1720B" w:rsidRDefault="00C1720B" w:rsidP="00C1720B">
            <w:pPr>
              <w:jc w:val="center"/>
              <w:rPr>
                <w:rFonts w:cs="Times New Roman"/>
                <w:sz w:val="20"/>
                <w:szCs w:val="20"/>
              </w:rPr>
            </w:pPr>
            <w:r w:rsidRPr="00C1720B">
              <w:rPr>
                <w:rFonts w:cs="Times New Roman"/>
                <w:sz w:val="20"/>
                <w:szCs w:val="20"/>
              </w:rPr>
              <w:t>13</w:t>
            </w:r>
          </w:p>
        </w:tc>
      </w:tr>
      <w:tr w:rsidR="00C1720B" w:rsidRPr="00C1720B" w:rsidTr="0034469B">
        <w:trPr>
          <w:trHeight w:val="42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162 263,64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1 490 945,88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278 186,34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346 007,00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261 811,86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245 257,63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359 683,05</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 xml:space="preserve"> развитие системы коммунальной инфраструктуры на территории городского округа </w:t>
            </w:r>
          </w:p>
        </w:tc>
      </w:tr>
      <w:tr w:rsidR="00C1720B" w:rsidRPr="00C1720B" w:rsidTr="0034469B">
        <w:trPr>
          <w:trHeight w:val="1819"/>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13 000,00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52"/>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32"/>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159 763,64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1 477 945,88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275 586,34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343 407,00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259 211,86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242 657,63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357 083,05</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18"/>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 xml:space="preserve">Мероприятие 1.                                                                                                                                                                                             Обследование инженерных систем </w:t>
            </w:r>
            <w:proofErr w:type="spellStart"/>
            <w:r w:rsidRPr="00C1720B">
              <w:rPr>
                <w:rFonts w:cs="Times New Roman"/>
                <w:sz w:val="20"/>
                <w:szCs w:val="20"/>
              </w:rPr>
              <w:t>г.о</w:t>
            </w:r>
            <w:proofErr w:type="spellEnd"/>
            <w:r w:rsidRPr="00C1720B">
              <w:rPr>
                <w:rFonts w:cs="Times New Roman"/>
                <w:sz w:val="20"/>
                <w:szCs w:val="20"/>
              </w:rPr>
              <w:t>. Электросталь Московской области с разработкой соответствующей документации</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13 000,00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Обследование инженерных систем</w:t>
            </w:r>
          </w:p>
        </w:tc>
      </w:tr>
      <w:tr w:rsidR="00C1720B" w:rsidRPr="00C1720B" w:rsidTr="0034469B">
        <w:trPr>
          <w:trHeight w:val="166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13 000,00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74"/>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61"/>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1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32"/>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2.</w:t>
            </w:r>
            <w:r w:rsidRPr="00C1720B">
              <w:rPr>
                <w:rFonts w:cs="Times New Roman"/>
                <w:sz w:val="20"/>
                <w:szCs w:val="20"/>
              </w:rPr>
              <w:br/>
              <w:t>Подготовка объектов жилищно-коммунального хозяйства городского округа к осенне-зимнему периоду</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28 526,74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45 740,00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8 400,00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8 800,00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9 500,00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Подготовка объектов жилищно-коммунального хозяйства городского округа к осенне-зимнему периоду</w:t>
            </w:r>
          </w:p>
        </w:tc>
      </w:tr>
      <w:tr w:rsidR="00C1720B" w:rsidRPr="00C1720B" w:rsidTr="0034469B">
        <w:trPr>
          <w:trHeight w:val="201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74"/>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2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28 526,74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45 740,00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9 940,00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8 400,00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8 800,00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9 500,00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21"/>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3.</w:t>
            </w:r>
            <w:r w:rsidRPr="00C1720B">
              <w:rPr>
                <w:rFonts w:cs="Times New Roman"/>
                <w:sz w:val="20"/>
                <w:szCs w:val="20"/>
              </w:rPr>
              <w:br/>
              <w:t>Модернизация оборудования котельных, тепловых сетей</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124 082,90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1 296 155,88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240 186,34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308 817,00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223 211,86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205 457,63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318 483,05</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Модернизация оборудования котельных, тепловых сетей</w:t>
            </w:r>
          </w:p>
        </w:tc>
      </w:tr>
      <w:tr w:rsidR="00C1720B" w:rsidRPr="00C1720B" w:rsidTr="0034469B">
        <w:trPr>
          <w:trHeight w:val="166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6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51"/>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124 082,90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1 296 155,88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240 186,34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308 817,00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223 211,86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205 457,63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318 483,05</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54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4.</w:t>
            </w:r>
            <w:r w:rsidRPr="00C1720B">
              <w:rPr>
                <w:rFonts w:cs="Times New Roman"/>
                <w:sz w:val="20"/>
                <w:szCs w:val="20"/>
              </w:rPr>
              <w:br/>
              <w:t>Капитальный ремонт оборудования котельных, тепловых сетей</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7 154,00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136 050,00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25 460,00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26 190,00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27 200,00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29 100,00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Капитальный ремонт оборудования котельных, тепловых сетей</w:t>
            </w:r>
          </w:p>
        </w:tc>
      </w:tr>
      <w:tr w:rsidR="00C1720B" w:rsidRPr="00C1720B" w:rsidTr="0034469B">
        <w:trPr>
          <w:trHeight w:val="160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71"/>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5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4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7 154,00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136 050,00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25 460,00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26 190,00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27 200,00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28 100,00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29 100,00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40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1.5</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 xml:space="preserve">Мероприятие 5.                                                                                                                                                                                      Организация обеспечения надежного теплоснабжения потребителей, в том числе   в случае неисполнения теплоснабжающими или </w:t>
            </w:r>
            <w:proofErr w:type="spellStart"/>
            <w:r w:rsidRPr="00C1720B">
              <w:rPr>
                <w:rFonts w:cs="Times New Roman"/>
                <w:sz w:val="20"/>
                <w:szCs w:val="20"/>
              </w:rPr>
              <w:t>теплосетевыми</w:t>
            </w:r>
            <w:proofErr w:type="spellEnd"/>
            <w:r w:rsidRPr="00C1720B">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w:t>
            </w:r>
            <w:proofErr w:type="spellStart"/>
            <w:r w:rsidRPr="00C1720B">
              <w:rPr>
                <w:rFonts w:cs="Times New Roman"/>
                <w:sz w:val="20"/>
                <w:szCs w:val="20"/>
              </w:rPr>
              <w:t>задолжености</w:t>
            </w:r>
            <w:proofErr w:type="spellEnd"/>
            <w:r w:rsidRPr="00C1720B">
              <w:rPr>
                <w:rFonts w:cs="Times New Roman"/>
                <w:sz w:val="20"/>
                <w:szCs w:val="20"/>
              </w:rPr>
              <w:t>, приводящей к снижению надежности теплоснабжения, водоснабжения, водоотведения</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 xml:space="preserve">Обеспечение надежного теплоснабжения </w:t>
            </w:r>
          </w:p>
        </w:tc>
      </w:tr>
      <w:tr w:rsidR="00C1720B" w:rsidRPr="00C1720B" w:rsidTr="0034469B">
        <w:trPr>
          <w:trHeight w:val="160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8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4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1.6</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6.</w:t>
            </w:r>
            <w:r w:rsidRPr="00C1720B">
              <w:rPr>
                <w:rFonts w:cs="Times New Roman"/>
                <w:sz w:val="20"/>
                <w:szCs w:val="20"/>
              </w:rPr>
              <w:br/>
              <w:t>Интеграция лицевых счетов через базу Единого областного расчетного центра</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Интеграция лицевых счетов через базу Единого областного расчетного центра</w:t>
            </w:r>
          </w:p>
        </w:tc>
      </w:tr>
      <w:tr w:rsidR="00C1720B" w:rsidRPr="00C1720B" w:rsidTr="0034469B">
        <w:trPr>
          <w:trHeight w:val="1605"/>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8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89"/>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84"/>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82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Восстановление инфраструктуры военных городков</w:t>
            </w:r>
          </w:p>
        </w:tc>
      </w:tr>
      <w:tr w:rsidR="00C1720B" w:rsidRPr="00C1720B" w:rsidTr="0034469B">
        <w:trPr>
          <w:trHeight w:val="204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05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833"/>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2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2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2.1</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1.</w:t>
            </w:r>
            <w:r w:rsidRPr="00C1720B">
              <w:rPr>
                <w:rFonts w:cs="Times New Roman"/>
                <w:sz w:val="20"/>
                <w:szCs w:val="20"/>
              </w:rPr>
              <w:br/>
              <w:t>Капитальный ремонт объектов водоснабжения военных городков</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9 951,04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Капитальный ремонт объектов водоснабжения военных городков</w:t>
            </w:r>
          </w:p>
        </w:tc>
      </w:tr>
      <w:tr w:rsidR="00C1720B" w:rsidRPr="00C1720B" w:rsidTr="0034469B">
        <w:trPr>
          <w:trHeight w:val="197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497,60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87"/>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178"/>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2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2.2</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2.</w:t>
            </w:r>
            <w:r w:rsidRPr="00C1720B">
              <w:rPr>
                <w:rFonts w:cs="Times New Roman"/>
                <w:sz w:val="20"/>
                <w:szCs w:val="20"/>
              </w:rPr>
              <w:br/>
              <w:t>Капитальный ремонт объектов водоотведения военных городков</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Капитальный ремонт объектов водоотведения военных городков</w:t>
            </w:r>
          </w:p>
        </w:tc>
      </w:tr>
      <w:tr w:rsidR="00C1720B" w:rsidRPr="00C1720B" w:rsidTr="0034469B">
        <w:trPr>
          <w:trHeight w:val="1923"/>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946"/>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3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3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1720B" w:rsidRPr="00C1720B" w:rsidRDefault="00C1720B" w:rsidP="00C1720B">
            <w:pPr>
              <w:jc w:val="center"/>
              <w:rPr>
                <w:rFonts w:cs="Times New Roman"/>
                <w:sz w:val="20"/>
                <w:szCs w:val="20"/>
              </w:rPr>
            </w:pPr>
            <w:r w:rsidRPr="00C1720B">
              <w:rPr>
                <w:rFonts w:cs="Times New Roman"/>
                <w:sz w:val="20"/>
                <w:szCs w:val="20"/>
              </w:rPr>
              <w:t>2.3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Мероприятие 3.</w:t>
            </w:r>
            <w:r w:rsidRPr="00C1720B">
              <w:rPr>
                <w:rFonts w:cs="Times New Roman"/>
                <w:sz w:val="20"/>
                <w:szCs w:val="20"/>
              </w:rPr>
              <w:br/>
              <w:t>Капитальный ремонт объектов теплоснабжения военных городков</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jc w:val="center"/>
              <w:rPr>
                <w:rFonts w:cs="Times New Roman"/>
                <w:sz w:val="20"/>
                <w:szCs w:val="20"/>
              </w:rPr>
            </w:pPr>
            <w:r w:rsidRPr="00C1720B">
              <w:rPr>
                <w:rFonts w:cs="Times New Roman"/>
                <w:sz w:val="20"/>
                <w:szCs w:val="20"/>
              </w:rPr>
              <w:t>ОКИ 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br/>
              <w:t>Капитальный ремонт объектов теплоснабжения военных городков</w:t>
            </w:r>
          </w:p>
        </w:tc>
      </w:tr>
      <w:tr w:rsidR="00C1720B" w:rsidRPr="00C1720B" w:rsidTr="0034469B">
        <w:trPr>
          <w:trHeight w:val="1947"/>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26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9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30"/>
        </w:trPr>
        <w:tc>
          <w:tcPr>
            <w:tcW w:w="56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315"/>
        </w:trPr>
        <w:tc>
          <w:tcPr>
            <w:tcW w:w="297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C1720B" w:rsidRPr="00C1720B" w:rsidRDefault="00C1720B" w:rsidP="00C1720B">
            <w:pPr>
              <w:jc w:val="center"/>
              <w:rPr>
                <w:rFonts w:cs="Times New Roman"/>
                <w:b/>
                <w:bCs/>
                <w:sz w:val="20"/>
                <w:szCs w:val="20"/>
              </w:rPr>
            </w:pPr>
            <w:r w:rsidRPr="00C1720B">
              <w:rPr>
                <w:rFonts w:cs="Times New Roman"/>
                <w:b/>
                <w:bCs/>
                <w:sz w:val="20"/>
                <w:szCs w:val="20"/>
              </w:rPr>
              <w:t>Итого по подпрограмме</w:t>
            </w: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162 263,64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1 500 896,92</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288 137,38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346 007,00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261 811,86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245 257,63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359 683,05</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720B" w:rsidRPr="00C1720B" w:rsidRDefault="00C1720B" w:rsidP="00C1720B">
            <w:pPr>
              <w:jc w:val="center"/>
              <w:rPr>
                <w:rFonts w:cs="Times New Roman"/>
                <w:sz w:val="20"/>
                <w:szCs w:val="20"/>
              </w:rPr>
            </w:pPr>
            <w:r w:rsidRPr="00C1720B">
              <w:rPr>
                <w:rFonts w:cs="Times New Roman"/>
                <w:sz w:val="20"/>
                <w:szCs w:val="20"/>
              </w:rPr>
              <w:t> </w:t>
            </w:r>
          </w:p>
        </w:tc>
      </w:tr>
      <w:tr w:rsidR="00C1720B" w:rsidRPr="00C1720B" w:rsidTr="0034469B">
        <w:trPr>
          <w:trHeight w:val="1890"/>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2 500,00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13 497,60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3 097,60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2 600,00</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1038"/>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9 453,44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713"/>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0,00</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r w:rsidR="00C1720B" w:rsidRPr="00C1720B" w:rsidTr="0034469B">
        <w:trPr>
          <w:trHeight w:val="630"/>
        </w:trPr>
        <w:tc>
          <w:tcPr>
            <w:tcW w:w="2977" w:type="dxa"/>
            <w:gridSpan w:val="3"/>
            <w:vMerge/>
            <w:tcBorders>
              <w:top w:val="single" w:sz="4" w:space="0" w:color="auto"/>
              <w:left w:val="single" w:sz="4" w:space="0" w:color="auto"/>
              <w:bottom w:val="single" w:sz="4" w:space="0" w:color="000000"/>
              <w:right w:val="single" w:sz="4" w:space="0" w:color="000000"/>
            </w:tcBorders>
            <w:vAlign w:val="center"/>
            <w:hideMark/>
          </w:tcPr>
          <w:p w:rsidR="00C1720B" w:rsidRPr="00C1720B" w:rsidRDefault="00C1720B" w:rsidP="00C1720B">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C1720B" w:rsidRPr="00C1720B" w:rsidRDefault="00C1720B" w:rsidP="00C1720B">
            <w:pPr>
              <w:rPr>
                <w:rFonts w:cs="Times New Roman"/>
                <w:sz w:val="20"/>
                <w:szCs w:val="20"/>
              </w:rPr>
            </w:pPr>
            <w:r w:rsidRPr="00C1720B">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159 763,64</w:t>
            </w:r>
          </w:p>
        </w:tc>
        <w:tc>
          <w:tcPr>
            <w:tcW w:w="1275"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1 477 945,88</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275 586,34</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343 407,00</w:t>
            </w:r>
          </w:p>
        </w:tc>
        <w:tc>
          <w:tcPr>
            <w:tcW w:w="1276"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259 211,86</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242 657,63</w:t>
            </w:r>
          </w:p>
        </w:tc>
        <w:tc>
          <w:tcPr>
            <w:tcW w:w="1134" w:type="dxa"/>
            <w:tcBorders>
              <w:top w:val="nil"/>
              <w:left w:val="nil"/>
              <w:bottom w:val="single" w:sz="4" w:space="0" w:color="auto"/>
              <w:right w:val="single" w:sz="4" w:space="0" w:color="auto"/>
            </w:tcBorders>
            <w:shd w:val="clear" w:color="000000" w:fill="FFFFFF"/>
            <w:noWrap/>
            <w:hideMark/>
          </w:tcPr>
          <w:p w:rsidR="00C1720B" w:rsidRPr="00C1720B" w:rsidRDefault="00C1720B" w:rsidP="00C1720B">
            <w:pPr>
              <w:jc w:val="center"/>
              <w:rPr>
                <w:rFonts w:cs="Times New Roman"/>
                <w:sz w:val="18"/>
                <w:szCs w:val="18"/>
              </w:rPr>
            </w:pPr>
            <w:r w:rsidRPr="00C1720B">
              <w:rPr>
                <w:rFonts w:cs="Times New Roman"/>
                <w:sz w:val="18"/>
                <w:szCs w:val="18"/>
              </w:rPr>
              <w:t>357 083,05</w:t>
            </w:r>
          </w:p>
        </w:tc>
        <w:tc>
          <w:tcPr>
            <w:tcW w:w="2409" w:type="dxa"/>
            <w:gridSpan w:val="2"/>
            <w:vMerge/>
            <w:tcBorders>
              <w:top w:val="nil"/>
              <w:left w:val="nil"/>
              <w:bottom w:val="single" w:sz="4" w:space="0" w:color="auto"/>
              <w:right w:val="single" w:sz="4" w:space="0" w:color="auto"/>
            </w:tcBorders>
            <w:vAlign w:val="center"/>
            <w:hideMark/>
          </w:tcPr>
          <w:p w:rsidR="00C1720B" w:rsidRPr="00C1720B" w:rsidRDefault="00C1720B" w:rsidP="00C1720B">
            <w:pPr>
              <w:rPr>
                <w:rFonts w:cs="Times New Roman"/>
                <w:sz w:val="20"/>
                <w:szCs w:val="20"/>
              </w:rPr>
            </w:pPr>
          </w:p>
        </w:tc>
      </w:tr>
    </w:tbl>
    <w:p w:rsidR="00C1720B" w:rsidRDefault="00E636E5" w:rsidP="00E636E5">
      <w:pPr>
        <w:pStyle w:val="ConsPlusNormal"/>
        <w:ind w:right="-31"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9A07BF" w:rsidRDefault="009A07BF" w:rsidP="0034469B">
      <w:pPr>
        <w:pStyle w:val="ConsPlusNormal"/>
        <w:ind w:firstLine="539"/>
        <w:jc w:val="both"/>
        <w:rPr>
          <w:rFonts w:ascii="Times New Roman" w:hAnsi="Times New Roman" w:cs="Times New Roman"/>
          <w:sz w:val="24"/>
          <w:szCs w:val="24"/>
        </w:rPr>
      </w:pPr>
    </w:p>
    <w:p w:rsidR="009A07BF" w:rsidRDefault="009A07BF" w:rsidP="0034469B">
      <w:pPr>
        <w:pStyle w:val="ConsPlusNormal"/>
        <w:ind w:firstLine="539"/>
        <w:jc w:val="both"/>
        <w:rPr>
          <w:rFonts w:ascii="Times New Roman" w:hAnsi="Times New Roman" w:cs="Times New Roman"/>
          <w:sz w:val="24"/>
          <w:szCs w:val="24"/>
        </w:rPr>
      </w:pPr>
    </w:p>
    <w:p w:rsidR="00EE0711" w:rsidRDefault="00EE0711" w:rsidP="00EE071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EE0711" w:rsidRDefault="00EE0711" w:rsidP="00EE0711">
      <w:pPr>
        <w:pStyle w:val="ConsPlusNormal"/>
        <w:ind w:firstLine="539"/>
        <w:jc w:val="both"/>
        <w:rPr>
          <w:rFonts w:ascii="Times New Roman" w:hAnsi="Times New Roman" w:cs="Times New Roman"/>
          <w:sz w:val="24"/>
          <w:szCs w:val="24"/>
        </w:rPr>
      </w:pPr>
    </w:p>
    <w:p w:rsidR="00EE0711" w:rsidRDefault="00EE0711" w:rsidP="00EE0711">
      <w:pPr>
        <w:pStyle w:val="ConsPlusNormal"/>
        <w:ind w:firstLine="539"/>
        <w:jc w:val="both"/>
        <w:rPr>
          <w:rFonts w:ascii="Times New Roman" w:hAnsi="Times New Roman" w:cs="Times New Roman"/>
          <w:sz w:val="24"/>
          <w:szCs w:val="24"/>
        </w:rPr>
      </w:pPr>
    </w:p>
    <w:p w:rsidR="00E636E5" w:rsidRPr="00E636E5" w:rsidRDefault="00E636E5" w:rsidP="00E636E5">
      <w:pPr>
        <w:pStyle w:val="ConsPlusNormal"/>
        <w:ind w:right="-31"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535A04" w:rsidRDefault="00535A04"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EE0711">
      <w:pPr>
        <w:tabs>
          <w:tab w:val="left" w:pos="3675"/>
        </w:tabs>
        <w:ind w:left="-143" w:firstLine="11907"/>
        <w:jc w:val="both"/>
        <w:rPr>
          <w:sz w:val="18"/>
          <w:szCs w:val="18"/>
        </w:rPr>
      </w:pPr>
      <w:r>
        <w:rPr>
          <w:sz w:val="18"/>
          <w:szCs w:val="18"/>
        </w:rPr>
        <w:t>Приложение №5</w:t>
      </w:r>
    </w:p>
    <w:p w:rsidR="00EE0711" w:rsidRPr="00EE0711" w:rsidRDefault="00EE0711" w:rsidP="00EE0711">
      <w:pPr>
        <w:tabs>
          <w:tab w:val="left" w:pos="3675"/>
        </w:tabs>
        <w:ind w:left="-143" w:firstLine="11907"/>
        <w:jc w:val="both"/>
        <w:rPr>
          <w:sz w:val="18"/>
          <w:szCs w:val="18"/>
        </w:rPr>
      </w:pPr>
      <w:r w:rsidRPr="00EE0711">
        <w:rPr>
          <w:sz w:val="18"/>
          <w:szCs w:val="18"/>
        </w:rPr>
        <w:t>К постановлению Администрации</w:t>
      </w:r>
    </w:p>
    <w:p w:rsidR="00EE0711" w:rsidRPr="00EE0711" w:rsidRDefault="00EE0711" w:rsidP="00EE0711">
      <w:pPr>
        <w:tabs>
          <w:tab w:val="left" w:pos="3675"/>
        </w:tabs>
        <w:ind w:left="-143" w:firstLine="11907"/>
        <w:jc w:val="both"/>
        <w:rPr>
          <w:sz w:val="18"/>
          <w:szCs w:val="18"/>
        </w:rPr>
      </w:pPr>
      <w:r w:rsidRPr="00EE0711">
        <w:rPr>
          <w:sz w:val="18"/>
          <w:szCs w:val="18"/>
        </w:rPr>
        <w:t>городского округа Электросталь</w:t>
      </w:r>
    </w:p>
    <w:p w:rsidR="00EE0711" w:rsidRPr="00EE0711" w:rsidRDefault="00EE0711" w:rsidP="00EE0711">
      <w:pPr>
        <w:tabs>
          <w:tab w:val="left" w:pos="3675"/>
        </w:tabs>
        <w:ind w:left="-143" w:firstLine="11907"/>
        <w:jc w:val="both"/>
        <w:rPr>
          <w:sz w:val="18"/>
          <w:szCs w:val="18"/>
        </w:rPr>
      </w:pPr>
      <w:r w:rsidRPr="00EE0711">
        <w:rPr>
          <w:sz w:val="18"/>
          <w:szCs w:val="18"/>
        </w:rPr>
        <w:t>Московской области</w:t>
      </w:r>
    </w:p>
    <w:p w:rsidR="00EE0711" w:rsidRPr="00EE0711" w:rsidRDefault="00EE0711" w:rsidP="00EE0711">
      <w:pPr>
        <w:tabs>
          <w:tab w:val="left" w:pos="3675"/>
        </w:tabs>
        <w:ind w:left="-143" w:firstLine="11907"/>
        <w:jc w:val="both"/>
        <w:rPr>
          <w:sz w:val="18"/>
          <w:szCs w:val="18"/>
        </w:rPr>
      </w:pPr>
      <w:r w:rsidRPr="00EE0711">
        <w:rPr>
          <w:sz w:val="18"/>
          <w:szCs w:val="18"/>
        </w:rPr>
        <w:t>№_____________от_____________</w:t>
      </w:r>
    </w:p>
    <w:p w:rsidR="00E636E5" w:rsidRDefault="00E636E5" w:rsidP="00E636E5">
      <w:pPr>
        <w:pStyle w:val="ConsPlusNormal"/>
        <w:rPr>
          <w:rFonts w:ascii="Times New Roman" w:hAnsi="Times New Roman" w:cs="Times New Roman"/>
          <w:sz w:val="24"/>
          <w:szCs w:val="24"/>
        </w:rPr>
      </w:pPr>
    </w:p>
    <w:p w:rsidR="00E636E5" w:rsidRDefault="00E636E5" w:rsidP="00E636E5">
      <w:pPr>
        <w:pStyle w:val="ConsPlusNormal"/>
        <w:ind w:firstLine="539"/>
        <w:jc w:val="right"/>
        <w:rPr>
          <w:rFonts w:ascii="Times New Roman" w:hAnsi="Times New Roman" w:cs="Times New Roman"/>
          <w:sz w:val="24"/>
          <w:szCs w:val="24"/>
        </w:rPr>
      </w:pPr>
    </w:p>
    <w:p w:rsidR="00535A04" w:rsidRDefault="00E636E5" w:rsidP="00E636E5">
      <w:pPr>
        <w:pStyle w:val="ConsPlusNormal"/>
        <w:ind w:left="11907" w:hanging="141"/>
        <w:rPr>
          <w:rFonts w:cs="Times New Roman"/>
          <w:color w:val="000000"/>
        </w:rPr>
      </w:pPr>
      <w:r>
        <w:rPr>
          <w:rFonts w:cs="Times New Roman"/>
          <w:color w:val="000000"/>
        </w:rPr>
        <w:t xml:space="preserve">"Приложение </w:t>
      </w:r>
      <w:r w:rsidR="00535A04" w:rsidRPr="00535A04">
        <w:rPr>
          <w:rFonts w:cs="Times New Roman"/>
          <w:color w:val="000000"/>
        </w:rPr>
        <w:t>№6</w:t>
      </w:r>
      <w:r w:rsidR="00535A04" w:rsidRPr="00535A04">
        <w:rPr>
          <w:rFonts w:cs="Times New Roman"/>
          <w:color w:val="000000"/>
        </w:rPr>
        <w:br/>
        <w:t>к Муниципальной программе</w:t>
      </w:r>
    </w:p>
    <w:p w:rsidR="00535A04" w:rsidRDefault="00535A04" w:rsidP="00535A04">
      <w:pPr>
        <w:pStyle w:val="ConsPlusNormal"/>
        <w:ind w:firstLine="539"/>
        <w:jc w:val="center"/>
        <w:rPr>
          <w:rFonts w:cs="Times New Roman"/>
          <w:b/>
          <w:bCs/>
          <w:color w:val="000000"/>
        </w:rPr>
      </w:pPr>
      <w:r w:rsidRPr="00535A04">
        <w:rPr>
          <w:rFonts w:cs="Times New Roman"/>
          <w:b/>
          <w:bCs/>
          <w:color w:val="000000"/>
        </w:rPr>
        <w:t xml:space="preserve">ПЛАНИРУЕМЫЕ РЕЗУЛЬТАТЫ РЕАЛИЗАЦИИ МУНИЦИПАЛЬНОЙ ПРОГРАММЫ </w:t>
      </w:r>
      <w:r w:rsidRPr="00535A04">
        <w:rPr>
          <w:rFonts w:cs="Times New Roman"/>
          <w:b/>
          <w:bCs/>
          <w:color w:val="000000"/>
        </w:rPr>
        <w:br/>
        <w:t>"Развитие инженерной инфраструктуры и энергоэффективности в городском округе Электросталь Московской области" на 2018-2022 годы</w:t>
      </w:r>
    </w:p>
    <w:p w:rsidR="00535A04" w:rsidRPr="00535A04" w:rsidRDefault="00535A04" w:rsidP="00535A04">
      <w:pPr>
        <w:pStyle w:val="ConsPlusNormal"/>
        <w:ind w:firstLine="539"/>
        <w:jc w:val="both"/>
        <w:rPr>
          <w:rFonts w:cs="Times New Roman"/>
          <w:color w:val="000000"/>
        </w:rPr>
      </w:pPr>
    </w:p>
    <w:tbl>
      <w:tblPr>
        <w:tblW w:w="0" w:type="auto"/>
        <w:tblInd w:w="15" w:type="dxa"/>
        <w:tblLook w:val="04A0" w:firstRow="1" w:lastRow="0" w:firstColumn="1" w:lastColumn="0" w:noHBand="0" w:noVBand="1"/>
      </w:tblPr>
      <w:tblGrid>
        <w:gridCol w:w="555"/>
        <w:gridCol w:w="3670"/>
        <w:gridCol w:w="1846"/>
        <w:gridCol w:w="1846"/>
        <w:gridCol w:w="1416"/>
        <w:gridCol w:w="696"/>
        <w:gridCol w:w="696"/>
        <w:gridCol w:w="696"/>
        <w:gridCol w:w="696"/>
        <w:gridCol w:w="1218"/>
        <w:gridCol w:w="1524"/>
      </w:tblGrid>
      <w:tr w:rsidR="00535A04" w:rsidRPr="00535A04" w:rsidTr="00EE23F5">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 xml:space="preserve">Базовое значение </w:t>
            </w:r>
            <w:r w:rsidRPr="00535A04">
              <w:rPr>
                <w:rFonts w:cs="Times New Roman"/>
                <w:color w:val="000000"/>
                <w:sz w:val="22"/>
                <w:szCs w:val="22"/>
              </w:rPr>
              <w:br/>
              <w:t>на начало реализации программы</w:t>
            </w:r>
          </w:p>
        </w:tc>
        <w:tc>
          <w:tcPr>
            <w:tcW w:w="4002" w:type="dxa"/>
            <w:gridSpan w:val="5"/>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Планируемое значение показателя по годам реализации</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5A04" w:rsidRPr="00535A04" w:rsidRDefault="00535A04" w:rsidP="00535A04">
            <w:pPr>
              <w:jc w:val="center"/>
              <w:rPr>
                <w:rFonts w:cs="Times New Roman"/>
                <w:color w:val="000000"/>
                <w:sz w:val="20"/>
                <w:szCs w:val="20"/>
              </w:rPr>
            </w:pPr>
            <w:r w:rsidRPr="00535A04">
              <w:rPr>
                <w:rFonts w:cs="Times New Roman"/>
                <w:color w:val="000000"/>
                <w:sz w:val="20"/>
                <w:szCs w:val="20"/>
              </w:rPr>
              <w:t>Номер основного мероприятия в перечне мероприятий подпрограммы</w:t>
            </w:r>
          </w:p>
        </w:tc>
      </w:tr>
      <w:tr w:rsidR="00535A04" w:rsidRPr="00535A04" w:rsidTr="00EE23F5">
        <w:trPr>
          <w:trHeight w:val="1260"/>
        </w:trPr>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2018</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2019</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2021</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2022</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0"/>
                <w:szCs w:val="20"/>
              </w:rPr>
            </w:pPr>
          </w:p>
        </w:tc>
      </w:tr>
      <w:tr w:rsidR="00535A04" w:rsidRPr="00535A04" w:rsidTr="00EE23F5">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2</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3</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4</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5</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6</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7</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8</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9</w:t>
            </w:r>
          </w:p>
        </w:tc>
        <w:tc>
          <w:tcPr>
            <w:tcW w:w="1218" w:type="dxa"/>
            <w:tcBorders>
              <w:top w:val="single" w:sz="4" w:space="0" w:color="auto"/>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10</w:t>
            </w:r>
          </w:p>
        </w:tc>
        <w:tc>
          <w:tcPr>
            <w:tcW w:w="1524" w:type="dxa"/>
            <w:tcBorders>
              <w:top w:val="nil"/>
              <w:left w:val="nil"/>
              <w:bottom w:val="single" w:sz="4" w:space="0" w:color="auto"/>
              <w:right w:val="single" w:sz="4" w:space="0" w:color="auto"/>
            </w:tcBorders>
            <w:shd w:val="clear" w:color="auto" w:fill="auto"/>
            <w:noWrap/>
            <w:vAlign w:val="bottom"/>
            <w:hideMark/>
          </w:tcPr>
          <w:p w:rsidR="00535A04" w:rsidRPr="00535A04" w:rsidRDefault="00535A04" w:rsidP="00535A04">
            <w:pPr>
              <w:rPr>
                <w:rFonts w:ascii="Calibri" w:hAnsi="Calibri" w:cs="Times New Roman"/>
                <w:color w:val="000000"/>
                <w:sz w:val="22"/>
                <w:szCs w:val="22"/>
              </w:rPr>
            </w:pPr>
            <w:r w:rsidRPr="00535A04">
              <w:rPr>
                <w:rFonts w:ascii="Calibri" w:hAnsi="Calibri" w:cs="Times New Roman"/>
                <w:color w:val="000000"/>
                <w:sz w:val="22"/>
                <w:szCs w:val="22"/>
              </w:rPr>
              <w:t> </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1 " "Чистая вода""</w:t>
            </w:r>
          </w:p>
        </w:tc>
      </w:tr>
      <w:tr w:rsidR="00535A04" w:rsidRPr="00535A04" w:rsidTr="00EE23F5">
        <w:trPr>
          <w:trHeight w:val="1253"/>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691"/>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535A04">
        <w:trPr>
          <w:trHeight w:val="300"/>
        </w:trPr>
        <w:tc>
          <w:tcPr>
            <w:tcW w:w="0" w:type="auto"/>
            <w:gridSpan w:val="11"/>
            <w:tcBorders>
              <w:top w:val="single" w:sz="4" w:space="0" w:color="auto"/>
              <w:left w:val="single" w:sz="4" w:space="0" w:color="auto"/>
              <w:bottom w:val="single" w:sz="4" w:space="0" w:color="auto"/>
              <w:right w:val="nil"/>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2 "Очистка сточных вод"</w:t>
            </w:r>
          </w:p>
        </w:tc>
      </w:tr>
      <w:tr w:rsidR="00535A04" w:rsidRPr="00535A04" w:rsidTr="00EE23F5">
        <w:trPr>
          <w:trHeight w:val="13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40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9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Количество построенных, реконструированных, отремонтированных коллекторов (участков), КНС суммарной пропускной способностью</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3 "Создание условий для обеспечения качественными жилищно-коммунальными услугами"</w:t>
            </w:r>
          </w:p>
        </w:tc>
      </w:tr>
      <w:tr w:rsidR="00535A04" w:rsidRPr="00535A04" w:rsidTr="00EE23F5">
        <w:trPr>
          <w:trHeight w:val="79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F24589" w:rsidRDefault="00535A04" w:rsidP="00535A04">
            <w:pPr>
              <w:rPr>
                <w:rFonts w:cs="Times New Roman"/>
                <w:color w:val="000000"/>
                <w:sz w:val="22"/>
                <w:szCs w:val="22"/>
              </w:rPr>
            </w:pPr>
            <w:r w:rsidRPr="00F24589">
              <w:rPr>
                <w:rFonts w:cs="Times New Roman"/>
                <w:color w:val="000000"/>
                <w:sz w:val="22"/>
                <w:szCs w:val="22"/>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9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EE23F5">
        <w:trPr>
          <w:trHeight w:val="3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Количество актуализированных схем теплоснабжения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1524" w:type="dxa"/>
            <w:tcBorders>
              <w:top w:val="nil"/>
              <w:left w:val="single" w:sz="4" w:space="0" w:color="auto"/>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s="Times New Roman"/>
                <w:color w:val="000000"/>
                <w:sz w:val="22"/>
                <w:szCs w:val="22"/>
              </w:rPr>
            </w:pPr>
            <w:r>
              <w:rPr>
                <w:rFonts w:ascii="Calibri" w:hAnsi="Calibri"/>
                <w:color w:val="000000"/>
                <w:sz w:val="22"/>
                <w:szCs w:val="22"/>
              </w:rPr>
              <w:t>4</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 xml:space="preserve">Задолженность за потребленные топливно-энергетические ресурсы в том числе: 1) газ план на 01.10.2018-0 </w:t>
            </w:r>
            <w:proofErr w:type="spellStart"/>
            <w:r>
              <w:rPr>
                <w:color w:val="000000"/>
                <w:sz w:val="22"/>
                <w:szCs w:val="22"/>
              </w:rPr>
              <w:t>тыс.руб</w:t>
            </w:r>
            <w:proofErr w:type="spellEnd"/>
            <w:r>
              <w:rPr>
                <w:color w:val="000000"/>
                <w:sz w:val="22"/>
                <w:szCs w:val="22"/>
              </w:rPr>
              <w:t>/</w:t>
            </w:r>
            <w:proofErr w:type="spellStart"/>
            <w:r>
              <w:rPr>
                <w:color w:val="000000"/>
                <w:sz w:val="22"/>
                <w:szCs w:val="22"/>
              </w:rPr>
              <w:t>тыс.чел</w:t>
            </w:r>
            <w:proofErr w:type="spellEnd"/>
            <w:r>
              <w:rPr>
                <w:color w:val="000000"/>
                <w:sz w:val="22"/>
                <w:szCs w:val="22"/>
              </w:rPr>
              <w:t xml:space="preserve">. 2) электроэнергия на 31.12.2018-0 </w:t>
            </w:r>
            <w:proofErr w:type="spellStart"/>
            <w:r>
              <w:rPr>
                <w:color w:val="000000"/>
                <w:sz w:val="22"/>
                <w:szCs w:val="22"/>
              </w:rPr>
              <w:t>тыс.руб</w:t>
            </w:r>
            <w:proofErr w:type="spellEnd"/>
            <w:r>
              <w:rPr>
                <w:color w:val="000000"/>
                <w:sz w:val="22"/>
                <w:szCs w:val="22"/>
              </w:rPr>
              <w:t>/</w:t>
            </w:r>
            <w:proofErr w:type="spellStart"/>
            <w:r>
              <w:rPr>
                <w:color w:val="000000"/>
                <w:sz w:val="22"/>
                <w:szCs w:val="22"/>
              </w:rPr>
              <w:t>тыс.чел</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proofErr w:type="spellStart"/>
            <w:r>
              <w:rPr>
                <w:color w:val="000000"/>
                <w:sz w:val="22"/>
                <w:szCs w:val="22"/>
              </w:rPr>
              <w:t>тыс.руб</w:t>
            </w:r>
            <w:proofErr w:type="spellEnd"/>
            <w:r>
              <w:rPr>
                <w:color w:val="000000"/>
                <w:sz w:val="22"/>
                <w:szCs w:val="22"/>
              </w:rPr>
              <w:t>./</w:t>
            </w:r>
            <w:proofErr w:type="spellStart"/>
            <w:r>
              <w:rPr>
                <w:color w:val="000000"/>
                <w:sz w:val="22"/>
                <w:szCs w:val="22"/>
              </w:rPr>
              <w:t>тыс.чел</w:t>
            </w:r>
            <w:proofErr w:type="spellEnd"/>
            <w:r>
              <w:rPr>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362,8</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t>6</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t>7</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535A04"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EE23F5" w:rsidP="00535A04">
            <w:pPr>
              <w:jc w:val="right"/>
              <w:rPr>
                <w:rFonts w:ascii="Calibri" w:hAnsi="Calibri" w:cs="Times New Roman"/>
                <w:color w:val="000000"/>
                <w:sz w:val="22"/>
                <w:szCs w:val="22"/>
              </w:rPr>
            </w:pPr>
            <w:r>
              <w:rPr>
                <w:rFonts w:ascii="Calibri" w:hAnsi="Calibri" w:cs="Times New Roman"/>
                <w:color w:val="000000"/>
                <w:sz w:val="22"/>
                <w:szCs w:val="22"/>
              </w:rPr>
              <w:t>8</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0,85</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535A04" w:rsidRPr="00535A04" w:rsidTr="00EE23F5">
        <w:trPr>
          <w:trHeight w:val="1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EE23F5">
        <w:trPr>
          <w:trHeight w:val="34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Бережливый учет</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74,1</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82,7</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91,4</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3</w:t>
            </w:r>
          </w:p>
        </w:tc>
      </w:tr>
      <w:tr w:rsidR="00535A04" w:rsidRPr="00535A04" w:rsidTr="00EE23F5">
        <w:trPr>
          <w:trHeight w:val="139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19,6</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23,2</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26,8</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30,4</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bl>
    <w:p w:rsidR="00535A04" w:rsidRDefault="00E636E5" w:rsidP="009D7FF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9A07BF" w:rsidRDefault="009A07BF" w:rsidP="009D7FF3">
      <w:pPr>
        <w:pStyle w:val="ConsPlusNormal"/>
        <w:ind w:firstLine="539"/>
        <w:jc w:val="both"/>
        <w:rPr>
          <w:rFonts w:ascii="Times New Roman" w:hAnsi="Times New Roman" w:cs="Times New Roman"/>
          <w:sz w:val="24"/>
          <w:szCs w:val="24"/>
        </w:rPr>
      </w:pPr>
    </w:p>
    <w:p w:rsidR="009A07BF" w:rsidRDefault="009A07BF" w:rsidP="009D7FF3">
      <w:pPr>
        <w:pStyle w:val="ConsPlusNormal"/>
        <w:ind w:firstLine="539"/>
        <w:jc w:val="both"/>
        <w:rPr>
          <w:rFonts w:ascii="Times New Roman" w:hAnsi="Times New Roman" w:cs="Times New Roman"/>
          <w:sz w:val="24"/>
          <w:szCs w:val="24"/>
        </w:rPr>
      </w:pPr>
    </w:p>
    <w:sectPr w:rsidR="009A07BF" w:rsidSect="00EE0711">
      <w:pgSz w:w="16838" w:h="11906" w:orient="landscape"/>
      <w:pgMar w:top="709" w:right="82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F40" w:rsidRDefault="00C77F40" w:rsidP="006E0EF0">
      <w:r>
        <w:separator/>
      </w:r>
    </w:p>
  </w:endnote>
  <w:endnote w:type="continuationSeparator" w:id="0">
    <w:p w:rsidR="00C77F40" w:rsidRDefault="00C77F4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F40" w:rsidRDefault="00C77F40" w:rsidP="006E0EF0">
      <w:r>
        <w:separator/>
      </w:r>
    </w:p>
  </w:footnote>
  <w:footnote w:type="continuationSeparator" w:id="0">
    <w:p w:rsidR="00C77F40" w:rsidRDefault="00C77F4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2420"/>
      <w:docPartObj>
        <w:docPartGallery w:val="Page Numbers (Top of Page)"/>
        <w:docPartUnique/>
      </w:docPartObj>
    </w:sdtPr>
    <w:sdtEndPr/>
    <w:sdtContent>
      <w:p w:rsidR="005057D8" w:rsidRDefault="005057D8">
        <w:pPr>
          <w:pStyle w:val="a4"/>
          <w:jc w:val="center"/>
        </w:pPr>
        <w:r>
          <w:fldChar w:fldCharType="begin"/>
        </w:r>
        <w:r>
          <w:instrText>PAGE   \* MERGEFORMAT</w:instrText>
        </w:r>
        <w:r>
          <w:fldChar w:fldCharType="separate"/>
        </w:r>
        <w:r w:rsidR="00935B39">
          <w:rPr>
            <w:noProof/>
          </w:rPr>
          <w:t>21</w:t>
        </w:r>
        <w:r>
          <w:fldChar w:fldCharType="end"/>
        </w:r>
      </w:p>
    </w:sdtContent>
  </w:sdt>
  <w:p w:rsidR="005057D8" w:rsidRDefault="005057D8"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D8" w:rsidRDefault="005057D8">
    <w:pPr>
      <w:pStyle w:val="a4"/>
      <w:jc w:val="center"/>
    </w:pPr>
  </w:p>
  <w:p w:rsidR="005057D8" w:rsidRDefault="005057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1190E"/>
    <w:rsid w:val="0001543B"/>
    <w:rsid w:val="00084D32"/>
    <w:rsid w:val="000C77FC"/>
    <w:rsid w:val="00146D5A"/>
    <w:rsid w:val="0016060D"/>
    <w:rsid w:val="001625F8"/>
    <w:rsid w:val="00164BC3"/>
    <w:rsid w:val="001727B7"/>
    <w:rsid w:val="0018461A"/>
    <w:rsid w:val="001C1921"/>
    <w:rsid w:val="00206E4F"/>
    <w:rsid w:val="00212AD0"/>
    <w:rsid w:val="002173FA"/>
    <w:rsid w:val="00247269"/>
    <w:rsid w:val="0025168D"/>
    <w:rsid w:val="002B1613"/>
    <w:rsid w:val="002B24A8"/>
    <w:rsid w:val="003156F1"/>
    <w:rsid w:val="00321195"/>
    <w:rsid w:val="0034469B"/>
    <w:rsid w:val="003466C5"/>
    <w:rsid w:val="00377472"/>
    <w:rsid w:val="00391443"/>
    <w:rsid w:val="003C483A"/>
    <w:rsid w:val="003D1B3C"/>
    <w:rsid w:val="00422FF9"/>
    <w:rsid w:val="004B0CB1"/>
    <w:rsid w:val="004C7D2C"/>
    <w:rsid w:val="004F6D3B"/>
    <w:rsid w:val="005057D8"/>
    <w:rsid w:val="005152E4"/>
    <w:rsid w:val="00535A04"/>
    <w:rsid w:val="005535B7"/>
    <w:rsid w:val="005A0A20"/>
    <w:rsid w:val="006702A7"/>
    <w:rsid w:val="006A3D0B"/>
    <w:rsid w:val="006C6223"/>
    <w:rsid w:val="006E0EF0"/>
    <w:rsid w:val="007106C4"/>
    <w:rsid w:val="00735EAC"/>
    <w:rsid w:val="00775DB8"/>
    <w:rsid w:val="00781654"/>
    <w:rsid w:val="007B4DA5"/>
    <w:rsid w:val="007B6C31"/>
    <w:rsid w:val="007D1FA0"/>
    <w:rsid w:val="007F0642"/>
    <w:rsid w:val="007F1BBB"/>
    <w:rsid w:val="007F27BA"/>
    <w:rsid w:val="0085115C"/>
    <w:rsid w:val="008A0B86"/>
    <w:rsid w:val="008B1803"/>
    <w:rsid w:val="008F2BB2"/>
    <w:rsid w:val="008F63D3"/>
    <w:rsid w:val="00935B39"/>
    <w:rsid w:val="009409FF"/>
    <w:rsid w:val="0096385D"/>
    <w:rsid w:val="00964AA9"/>
    <w:rsid w:val="0098717C"/>
    <w:rsid w:val="009A07BF"/>
    <w:rsid w:val="009A2D08"/>
    <w:rsid w:val="009D7FF3"/>
    <w:rsid w:val="009E6676"/>
    <w:rsid w:val="00A11A34"/>
    <w:rsid w:val="00A47610"/>
    <w:rsid w:val="00A50606"/>
    <w:rsid w:val="00A60711"/>
    <w:rsid w:val="00A741F0"/>
    <w:rsid w:val="00AB5503"/>
    <w:rsid w:val="00AC7F72"/>
    <w:rsid w:val="00B25867"/>
    <w:rsid w:val="00B743E7"/>
    <w:rsid w:val="00BB1671"/>
    <w:rsid w:val="00BB2B3E"/>
    <w:rsid w:val="00BC2486"/>
    <w:rsid w:val="00BD6EB5"/>
    <w:rsid w:val="00BF1ABC"/>
    <w:rsid w:val="00C07102"/>
    <w:rsid w:val="00C1720B"/>
    <w:rsid w:val="00C422F3"/>
    <w:rsid w:val="00C45743"/>
    <w:rsid w:val="00C72C72"/>
    <w:rsid w:val="00C77F40"/>
    <w:rsid w:val="00CA56A1"/>
    <w:rsid w:val="00CA5837"/>
    <w:rsid w:val="00CB6DBB"/>
    <w:rsid w:val="00CC2685"/>
    <w:rsid w:val="00CF0D2A"/>
    <w:rsid w:val="00D34AA1"/>
    <w:rsid w:val="00DA3C09"/>
    <w:rsid w:val="00DD42CE"/>
    <w:rsid w:val="00E040B8"/>
    <w:rsid w:val="00E0487A"/>
    <w:rsid w:val="00E6045D"/>
    <w:rsid w:val="00E636E5"/>
    <w:rsid w:val="00E73855"/>
    <w:rsid w:val="00E74F37"/>
    <w:rsid w:val="00E820CA"/>
    <w:rsid w:val="00EE0711"/>
    <w:rsid w:val="00EE23F5"/>
    <w:rsid w:val="00F24589"/>
    <w:rsid w:val="00F43213"/>
    <w:rsid w:val="00F84A96"/>
    <w:rsid w:val="00F84F5D"/>
    <w:rsid w:val="00FE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8CE6-9B9E-4C43-B86B-6CB3C962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43</Pages>
  <Words>10521</Words>
  <Characters>59972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A. Побежимова</cp:lastModifiedBy>
  <cp:revision>47</cp:revision>
  <cp:lastPrinted>2018-02-06T08:44:00Z</cp:lastPrinted>
  <dcterms:created xsi:type="dcterms:W3CDTF">2017-11-29T13:38:00Z</dcterms:created>
  <dcterms:modified xsi:type="dcterms:W3CDTF">2018-03-30T13:54:00Z</dcterms:modified>
</cp:coreProperties>
</file>