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0C" w:rsidRPr="00BF7A0C" w:rsidRDefault="00BF7A0C" w:rsidP="00BF7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BF7A0C" w:rsidP="00BF7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BF7A0C" w:rsidP="00BF7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BF7A0C" w:rsidP="00BF7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BF7A0C" w:rsidP="00BF7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BF7A0C" w:rsidP="00BF7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BF7A0C" w:rsidP="00BF7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BF7A0C" w:rsidP="00BF7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BF7A0C" w:rsidP="00BF7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BF7A0C" w:rsidP="00BF7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BF7A0C" w:rsidP="00BF7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BF7A0C" w:rsidP="00BF7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BF7A0C" w:rsidP="00BF7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BF7A0C" w:rsidP="00BF7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BF7A0C" w:rsidP="00BF7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BF7A0C" w:rsidP="00BF7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BF7A0C" w:rsidP="00BF7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BF7A0C" w:rsidP="00BF7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BF7A0C" w:rsidP="00BF7A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F7A0C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принятия решения о подготовке</w:t>
      </w:r>
      <w:r w:rsidR="006366DE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BF7A0C">
        <w:rPr>
          <w:rFonts w:ascii="Times New Roman" w:hAnsi="Times New Roman" w:cs="Times New Roman"/>
          <w:b w:val="0"/>
          <w:sz w:val="24"/>
          <w:szCs w:val="24"/>
        </w:rPr>
        <w:t>реализации бюджетных инвестиций в целях приобретения объектов недвижимого имущества в муниципальную собственность городского округа Электросталь Московской области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7" w:history="1">
        <w:r w:rsidRPr="00BF7A0C">
          <w:rPr>
            <w:rFonts w:ascii="Times New Roman" w:hAnsi="Times New Roman" w:cs="Times New Roman"/>
            <w:sz w:val="24"/>
            <w:szCs w:val="24"/>
          </w:rPr>
          <w:t>статьи 79</w:t>
        </w:r>
      </w:hyperlink>
      <w:r w:rsidRPr="00BF7A0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Администрация городского округа Электросталь Московской области ПОСТАНОВЛЯЕТ</w:t>
      </w:r>
      <w:r w:rsidR="00823208">
        <w:rPr>
          <w:rFonts w:ascii="Times New Roman" w:hAnsi="Times New Roman" w:cs="Times New Roman"/>
          <w:sz w:val="24"/>
          <w:szCs w:val="24"/>
        </w:rPr>
        <w:t>: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 w:history="1">
        <w:r w:rsidRPr="00BF7A0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F7A0C">
        <w:rPr>
          <w:rFonts w:ascii="Times New Roman" w:hAnsi="Times New Roman" w:cs="Times New Roman"/>
          <w:sz w:val="24"/>
          <w:szCs w:val="24"/>
        </w:rPr>
        <w:t xml:space="preserve"> принятия решения о подготовке</w:t>
      </w:r>
      <w:r w:rsidR="006366DE">
        <w:rPr>
          <w:rFonts w:ascii="Times New Roman" w:hAnsi="Times New Roman" w:cs="Times New Roman"/>
          <w:sz w:val="24"/>
          <w:szCs w:val="24"/>
        </w:rPr>
        <w:t xml:space="preserve"> и</w:t>
      </w:r>
      <w:r w:rsidRPr="00BF7A0C">
        <w:rPr>
          <w:rFonts w:ascii="Times New Roman" w:hAnsi="Times New Roman" w:cs="Times New Roman"/>
          <w:sz w:val="24"/>
          <w:szCs w:val="24"/>
        </w:rPr>
        <w:t xml:space="preserve"> реализации бюджетных инвестиций в целях приобретения объектов недвижимого имущества в муниципальную собственность городского округа Электросталь Московской области (прилагается).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7A0C" w:rsidRPr="00402A79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 в газете 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402A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402A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02A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402A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02A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402A79">
        <w:rPr>
          <w:rFonts w:ascii="Times New Roman" w:hAnsi="Times New Roman" w:cs="Times New Roman"/>
          <w:sz w:val="24"/>
          <w:szCs w:val="24"/>
        </w:rPr>
        <w:t>.</w:t>
      </w:r>
    </w:p>
    <w:p w:rsidR="00BF7A0C" w:rsidRPr="00402A79" w:rsidRDefault="00BF7A0C" w:rsidP="00BF7A0C">
      <w:pPr>
        <w:ind w:firstLine="624"/>
        <w:jc w:val="both"/>
      </w:pPr>
    </w:p>
    <w:p w:rsid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F7A0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первого заместителя Главы Администрации городского округа Электросталь Московской области А.В. Фёдорова.</w:t>
      </w:r>
    </w:p>
    <w:p w:rsid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BF7A0C" w:rsidP="00BF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В.Я. Пекарев</w:t>
      </w:r>
    </w:p>
    <w:p w:rsidR="00BF7A0C" w:rsidRPr="00BF7A0C" w:rsidRDefault="00BF7A0C" w:rsidP="00BF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BF7A0C" w:rsidP="00BF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5D35" w:rsidRDefault="007A5D35" w:rsidP="00807F7E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7A5D35" w:rsidRDefault="007A5D35" w:rsidP="00807F7E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7A5D35" w:rsidRDefault="007A5D35" w:rsidP="00807F7E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7A5D35" w:rsidRDefault="007A5D35" w:rsidP="00807F7E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7A5D35" w:rsidRDefault="007A5D35" w:rsidP="00807F7E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7A5D35" w:rsidRDefault="007A5D35" w:rsidP="00807F7E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7A5D35" w:rsidRDefault="007A5D35" w:rsidP="00807F7E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7A5D35" w:rsidRDefault="007A5D35" w:rsidP="00807F7E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7A5D35" w:rsidRDefault="007A5D35" w:rsidP="00807F7E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7A5D35" w:rsidRDefault="007A5D35" w:rsidP="00807F7E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BF7A0C" w:rsidRPr="00BF7A0C" w:rsidRDefault="00807F7E" w:rsidP="00807F7E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BF7A0C" w:rsidRPr="00BF7A0C" w:rsidRDefault="00BF7A0C" w:rsidP="00807F7E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807F7E">
        <w:rPr>
          <w:rFonts w:ascii="Times New Roman" w:hAnsi="Times New Roman" w:cs="Times New Roman"/>
          <w:sz w:val="24"/>
          <w:szCs w:val="24"/>
        </w:rPr>
        <w:t>А</w:t>
      </w:r>
      <w:r w:rsidRPr="00BF7A0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F7A0C" w:rsidRPr="00BF7A0C" w:rsidRDefault="00BF7A0C" w:rsidP="00807F7E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07F7E">
        <w:rPr>
          <w:rFonts w:ascii="Times New Roman" w:hAnsi="Times New Roman" w:cs="Times New Roman"/>
          <w:sz w:val="24"/>
          <w:szCs w:val="24"/>
        </w:rPr>
        <w:t>Электросталь</w:t>
      </w:r>
    </w:p>
    <w:p w:rsidR="00BF7A0C" w:rsidRPr="00BF7A0C" w:rsidRDefault="00BF7A0C" w:rsidP="00807F7E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F7A0C" w:rsidRPr="00BF7A0C" w:rsidRDefault="00BF7A0C" w:rsidP="00807F7E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от </w:t>
      </w:r>
      <w:r w:rsidR="00807F7E">
        <w:rPr>
          <w:rFonts w:ascii="Times New Roman" w:hAnsi="Times New Roman" w:cs="Times New Roman"/>
          <w:sz w:val="24"/>
          <w:szCs w:val="24"/>
        </w:rPr>
        <w:t>____________ № __________</w:t>
      </w:r>
    </w:p>
    <w:p w:rsidR="00BF7A0C" w:rsidRDefault="00BF7A0C" w:rsidP="00BF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7F7E" w:rsidRPr="00BF7A0C" w:rsidRDefault="00807F7E" w:rsidP="00BF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P34"/>
    <w:bookmarkEnd w:id="0"/>
    <w:p w:rsidR="006366DE" w:rsidRDefault="00CF3487" w:rsidP="00807F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fldChar w:fldCharType="begin"/>
      </w:r>
      <w:r w:rsidR="00807F7E" w:rsidRPr="00BF7A0C">
        <w:rPr>
          <w:rFonts w:ascii="Times New Roman" w:hAnsi="Times New Roman" w:cs="Times New Roman"/>
          <w:sz w:val="24"/>
          <w:szCs w:val="24"/>
        </w:rPr>
        <w:instrText>HYPERLINK \l "P34"</w:instrText>
      </w:r>
      <w:r w:rsidRPr="00BF7A0C">
        <w:rPr>
          <w:rFonts w:ascii="Times New Roman" w:hAnsi="Times New Roman" w:cs="Times New Roman"/>
          <w:sz w:val="24"/>
          <w:szCs w:val="24"/>
        </w:rPr>
        <w:fldChar w:fldCharType="separate"/>
      </w:r>
      <w:r w:rsidR="00807F7E" w:rsidRPr="00BF7A0C">
        <w:rPr>
          <w:rFonts w:ascii="Times New Roman" w:hAnsi="Times New Roman" w:cs="Times New Roman"/>
          <w:sz w:val="24"/>
          <w:szCs w:val="24"/>
        </w:rPr>
        <w:t>Порядок</w:t>
      </w:r>
      <w:r w:rsidRPr="00BF7A0C">
        <w:rPr>
          <w:rFonts w:ascii="Times New Roman" w:hAnsi="Times New Roman" w:cs="Times New Roman"/>
          <w:sz w:val="24"/>
          <w:szCs w:val="24"/>
        </w:rPr>
        <w:fldChar w:fldCharType="end"/>
      </w:r>
      <w:r w:rsidR="00807F7E" w:rsidRPr="00BF7A0C">
        <w:rPr>
          <w:rFonts w:ascii="Times New Roman" w:hAnsi="Times New Roman" w:cs="Times New Roman"/>
          <w:sz w:val="24"/>
          <w:szCs w:val="24"/>
        </w:rPr>
        <w:t xml:space="preserve"> принятия решения о подготовке</w:t>
      </w:r>
      <w:r w:rsidR="006366DE">
        <w:rPr>
          <w:rFonts w:ascii="Times New Roman" w:hAnsi="Times New Roman" w:cs="Times New Roman"/>
          <w:sz w:val="24"/>
          <w:szCs w:val="24"/>
        </w:rPr>
        <w:t xml:space="preserve"> и</w:t>
      </w:r>
      <w:r w:rsidR="00807F7E" w:rsidRPr="00BF7A0C">
        <w:rPr>
          <w:rFonts w:ascii="Times New Roman" w:hAnsi="Times New Roman" w:cs="Times New Roman"/>
          <w:sz w:val="24"/>
          <w:szCs w:val="24"/>
        </w:rPr>
        <w:t xml:space="preserve"> реализации бюджетных инвестиций </w:t>
      </w:r>
    </w:p>
    <w:p w:rsidR="00BF7A0C" w:rsidRDefault="00807F7E" w:rsidP="00807F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в целях приобретения объектов недвижимого имущества</w:t>
      </w:r>
      <w:r w:rsidR="006366DE">
        <w:rPr>
          <w:rFonts w:ascii="Times New Roman" w:hAnsi="Times New Roman" w:cs="Times New Roman"/>
          <w:sz w:val="24"/>
          <w:szCs w:val="24"/>
        </w:rPr>
        <w:t xml:space="preserve"> </w:t>
      </w:r>
      <w:r w:rsidRPr="00BF7A0C">
        <w:rPr>
          <w:rFonts w:ascii="Times New Roman" w:hAnsi="Times New Roman" w:cs="Times New Roman"/>
          <w:sz w:val="24"/>
          <w:szCs w:val="24"/>
        </w:rPr>
        <w:t>в муниципальную собственность городского округа Электросталь Московской области</w:t>
      </w:r>
    </w:p>
    <w:p w:rsidR="00807F7E" w:rsidRPr="00BF7A0C" w:rsidRDefault="00807F7E" w:rsidP="00BF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3491" w:rsidRDefault="00BF7A0C" w:rsidP="00423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1.</w:t>
      </w:r>
      <w:r w:rsidR="00807F7E">
        <w:rPr>
          <w:rFonts w:ascii="Times New Roman" w:hAnsi="Times New Roman" w:cs="Times New Roman"/>
          <w:sz w:val="24"/>
          <w:szCs w:val="24"/>
        </w:rPr>
        <w:t> </w:t>
      </w:r>
      <w:r w:rsidRPr="00BF7A0C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</w:t>
      </w:r>
      <w:r w:rsidRPr="00807F7E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9" w:history="1">
        <w:r w:rsidRPr="00807F7E">
          <w:rPr>
            <w:rFonts w:ascii="Times New Roman" w:hAnsi="Times New Roman" w:cs="Times New Roman"/>
            <w:sz w:val="24"/>
            <w:szCs w:val="24"/>
          </w:rPr>
          <w:t>статьей 79</w:t>
        </w:r>
      </w:hyperlink>
      <w:r w:rsidRPr="00BF7A0C">
        <w:rPr>
          <w:rFonts w:ascii="Times New Roman" w:hAnsi="Times New Roman" w:cs="Times New Roman"/>
          <w:sz w:val="24"/>
          <w:szCs w:val="24"/>
        </w:rPr>
        <w:t xml:space="preserve"> Бюджетного кодекса и устанавливает правила принятия решений о подготовке и реализации бюджетных инвестиций в </w:t>
      </w:r>
      <w:r w:rsidR="00807F7E">
        <w:rPr>
          <w:rFonts w:ascii="Times New Roman" w:hAnsi="Times New Roman" w:cs="Times New Roman"/>
          <w:sz w:val="24"/>
          <w:szCs w:val="24"/>
        </w:rPr>
        <w:t xml:space="preserve">целях </w:t>
      </w:r>
      <w:r w:rsidRPr="00BF7A0C">
        <w:rPr>
          <w:rFonts w:ascii="Times New Roman" w:hAnsi="Times New Roman" w:cs="Times New Roman"/>
          <w:sz w:val="24"/>
          <w:szCs w:val="24"/>
        </w:rPr>
        <w:t>приобретени</w:t>
      </w:r>
      <w:r w:rsidR="00807F7E">
        <w:rPr>
          <w:rFonts w:ascii="Times New Roman" w:hAnsi="Times New Roman" w:cs="Times New Roman"/>
          <w:sz w:val="24"/>
          <w:szCs w:val="24"/>
        </w:rPr>
        <w:t>я</w:t>
      </w:r>
      <w:r w:rsidRPr="00BF7A0C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 в муниципальную собственность городского округа </w:t>
      </w:r>
      <w:r w:rsidR="00807F7E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Pr="00BF7A0C">
        <w:rPr>
          <w:rFonts w:ascii="Times New Roman" w:hAnsi="Times New Roman" w:cs="Times New Roman"/>
          <w:sz w:val="24"/>
          <w:szCs w:val="24"/>
        </w:rPr>
        <w:t xml:space="preserve"> (далее - решение). </w:t>
      </w:r>
    </w:p>
    <w:p w:rsidR="00BF7A0C" w:rsidRPr="00BF7A0C" w:rsidRDefault="00423491" w:rsidP="00423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юджетные инвестиции предоставляются в соответствии с муниципальными программами, нормативными правовыми актами </w:t>
      </w:r>
      <w:r w:rsidR="00421AD6">
        <w:rPr>
          <w:rFonts w:ascii="Times New Roman" w:hAnsi="Times New Roman" w:cs="Times New Roman"/>
          <w:sz w:val="24"/>
          <w:szCs w:val="24"/>
        </w:rPr>
        <w:t>А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807F7E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Московской области, а также государственными программами Российской Федерации и (или) государственными программами Московской области, предусматривающими субсидии бюджету городского округа </w:t>
      </w:r>
      <w:r w:rsidR="007F7A90">
        <w:rPr>
          <w:rFonts w:ascii="Times New Roman" w:hAnsi="Times New Roman" w:cs="Times New Roman"/>
          <w:sz w:val="24"/>
          <w:szCs w:val="24"/>
        </w:rPr>
        <w:t>Электросталь</w:t>
      </w:r>
      <w:r w:rsidR="007F7A90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Московской области на </w:t>
      </w:r>
      <w:r w:rsidR="007F7A90">
        <w:rPr>
          <w:rFonts w:ascii="Times New Roman" w:hAnsi="Times New Roman" w:cs="Times New Roman"/>
          <w:sz w:val="24"/>
          <w:szCs w:val="24"/>
        </w:rPr>
        <w:t xml:space="preserve">приобретении 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7F7A90" w:rsidRPr="00BF7A0C">
        <w:rPr>
          <w:rFonts w:ascii="Times New Roman" w:hAnsi="Times New Roman" w:cs="Times New Roman"/>
          <w:sz w:val="24"/>
          <w:szCs w:val="24"/>
        </w:rPr>
        <w:t>недвижимого имущества в муниципальную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 собственност</w:t>
      </w:r>
      <w:r w:rsidR="007F7A90">
        <w:rPr>
          <w:rFonts w:ascii="Times New Roman" w:hAnsi="Times New Roman" w:cs="Times New Roman"/>
          <w:sz w:val="24"/>
          <w:szCs w:val="24"/>
        </w:rPr>
        <w:t>ь</w:t>
      </w:r>
      <w:r w:rsidR="00BF7A0C" w:rsidRPr="00BF7A0C">
        <w:rPr>
          <w:rFonts w:ascii="Times New Roman" w:hAnsi="Times New Roman" w:cs="Times New Roman"/>
          <w:sz w:val="24"/>
          <w:szCs w:val="24"/>
        </w:rPr>
        <w:t>.</w:t>
      </w:r>
    </w:p>
    <w:p w:rsid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2.</w:t>
      </w:r>
      <w:r w:rsidR="00807F7E">
        <w:rPr>
          <w:rFonts w:ascii="Times New Roman" w:hAnsi="Times New Roman" w:cs="Times New Roman"/>
          <w:sz w:val="24"/>
          <w:szCs w:val="24"/>
        </w:rPr>
        <w:t> </w:t>
      </w:r>
      <w:r w:rsidRPr="00BF7A0C">
        <w:rPr>
          <w:rFonts w:ascii="Times New Roman" w:hAnsi="Times New Roman" w:cs="Times New Roman"/>
          <w:sz w:val="24"/>
          <w:szCs w:val="24"/>
        </w:rPr>
        <w:t xml:space="preserve">Подготовка проекта решения о реализации бюджетных инвестиций осуществляется </w:t>
      </w:r>
      <w:r w:rsidR="007F7A90" w:rsidRPr="00DE76A0">
        <w:rPr>
          <w:rFonts w:ascii="Times New Roman" w:hAnsi="Times New Roman" w:cs="Times New Roman"/>
          <w:sz w:val="24"/>
          <w:szCs w:val="24"/>
        </w:rPr>
        <w:t>структурным подразделен</w:t>
      </w:r>
      <w:r w:rsidR="007F7A90">
        <w:rPr>
          <w:rFonts w:ascii="Times New Roman" w:hAnsi="Times New Roman" w:cs="Times New Roman"/>
          <w:sz w:val="24"/>
          <w:szCs w:val="24"/>
        </w:rPr>
        <w:t>и</w:t>
      </w:r>
      <w:r w:rsidR="007F7A90" w:rsidRPr="00DE76A0">
        <w:rPr>
          <w:rFonts w:ascii="Times New Roman" w:hAnsi="Times New Roman" w:cs="Times New Roman"/>
          <w:sz w:val="24"/>
          <w:szCs w:val="24"/>
        </w:rPr>
        <w:t>ем Администрации городского округа Электросталь Московской области</w:t>
      </w:r>
      <w:r w:rsidR="007F7A90">
        <w:rPr>
          <w:rFonts w:ascii="Times New Roman" w:hAnsi="Times New Roman" w:cs="Times New Roman"/>
          <w:sz w:val="24"/>
          <w:szCs w:val="24"/>
        </w:rPr>
        <w:t>, осуществляющи</w:t>
      </w:r>
      <w:r w:rsidR="008C08BF">
        <w:rPr>
          <w:rFonts w:ascii="Times New Roman" w:hAnsi="Times New Roman" w:cs="Times New Roman"/>
          <w:sz w:val="24"/>
          <w:szCs w:val="24"/>
        </w:rPr>
        <w:t>м исполнительно-распорядительную деятельность на территории городского округа Электросталь Московской области в отдельных (подведомственных) отраслях</w:t>
      </w:r>
      <w:r w:rsidR="007F2DA7">
        <w:rPr>
          <w:rFonts w:ascii="Times New Roman" w:hAnsi="Times New Roman" w:cs="Times New Roman"/>
          <w:sz w:val="24"/>
          <w:szCs w:val="24"/>
        </w:rPr>
        <w:t xml:space="preserve"> (далее – Инициатор)</w:t>
      </w:r>
      <w:r w:rsidR="008C08BF">
        <w:rPr>
          <w:rFonts w:ascii="Times New Roman" w:hAnsi="Times New Roman" w:cs="Times New Roman"/>
          <w:sz w:val="24"/>
          <w:szCs w:val="24"/>
        </w:rPr>
        <w:t>.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3. Решение принимает </w:t>
      </w:r>
      <w:r w:rsidR="005140B3">
        <w:rPr>
          <w:rFonts w:ascii="Times New Roman" w:hAnsi="Times New Roman" w:cs="Times New Roman"/>
          <w:sz w:val="24"/>
          <w:szCs w:val="24"/>
        </w:rPr>
        <w:t>А</w:t>
      </w:r>
      <w:r w:rsidRPr="00BF7A0C"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 </w:t>
      </w:r>
      <w:r w:rsidR="005140B3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Pr="00BF7A0C">
        <w:rPr>
          <w:rFonts w:ascii="Times New Roman" w:hAnsi="Times New Roman" w:cs="Times New Roman"/>
          <w:sz w:val="24"/>
          <w:szCs w:val="24"/>
        </w:rPr>
        <w:t>.</w:t>
      </w:r>
    </w:p>
    <w:p w:rsidR="00421AD6" w:rsidRDefault="00BF7A0C" w:rsidP="00421A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4. Подготовка проекта решения о реализации бюджетных инвестиций производится с учетом:</w:t>
      </w:r>
    </w:p>
    <w:p w:rsidR="00BF7A0C" w:rsidRPr="007F2DA7" w:rsidRDefault="007F2DA7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 заключения экономическо</w:t>
      </w:r>
      <w:r w:rsidR="005140B3">
        <w:rPr>
          <w:rFonts w:ascii="Times New Roman" w:hAnsi="Times New Roman" w:cs="Times New Roman"/>
          <w:sz w:val="24"/>
          <w:szCs w:val="24"/>
        </w:rPr>
        <w:t>го управления Администрации городского округа Электросталь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5140B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5140B3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о результатах проверки инвестиционного проекта на предмет эффективности использования средств бюджета городского округа </w:t>
      </w:r>
      <w:r w:rsidR="005140B3">
        <w:rPr>
          <w:rFonts w:ascii="Times New Roman" w:hAnsi="Times New Roman" w:cs="Times New Roman"/>
          <w:sz w:val="24"/>
          <w:szCs w:val="24"/>
        </w:rPr>
        <w:t>Электросталь</w:t>
      </w:r>
      <w:r w:rsidR="005140B3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5140B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BF7A0C" w:rsidRPr="00BF7A0C">
        <w:rPr>
          <w:rFonts w:ascii="Times New Roman" w:hAnsi="Times New Roman" w:cs="Times New Roman"/>
          <w:sz w:val="24"/>
          <w:szCs w:val="24"/>
        </w:rPr>
        <w:t>, напра</w:t>
      </w:r>
      <w:r>
        <w:rPr>
          <w:rFonts w:ascii="Times New Roman" w:hAnsi="Times New Roman" w:cs="Times New Roman"/>
          <w:sz w:val="24"/>
          <w:szCs w:val="24"/>
        </w:rPr>
        <w:t xml:space="preserve">вляемых на капитальные вложения, подготавливаемого в соответствии с </w:t>
      </w:r>
      <w:r w:rsidR="00421AD6" w:rsidRPr="00421AD6">
        <w:rPr>
          <w:rFonts w:ascii="Times New Roman" w:hAnsi="Times New Roman" w:cs="Times New Roman"/>
          <w:bCs/>
          <w:sz w:val="24"/>
          <w:szCs w:val="24"/>
        </w:rPr>
        <w:t>Методикой оценки эффективности использования средств бюджета городского округа Электросталь Московской области, направляемых на капитальные вложения</w:t>
      </w:r>
      <w:bookmarkStart w:id="1" w:name="Par172"/>
      <w:bookmarkEnd w:id="1"/>
      <w:r w:rsidR="00421AD6">
        <w:rPr>
          <w:rFonts w:ascii="Times New Roman" w:hAnsi="Times New Roman" w:cs="Times New Roman"/>
          <w:bCs/>
          <w:sz w:val="24"/>
          <w:szCs w:val="24"/>
        </w:rPr>
        <w:t xml:space="preserve">, утвержденной </w:t>
      </w:r>
      <w:r w:rsidRPr="007F2DA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Электросталь Московской области от 26.12.2014 №1195/13 «Об утверждении Порядка проведения проверки инвестиционных проектов на предмет эффективности использования средств бюджета </w:t>
      </w:r>
      <w:r w:rsidRPr="007F2DA7">
        <w:rPr>
          <w:rFonts w:ascii="Times New Roman" w:hAnsi="Times New Roman" w:cs="Times New Roman"/>
          <w:iCs/>
          <w:sz w:val="24"/>
          <w:szCs w:val="24"/>
        </w:rPr>
        <w:t>городского округа Электросталь</w:t>
      </w:r>
      <w:r w:rsidRPr="007F2DA7">
        <w:rPr>
          <w:rFonts w:ascii="Times New Roman" w:hAnsi="Times New Roman" w:cs="Times New Roman"/>
          <w:sz w:val="24"/>
          <w:szCs w:val="24"/>
        </w:rPr>
        <w:t xml:space="preserve"> Московской области, направляемых на капитальные вложения».</w:t>
      </w:r>
    </w:p>
    <w:p w:rsidR="007F2DA7" w:rsidRDefault="007F2DA7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подготовки заключения </w:t>
      </w:r>
      <w:r w:rsidRPr="00BF7A0C">
        <w:rPr>
          <w:rFonts w:ascii="Times New Roman" w:hAnsi="Times New Roman" w:cs="Times New Roman"/>
          <w:sz w:val="24"/>
          <w:szCs w:val="24"/>
        </w:rPr>
        <w:t xml:space="preserve">о результатах проверки инвестиционного проекта на предмет эффективности использования средств бюджета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BF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BF7A0C">
        <w:rPr>
          <w:rFonts w:ascii="Times New Roman" w:hAnsi="Times New Roman" w:cs="Times New Roman"/>
          <w:sz w:val="24"/>
          <w:szCs w:val="24"/>
        </w:rPr>
        <w:t>, напра</w:t>
      </w:r>
      <w:r>
        <w:rPr>
          <w:rFonts w:ascii="Times New Roman" w:hAnsi="Times New Roman" w:cs="Times New Roman"/>
          <w:sz w:val="24"/>
          <w:szCs w:val="24"/>
        </w:rPr>
        <w:t>вляемых на капитальные вложения</w:t>
      </w:r>
      <w:r w:rsidR="00F73AF3">
        <w:rPr>
          <w:rFonts w:ascii="Times New Roman" w:hAnsi="Times New Roman" w:cs="Times New Roman"/>
          <w:sz w:val="24"/>
          <w:szCs w:val="24"/>
        </w:rPr>
        <w:t>,</w:t>
      </w:r>
      <w:r w:rsidRPr="00BF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Инициатор представляет в экономическое управление Администрации городского округа Электросталь</w:t>
      </w:r>
      <w:r w:rsidRPr="00BF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BF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7F2DA7" w:rsidRPr="008145B7" w:rsidRDefault="007F2DA7" w:rsidP="00421AD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-</w:t>
      </w:r>
      <w:r w:rsidRPr="008145B7">
        <w:rPr>
          <w:rFonts w:cs="Times New Roman"/>
        </w:rPr>
        <w:t xml:space="preserve"> заявление на проведение проверки инвестиционных проектов;</w:t>
      </w:r>
    </w:p>
    <w:p w:rsidR="007F2DA7" w:rsidRDefault="007F2DA7" w:rsidP="00421AD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-</w:t>
      </w:r>
      <w:r w:rsidRPr="008145B7">
        <w:rPr>
          <w:rFonts w:cs="Times New Roman"/>
        </w:rPr>
        <w:t xml:space="preserve"> </w:t>
      </w:r>
      <w:hyperlink w:anchor="Par860" w:history="1">
        <w:r w:rsidRPr="008145B7">
          <w:rPr>
            <w:rFonts w:cs="Times New Roman"/>
          </w:rPr>
          <w:t>паспорт</w:t>
        </w:r>
      </w:hyperlink>
      <w:r w:rsidRPr="008145B7">
        <w:rPr>
          <w:rFonts w:cs="Times New Roman"/>
        </w:rPr>
        <w:t xml:space="preserve"> инвестиционного проекта</w:t>
      </w:r>
      <w:r>
        <w:rPr>
          <w:rFonts w:cs="Times New Roman"/>
        </w:rPr>
        <w:t>;</w:t>
      </w:r>
    </w:p>
    <w:p w:rsidR="00F73AF3" w:rsidRDefault="007F2DA7" w:rsidP="00421AD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- </w:t>
      </w:r>
      <w:r w:rsidR="00F73AF3" w:rsidRPr="008145B7">
        <w:rPr>
          <w:rFonts w:cs="Times New Roman"/>
        </w:rPr>
        <w:t xml:space="preserve">обоснование экономической целесообразности, объема и сроков осуществления </w:t>
      </w:r>
      <w:r w:rsidR="00421AD6">
        <w:rPr>
          <w:rFonts w:cs="Times New Roman"/>
        </w:rPr>
        <w:t>бюджетных инвестиций</w:t>
      </w:r>
      <w:r w:rsidR="00F73AF3">
        <w:rPr>
          <w:rFonts w:cs="Times New Roman"/>
        </w:rPr>
        <w:t>;</w:t>
      </w:r>
    </w:p>
    <w:p w:rsidR="00BF7A0C" w:rsidRPr="00BF7A0C" w:rsidRDefault="00F73AF3" w:rsidP="00F73AF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2) </w:t>
      </w:r>
      <w:r w:rsidR="00BF7A0C" w:rsidRPr="00BF7A0C">
        <w:rPr>
          <w:rFonts w:cs="Times New Roman"/>
        </w:rPr>
        <w:t xml:space="preserve">заключения финансового управления </w:t>
      </w:r>
      <w:r w:rsidR="005140B3">
        <w:rPr>
          <w:rFonts w:cs="Times New Roman"/>
        </w:rPr>
        <w:t xml:space="preserve">Администрации городского округа </w:t>
      </w:r>
      <w:r w:rsidR="005140B3">
        <w:rPr>
          <w:rFonts w:cs="Times New Roman"/>
        </w:rPr>
        <w:lastRenderedPageBreak/>
        <w:t>Электросталь</w:t>
      </w:r>
      <w:r w:rsidR="005140B3" w:rsidRPr="00BF7A0C">
        <w:rPr>
          <w:rFonts w:cs="Times New Roman"/>
        </w:rPr>
        <w:t xml:space="preserve"> </w:t>
      </w:r>
      <w:r w:rsidR="005140B3">
        <w:rPr>
          <w:rFonts w:cs="Times New Roman"/>
        </w:rPr>
        <w:t>Московской области</w:t>
      </w:r>
      <w:r w:rsidR="005140B3" w:rsidRPr="00BF7A0C">
        <w:rPr>
          <w:rFonts w:cs="Times New Roman"/>
        </w:rPr>
        <w:t xml:space="preserve"> </w:t>
      </w:r>
      <w:r w:rsidR="00BF7A0C" w:rsidRPr="00BF7A0C">
        <w:rPr>
          <w:rFonts w:cs="Times New Roman"/>
        </w:rPr>
        <w:t xml:space="preserve">о возможности включения расходов на бюджетные инвестиции в сроки, обозначенные в документах, с учетом объемов бюджетных ассигнований, предусмотренных на осуществление инвестиций в бюджете городского округа </w:t>
      </w:r>
      <w:r w:rsidR="005140B3">
        <w:rPr>
          <w:rFonts w:cs="Times New Roman"/>
        </w:rPr>
        <w:t>Электросталь</w:t>
      </w:r>
      <w:r w:rsidR="005140B3" w:rsidRPr="00BF7A0C">
        <w:rPr>
          <w:rFonts w:cs="Times New Roman"/>
        </w:rPr>
        <w:t xml:space="preserve"> </w:t>
      </w:r>
      <w:r w:rsidR="005140B3">
        <w:rPr>
          <w:rFonts w:cs="Times New Roman"/>
        </w:rPr>
        <w:t>Московской области</w:t>
      </w:r>
      <w:r w:rsidR="00BF7A0C" w:rsidRPr="00BF7A0C">
        <w:rPr>
          <w:rFonts w:cs="Times New Roman"/>
        </w:rPr>
        <w:t xml:space="preserve"> на очередной финансовый год и плановый период;</w:t>
      </w:r>
    </w:p>
    <w:p w:rsidR="00BF7A0C" w:rsidRPr="00BF7A0C" w:rsidRDefault="00F73AF3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140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F7A0C" w:rsidRPr="00BF7A0C">
        <w:rPr>
          <w:rFonts w:ascii="Times New Roman" w:hAnsi="Times New Roman" w:cs="Times New Roman"/>
          <w:sz w:val="24"/>
          <w:szCs w:val="24"/>
        </w:rPr>
        <w:t>расчета предполагаемого объема эксплуатационных расходов, необходимых для содержания объектов после ввода его в эксплуатацию (приобретения), и источников их финансового обеспечения с представлением документов и материалов, обосновывающих указанные расчеты.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5. Проект решения должен содержать следующую информацию: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а)</w:t>
      </w:r>
      <w:r w:rsidR="005140B3">
        <w:rPr>
          <w:rFonts w:ascii="Times New Roman" w:hAnsi="Times New Roman" w:cs="Times New Roman"/>
          <w:sz w:val="24"/>
          <w:szCs w:val="24"/>
        </w:rPr>
        <w:t> </w:t>
      </w:r>
      <w:r w:rsidRPr="00BF7A0C">
        <w:rPr>
          <w:rFonts w:ascii="Times New Roman" w:hAnsi="Times New Roman" w:cs="Times New Roman"/>
          <w:sz w:val="24"/>
          <w:szCs w:val="24"/>
        </w:rPr>
        <w:t>наименование объекта недвижимого имущества согласно паспорту инвестиционного проекта;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б) настоящее местонахождение объектов;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в) направление инвестирования (приобретение недвижимого имущества);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г) наименование главного распорядителя и муниципального заказчика;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F7A0C">
        <w:rPr>
          <w:rFonts w:ascii="Times New Roman" w:hAnsi="Times New Roman" w:cs="Times New Roman"/>
          <w:sz w:val="24"/>
          <w:szCs w:val="24"/>
        </w:rPr>
        <w:t>) мощность приобретаемого объекта недвижимого имущества;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е) срок приобретения объекта;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ж)</w:t>
      </w:r>
      <w:r w:rsidR="005140B3">
        <w:rPr>
          <w:rFonts w:ascii="Times New Roman" w:hAnsi="Times New Roman" w:cs="Times New Roman"/>
          <w:sz w:val="24"/>
          <w:szCs w:val="24"/>
        </w:rPr>
        <w:t> </w:t>
      </w:r>
      <w:r w:rsidRPr="00BF7A0C">
        <w:rPr>
          <w:rFonts w:ascii="Times New Roman" w:hAnsi="Times New Roman" w:cs="Times New Roman"/>
          <w:sz w:val="24"/>
          <w:szCs w:val="24"/>
        </w:rPr>
        <w:t>стоимость приобретения объекта недвижимого имущества согласно паспорту инвестиционного проекта;</w:t>
      </w:r>
    </w:p>
    <w:p w:rsidR="00BF7A0C" w:rsidRPr="00BF7A0C" w:rsidRDefault="00BF7A0C" w:rsidP="005140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0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F7A0C">
        <w:rPr>
          <w:rFonts w:ascii="Times New Roman" w:hAnsi="Times New Roman" w:cs="Times New Roman"/>
          <w:sz w:val="24"/>
          <w:szCs w:val="24"/>
        </w:rPr>
        <w:t>) распределение стоимости приобретения объекта недвижимого имущества по годам реализации инвестиционного проекта</w:t>
      </w:r>
      <w:r w:rsidR="005140B3">
        <w:rPr>
          <w:rFonts w:ascii="Times New Roman" w:hAnsi="Times New Roman" w:cs="Times New Roman"/>
          <w:sz w:val="24"/>
          <w:szCs w:val="24"/>
        </w:rPr>
        <w:t>.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6. Проектом решения может предусматриваться передача главным распорядителем полномочий муниципального заказчика по заключению и исполнению от имени муниципального образования "Городской округ </w:t>
      </w:r>
      <w:r w:rsidR="005140B3">
        <w:rPr>
          <w:rFonts w:ascii="Times New Roman" w:hAnsi="Times New Roman" w:cs="Times New Roman"/>
          <w:sz w:val="24"/>
          <w:szCs w:val="24"/>
        </w:rPr>
        <w:t>Электросталь</w:t>
      </w:r>
      <w:r w:rsidR="005140B3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5140B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BF7A0C">
        <w:rPr>
          <w:rFonts w:ascii="Times New Roman" w:hAnsi="Times New Roman" w:cs="Times New Roman"/>
          <w:sz w:val="24"/>
          <w:szCs w:val="24"/>
        </w:rPr>
        <w:t>" муниципальных контрактов от лица главных распорядителей учреждениям и предприятиям, а также обязанность главного распорядителя заключить соглашение о передаче указанных полномочий учреждениям и предприятиям.</w:t>
      </w:r>
    </w:p>
    <w:p w:rsidR="00BF7A0C" w:rsidRPr="00BF7A0C" w:rsidRDefault="005140B3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Бюджетные инвестиции осуществляются в пределах средств, предусмотренных решением Совета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BF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 о бюджете на соответствующий финансовый год и плановый период на указанные цели, и утвержденных лимитов бюджетных обязательств в соответствии со сводной бюджетной росписью бюджета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BF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BF7A0C" w:rsidRPr="00BF7A0C">
        <w:rPr>
          <w:rFonts w:ascii="Times New Roman" w:hAnsi="Times New Roman" w:cs="Times New Roman"/>
          <w:sz w:val="24"/>
          <w:szCs w:val="24"/>
        </w:rPr>
        <w:t>, утвержденной в установленном порядке.</w:t>
      </w:r>
    </w:p>
    <w:p w:rsidR="00BF7A0C" w:rsidRPr="00BF7A0C" w:rsidRDefault="005140B3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. Операции с бюджетными инвестициями осуществляются в порядке, установленном бюджетным законодательством Российской Федерации, и отражаются на открытых в финансовом управлении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BF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BF7A0C" w:rsidRPr="00BF7A0C">
        <w:rPr>
          <w:rFonts w:ascii="Times New Roman" w:hAnsi="Times New Roman" w:cs="Times New Roman"/>
          <w:sz w:val="24"/>
          <w:szCs w:val="24"/>
        </w:rPr>
        <w:t xml:space="preserve"> лицевых счетах:</w:t>
      </w:r>
    </w:p>
    <w:p w:rsidR="00BF7A0C" w:rsidRP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а) главного распорядителя </w:t>
      </w:r>
      <w:r w:rsidR="005140B3">
        <w:rPr>
          <w:rFonts w:ascii="Times New Roman" w:hAnsi="Times New Roman" w:cs="Times New Roman"/>
          <w:sz w:val="24"/>
          <w:szCs w:val="24"/>
        </w:rPr>
        <w:t>–</w:t>
      </w:r>
      <w:r w:rsidRPr="00BF7A0C">
        <w:rPr>
          <w:rFonts w:ascii="Times New Roman" w:hAnsi="Times New Roman" w:cs="Times New Roman"/>
          <w:sz w:val="24"/>
          <w:szCs w:val="24"/>
        </w:rPr>
        <w:t xml:space="preserve"> в случае заключения муниципальных контрактов муниципальным заказчиком;</w:t>
      </w:r>
    </w:p>
    <w:p w:rsidR="00BF7A0C" w:rsidRDefault="00BF7A0C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б) для учета операций по переданным полномочиям получателя бюджетных средств </w:t>
      </w:r>
      <w:r w:rsidR="005140B3">
        <w:rPr>
          <w:rFonts w:ascii="Times New Roman" w:hAnsi="Times New Roman" w:cs="Times New Roman"/>
          <w:sz w:val="24"/>
          <w:szCs w:val="24"/>
        </w:rPr>
        <w:t>–</w:t>
      </w:r>
      <w:r w:rsidRPr="00BF7A0C">
        <w:rPr>
          <w:rFonts w:ascii="Times New Roman" w:hAnsi="Times New Roman" w:cs="Times New Roman"/>
          <w:sz w:val="24"/>
          <w:szCs w:val="24"/>
        </w:rPr>
        <w:t xml:space="preserve"> в случае заключения от имени администрации городского округа Кашира муниципальных контрактов учреждениями и предприятиями от лица муниципального заказчика.</w:t>
      </w:r>
    </w:p>
    <w:p w:rsidR="005140B3" w:rsidRDefault="005140B3" w:rsidP="00BF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140B3" w:rsidSect="00402A7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9AE" w:rsidRDefault="009379AE" w:rsidP="00402A79">
      <w:r>
        <w:separator/>
      </w:r>
    </w:p>
  </w:endnote>
  <w:endnote w:type="continuationSeparator" w:id="0">
    <w:p w:rsidR="009379AE" w:rsidRDefault="009379AE" w:rsidP="00402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9AE" w:rsidRDefault="009379AE" w:rsidP="00402A79">
      <w:r>
        <w:separator/>
      </w:r>
    </w:p>
  </w:footnote>
  <w:footnote w:type="continuationSeparator" w:id="0">
    <w:p w:rsidR="009379AE" w:rsidRDefault="009379AE" w:rsidP="00402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0127"/>
      <w:docPartObj>
        <w:docPartGallery w:val="Page Numbers (Top of Page)"/>
        <w:docPartUnique/>
      </w:docPartObj>
    </w:sdtPr>
    <w:sdtContent>
      <w:p w:rsidR="00402A79" w:rsidRDefault="00CF3487">
        <w:pPr>
          <w:pStyle w:val="a4"/>
          <w:jc w:val="center"/>
        </w:pPr>
        <w:fldSimple w:instr=" PAGE   \* MERGEFORMAT ">
          <w:r w:rsidR="007A5D35">
            <w:rPr>
              <w:noProof/>
            </w:rPr>
            <w:t>2</w:t>
          </w:r>
        </w:fldSimple>
      </w:p>
    </w:sdtContent>
  </w:sdt>
  <w:p w:rsidR="00402A79" w:rsidRDefault="00402A7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A0C"/>
    <w:rsid w:val="00151109"/>
    <w:rsid w:val="00340EE1"/>
    <w:rsid w:val="00402A79"/>
    <w:rsid w:val="004034DA"/>
    <w:rsid w:val="00421AD6"/>
    <w:rsid w:val="00423491"/>
    <w:rsid w:val="00434956"/>
    <w:rsid w:val="005140B3"/>
    <w:rsid w:val="0056189F"/>
    <w:rsid w:val="005E3F82"/>
    <w:rsid w:val="006366DE"/>
    <w:rsid w:val="00661EF8"/>
    <w:rsid w:val="00692A20"/>
    <w:rsid w:val="007A5D35"/>
    <w:rsid w:val="007F2DA7"/>
    <w:rsid w:val="007F7A90"/>
    <w:rsid w:val="00807F7E"/>
    <w:rsid w:val="00823208"/>
    <w:rsid w:val="008A13ED"/>
    <w:rsid w:val="008C08BF"/>
    <w:rsid w:val="009379AE"/>
    <w:rsid w:val="00AA6812"/>
    <w:rsid w:val="00BB5341"/>
    <w:rsid w:val="00BF7A0C"/>
    <w:rsid w:val="00CF3487"/>
    <w:rsid w:val="00D6547B"/>
    <w:rsid w:val="00E81DB1"/>
    <w:rsid w:val="00F73AF3"/>
    <w:rsid w:val="00FE40A0"/>
    <w:rsid w:val="00FE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0C"/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A0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A0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7A0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BF7A0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02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2A7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02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2A79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3F757096495C6A92816D7850E31C2EF17F69066F375F470986B6D5C771E9B30117E062724DPE75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3F757096495C6A92816D7850E31C2EF17F69066F375F470986B6D5C771E9B30117E0607B4CE7F6P57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259D-5FC2-4BA4-BCF6-A817ED86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danitskaya</dc:creator>
  <cp:lastModifiedBy>pressestal</cp:lastModifiedBy>
  <cp:revision>5</cp:revision>
  <cp:lastPrinted>2017-11-16T09:53:00Z</cp:lastPrinted>
  <dcterms:created xsi:type="dcterms:W3CDTF">2017-11-16T05:59:00Z</dcterms:created>
  <dcterms:modified xsi:type="dcterms:W3CDTF">2017-11-16T11:55:00Z</dcterms:modified>
</cp:coreProperties>
</file>