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Default="006E0EF0" w:rsidP="00735EAC">
      <w:pPr>
        <w:ind w:left="-1701" w:right="-85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D4268" wp14:editId="7D893EFC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AC">
        <w:br w:type="textWrapping" w:clear="all"/>
      </w:r>
    </w:p>
    <w:p w:rsidR="006E0EF0" w:rsidRPr="00537687" w:rsidRDefault="006E0EF0" w:rsidP="00BC2486">
      <w:pPr>
        <w:ind w:left="-1701" w:right="-851" w:firstLine="1701"/>
        <w:jc w:val="center"/>
        <w:rPr>
          <w:b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6E0EF0" w:rsidRPr="00FC1C14" w:rsidRDefault="006E0EF0" w:rsidP="006E0EF0">
      <w:pPr>
        <w:ind w:left="-1701" w:right="-851"/>
        <w:jc w:val="center"/>
        <w:rPr>
          <w:b/>
          <w:sz w:val="12"/>
          <w:szCs w:val="12"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E0EF0" w:rsidRPr="0058294C" w:rsidRDefault="006E0EF0" w:rsidP="006E0EF0">
      <w:pPr>
        <w:ind w:left="-1701" w:right="-851" w:firstLine="1701"/>
        <w:jc w:val="center"/>
        <w:rPr>
          <w:sz w:val="16"/>
          <w:szCs w:val="16"/>
        </w:rPr>
      </w:pPr>
    </w:p>
    <w:p w:rsidR="006E0EF0" w:rsidRDefault="006E0EF0" w:rsidP="006E0EF0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E0EF0" w:rsidRPr="00537687" w:rsidRDefault="006E0EF0" w:rsidP="006E0EF0">
      <w:pPr>
        <w:jc w:val="center"/>
        <w:rPr>
          <w:b/>
        </w:rPr>
      </w:pPr>
    </w:p>
    <w:p w:rsidR="006E0EF0" w:rsidRPr="00537687" w:rsidRDefault="006E0EF0" w:rsidP="006E0EF0">
      <w:pPr>
        <w:jc w:val="center"/>
        <w:rPr>
          <w:b/>
        </w:rPr>
      </w:pPr>
    </w:p>
    <w:p w:rsidR="006E0EF0" w:rsidRDefault="006E0EF0" w:rsidP="007F27BA">
      <w:pPr>
        <w:jc w:val="center"/>
        <w:outlineLvl w:val="0"/>
      </w:pPr>
      <w:r w:rsidRPr="00537687">
        <w:t>_________________ № _____________</w:t>
      </w:r>
    </w:p>
    <w:p w:rsidR="001C1921" w:rsidRDefault="006E0EF0" w:rsidP="006E0EF0">
      <w:pPr>
        <w:outlineLvl w:val="0"/>
      </w:pPr>
      <w:r>
        <w:tab/>
      </w:r>
      <w:r>
        <w:tab/>
      </w:r>
      <w:r>
        <w:tab/>
      </w:r>
    </w:p>
    <w:p w:rsidR="003563AF" w:rsidRDefault="003563AF" w:rsidP="003563A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Об утверждении муниципальной программы </w:t>
      </w:r>
    </w:p>
    <w:p w:rsidR="003563AF" w:rsidRDefault="003563AF" w:rsidP="003563A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3563AF" w:rsidRPr="00FB582E" w:rsidRDefault="003563AF" w:rsidP="003563A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t>Развитие инженерной инфраструктуры и энергоэффективности</w:t>
      </w:r>
      <w:r w:rsidRPr="00FB582E">
        <w:rPr>
          <w:rFonts w:cs="Times New Roman"/>
          <w:bCs/>
        </w:rPr>
        <w:t>»</w:t>
      </w:r>
    </w:p>
    <w:p w:rsidR="003563AF" w:rsidRDefault="003563AF" w:rsidP="003563A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563AF" w:rsidRPr="00FB582E" w:rsidRDefault="003563AF" w:rsidP="003563A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563AF" w:rsidRDefault="003563AF" w:rsidP="003563AF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9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5E59DB">
        <w:rPr>
          <w:rFonts w:cs="Times New Roman"/>
        </w:rPr>
        <w:t>государственной программой Московской области «</w:t>
      </w:r>
      <w:r w:rsidRPr="005E59DB">
        <w:t>Развитие инженерной инфраструктуры и энергоэффективности</w:t>
      </w:r>
      <w:r w:rsidRPr="005E59DB">
        <w:rPr>
          <w:rFonts w:cs="Times New Roman"/>
        </w:rPr>
        <w:t xml:space="preserve">», утвержденной постановлением Правительства Московской области от </w:t>
      </w:r>
      <w:r>
        <w:rPr>
          <w:rFonts w:cs="Times New Roman"/>
        </w:rPr>
        <w:t>17</w:t>
      </w:r>
      <w:r w:rsidRPr="005E59DB">
        <w:rPr>
          <w:rFonts w:cs="Times New Roman"/>
        </w:rPr>
        <w:t>.10.201</w:t>
      </w:r>
      <w:r>
        <w:rPr>
          <w:rFonts w:cs="Times New Roman"/>
        </w:rPr>
        <w:t>7</w:t>
      </w:r>
      <w:r w:rsidRPr="005E59DB">
        <w:rPr>
          <w:rFonts w:cs="Times New Roman"/>
        </w:rPr>
        <w:t xml:space="preserve"> №</w:t>
      </w:r>
      <w:r>
        <w:rPr>
          <w:rFonts w:cs="Times New Roman"/>
        </w:rPr>
        <w:t>863</w:t>
      </w:r>
      <w:r w:rsidRPr="005E59DB">
        <w:rPr>
          <w:rFonts w:cs="Times New Roman"/>
        </w:rPr>
        <w:t>/3</w:t>
      </w:r>
      <w:r>
        <w:rPr>
          <w:rFonts w:cs="Times New Roman"/>
        </w:rPr>
        <w:t>8</w:t>
      </w:r>
      <w:r w:rsidRPr="005E59DB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3563AF" w:rsidRDefault="003563AF" w:rsidP="003563A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>
        <w:t>Развитие инженерной инфраструктуры и энергоэффективности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3563AF" w:rsidRDefault="003563AF" w:rsidP="003563A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>Досрочно прекратить реализацию</w:t>
      </w:r>
      <w:r>
        <w:rPr>
          <w:rFonts w:cs="Times New Roman"/>
        </w:rPr>
        <w:t xml:space="preserve"> муниципальной программы</w:t>
      </w:r>
      <w:r w:rsidRPr="00060BDE">
        <w:rPr>
          <w:rFonts w:cs="Times New Roman"/>
        </w:rPr>
        <w:t xml:space="preserve"> </w:t>
      </w:r>
      <w:r>
        <w:rPr>
          <w:rFonts w:cs="Times New Roman"/>
        </w:rPr>
        <w:t>«</w:t>
      </w:r>
      <w:r>
        <w:t>Развитие инженерной инфраструктуры и энергоэффективности</w:t>
      </w:r>
      <w:r w:rsidRPr="005E59DB">
        <w:t xml:space="preserve"> в городском округе Электросталь Московской области</w:t>
      </w:r>
      <w:r w:rsidRPr="005E59DB">
        <w:rPr>
          <w:rFonts w:cs="Times New Roman"/>
        </w:rPr>
        <w:t xml:space="preserve">» на 2018-2022 годы, утвержденной постановлением </w:t>
      </w:r>
      <w:r w:rsidRPr="005E59DB">
        <w:t xml:space="preserve">Администрации городского округа Электросталь Московской области </w:t>
      </w:r>
      <w:r>
        <w:t>от 06.12.2017 № 892</w:t>
      </w:r>
      <w:r w:rsidRPr="005E59DB">
        <w:t>/12.</w:t>
      </w:r>
    </w:p>
    <w:p w:rsidR="003563AF" w:rsidRDefault="003563AF" w:rsidP="003563AF">
      <w:pPr>
        <w:autoSpaceDE w:val="0"/>
        <w:autoSpaceDN w:val="0"/>
        <w:adjustRightInd w:val="0"/>
        <w:ind w:firstLine="540"/>
        <w:jc w:val="both"/>
      </w:pPr>
      <w:r>
        <w:t xml:space="preserve">3. Признать утратившим силу </w:t>
      </w:r>
      <w:r w:rsidRPr="00860246">
        <w:t>постановление Администрации городского округа Электросталь Московской области от 06.12.2017 №892/12 «Об утверждении муниципальной программы «Развитие инженерной инфраструктуры и энергоэффективности в городском округе Электросталь Московской области</w:t>
      </w:r>
      <w:r w:rsidRPr="00860246">
        <w:rPr>
          <w:rFonts w:cs="Times New Roman"/>
        </w:rPr>
        <w:t>» на 2018-2022 годы</w:t>
      </w:r>
      <w:r w:rsidRPr="00860246">
        <w:t xml:space="preserve">» (с изменениями, внесенными постановлениями Администрации городского округа Электросталь Московской области </w:t>
      </w:r>
      <w:r>
        <w:rPr>
          <w:rFonts w:cs="Times New Roman"/>
        </w:rPr>
        <w:t>от 16.02.2018 №119/2, от 16.04.2018 №309/4, от 10.07.2018 №619/7, от 25.10.2018 №993/10, от 13.12.2018 №1152/12, от 19.02.2019 №81/2, от 17.04.2019 №256/4, от 01.08.2019 №552/8</w:t>
      </w:r>
      <w:r w:rsidRPr="00860246">
        <w:t>).</w:t>
      </w:r>
    </w:p>
    <w:p w:rsidR="003563AF" w:rsidRPr="004B32AD" w:rsidRDefault="003563AF" w:rsidP="003563A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4B32AD">
          <w:rPr>
            <w:rStyle w:val="a3"/>
            <w:color w:val="auto"/>
            <w:u w:val="none"/>
          </w:rPr>
          <w:t>www.electrostal.ru</w:t>
        </w:r>
      </w:hyperlink>
      <w:r w:rsidRPr="004B32AD">
        <w:t>.</w:t>
      </w:r>
    </w:p>
    <w:p w:rsidR="003563AF" w:rsidRDefault="003563AF" w:rsidP="003563AF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</w:t>
      </w:r>
      <w:r w:rsidRPr="00060BDE">
        <w:rPr>
          <w:rFonts w:cs="Times New Roman"/>
        </w:rPr>
        <w:t xml:space="preserve">. Настоящее постановление вступает в силу с </w:t>
      </w:r>
      <w:r>
        <w:rPr>
          <w:rFonts w:cs="Times New Roman"/>
        </w:rPr>
        <w:t>0</w:t>
      </w:r>
      <w:r w:rsidRPr="00060BDE">
        <w:rPr>
          <w:rFonts w:cs="Times New Roman"/>
        </w:rPr>
        <w:t>1</w:t>
      </w:r>
      <w:r>
        <w:rPr>
          <w:rFonts w:cs="Times New Roman"/>
        </w:rPr>
        <w:t>.01.2020</w:t>
      </w:r>
      <w:r w:rsidRPr="00060BDE">
        <w:rPr>
          <w:rFonts w:cs="Times New Roman"/>
        </w:rPr>
        <w:t xml:space="preserve"> и применяется к правоотношениям, возникающим в связи </w:t>
      </w:r>
      <w:r w:rsidRPr="008500AC"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</w:t>
      </w:r>
      <w:r>
        <w:t>20</w:t>
      </w:r>
      <w:r w:rsidRPr="008500AC">
        <w:t> год и на плановый период 20</w:t>
      </w:r>
      <w:r>
        <w:t>21</w:t>
      </w:r>
      <w:r w:rsidRPr="008500AC">
        <w:t xml:space="preserve"> и 202</w:t>
      </w:r>
      <w:r>
        <w:t>2</w:t>
      </w:r>
      <w:r w:rsidRPr="008500AC">
        <w:t xml:space="preserve"> годов</w:t>
      </w:r>
      <w:r>
        <w:t>.</w:t>
      </w:r>
    </w:p>
    <w:p w:rsidR="00475A6F" w:rsidRPr="00475A6F" w:rsidRDefault="00475A6F" w:rsidP="00475A6F">
      <w:pPr>
        <w:ind w:firstLine="624"/>
        <w:jc w:val="both"/>
        <w:rPr>
          <w:rFonts w:cs="Times New Roman"/>
        </w:rPr>
      </w:pPr>
      <w:r w:rsidRPr="00475A6F">
        <w:rPr>
          <w:rFonts w:cs="Times New Roman"/>
        </w:rPr>
        <w:lastRenderedPageBreak/>
        <w:t>7. </w:t>
      </w:r>
      <w:r w:rsidRPr="00475A6F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563AF" w:rsidRPr="00FB582E" w:rsidRDefault="003563AF" w:rsidP="003563AF">
      <w:pPr>
        <w:ind w:firstLine="624"/>
        <w:jc w:val="both"/>
      </w:pPr>
      <w:r w:rsidRPr="00860246">
        <w:rPr>
          <w:rFonts w:cs="Times New Roman"/>
        </w:rPr>
        <w:t>6. Контроль за выполнением настоящего постановления возложить на заместителя Главы Администрации городского округа Электросталь Московской области А.Ю. Борисова.</w:t>
      </w:r>
    </w:p>
    <w:p w:rsidR="003563AF" w:rsidRDefault="003563AF" w:rsidP="003563AF">
      <w:pPr>
        <w:jc w:val="both"/>
        <w:rPr>
          <w:rFonts w:cs="Times New Roman"/>
        </w:rPr>
      </w:pPr>
    </w:p>
    <w:p w:rsidR="003563AF" w:rsidRDefault="003563AF" w:rsidP="003563AF">
      <w:pPr>
        <w:jc w:val="both"/>
        <w:rPr>
          <w:rFonts w:cs="Times New Roman"/>
        </w:rPr>
      </w:pPr>
    </w:p>
    <w:p w:rsidR="003563AF" w:rsidRDefault="003563AF" w:rsidP="003563AF">
      <w:pPr>
        <w:jc w:val="both"/>
        <w:rPr>
          <w:rFonts w:cs="Times New Roman"/>
        </w:rPr>
      </w:pPr>
    </w:p>
    <w:p w:rsidR="003563AF" w:rsidRPr="009120FA" w:rsidRDefault="003563AF" w:rsidP="003563AF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 w:rsidRPr="009120FA">
        <w:tab/>
      </w:r>
      <w:r w:rsidRPr="009120FA">
        <w:tab/>
        <w:t xml:space="preserve">                                     </w:t>
      </w:r>
      <w:r w:rsidR="00475A6F">
        <w:t xml:space="preserve">     </w:t>
      </w:r>
      <w:r w:rsidRPr="009120FA">
        <w:t>В.Я. Пекарев</w:t>
      </w:r>
    </w:p>
    <w:p w:rsidR="003563AF" w:rsidRDefault="003563AF" w:rsidP="003563AF">
      <w:pPr>
        <w:ind w:left="-142"/>
        <w:jc w:val="both"/>
      </w:pPr>
    </w:p>
    <w:p w:rsidR="003563AF" w:rsidRDefault="003563AF" w:rsidP="003563AF">
      <w:pPr>
        <w:ind w:left="-142"/>
        <w:jc w:val="both"/>
      </w:pPr>
    </w:p>
    <w:p w:rsidR="003563AF" w:rsidRPr="009120FA" w:rsidRDefault="003563AF" w:rsidP="003563AF">
      <w:pPr>
        <w:ind w:left="-142"/>
        <w:jc w:val="both"/>
      </w:pPr>
    </w:p>
    <w:p w:rsidR="003563AF" w:rsidRPr="00860246" w:rsidRDefault="003563AF" w:rsidP="003563AF">
      <w:pPr>
        <w:tabs>
          <w:tab w:val="left" w:pos="3675"/>
        </w:tabs>
        <w:spacing w:line="200" w:lineRule="exact"/>
        <w:jc w:val="both"/>
        <w:rPr>
          <w:spacing w:val="-6"/>
        </w:rPr>
        <w:sectPr w:rsidR="003563AF" w:rsidRPr="00860246" w:rsidSect="0071031C">
          <w:pgSz w:w="11906" w:h="16838"/>
          <w:pgMar w:top="1134" w:right="567" w:bottom="1134" w:left="1701" w:header="709" w:footer="709" w:gutter="0"/>
          <w:cols w:space="720"/>
        </w:sectPr>
      </w:pPr>
      <w:r w:rsidRPr="00435E0A">
        <w:rPr>
          <w:spacing w:val="-6"/>
        </w:rPr>
        <w:t>Рассылка:</w:t>
      </w:r>
      <w:r w:rsidR="005A1941">
        <w:rPr>
          <w:spacing w:val="-6"/>
        </w:rPr>
        <w:t xml:space="preserve"> Федорову А.В.,</w:t>
      </w:r>
      <w:r w:rsidRPr="00435E0A">
        <w:rPr>
          <w:spacing w:val="-6"/>
        </w:rPr>
        <w:t xml:space="preserve"> Волковой И.Ю., Борисову А.Ю., Захарчук</w:t>
      </w:r>
      <w:r w:rsidR="005A1941">
        <w:rPr>
          <w:spacing w:val="-6"/>
        </w:rPr>
        <w:t>у</w:t>
      </w:r>
      <w:r w:rsidRPr="00435E0A">
        <w:rPr>
          <w:spacing w:val="-6"/>
        </w:rPr>
        <w:t xml:space="preserve"> П.Г</w:t>
      </w:r>
      <w:r w:rsidR="005A1941">
        <w:rPr>
          <w:spacing w:val="-6"/>
        </w:rPr>
        <w:t xml:space="preserve">., </w:t>
      </w:r>
      <w:proofErr w:type="spellStart"/>
      <w:r w:rsidR="005A1941">
        <w:rPr>
          <w:spacing w:val="-6"/>
        </w:rPr>
        <w:t>Бузурной</w:t>
      </w:r>
      <w:proofErr w:type="spellEnd"/>
      <w:r w:rsidR="005A1941">
        <w:rPr>
          <w:spacing w:val="-6"/>
        </w:rPr>
        <w:t xml:space="preserve"> И.В., </w:t>
      </w:r>
      <w:proofErr w:type="spellStart"/>
      <w:r w:rsidR="005A1941">
        <w:rPr>
          <w:spacing w:val="-6"/>
        </w:rPr>
        <w:t>Ефанову</w:t>
      </w:r>
      <w:proofErr w:type="spellEnd"/>
      <w:r w:rsidR="005A1941">
        <w:rPr>
          <w:spacing w:val="-6"/>
        </w:rPr>
        <w:t xml:space="preserve"> Ф.А., </w:t>
      </w:r>
      <w:proofErr w:type="spellStart"/>
      <w:r w:rsidRPr="00435E0A">
        <w:rPr>
          <w:spacing w:val="-6"/>
        </w:rPr>
        <w:t>Даницкой</w:t>
      </w:r>
      <w:proofErr w:type="spellEnd"/>
      <w:r w:rsidRPr="00435E0A">
        <w:rPr>
          <w:spacing w:val="-6"/>
        </w:rPr>
        <w:t xml:space="preserve"> Е.П., Елихину О.Н., </w:t>
      </w:r>
      <w:r>
        <w:rPr>
          <w:spacing w:val="-6"/>
        </w:rPr>
        <w:t>Грибанову</w:t>
      </w:r>
      <w:r w:rsidRPr="00435E0A">
        <w:rPr>
          <w:spacing w:val="-6"/>
        </w:rPr>
        <w:t xml:space="preserve"> </w:t>
      </w:r>
      <w:r>
        <w:rPr>
          <w:spacing w:val="-6"/>
        </w:rPr>
        <w:t>Г.Ю.</w:t>
      </w:r>
      <w:r w:rsidRPr="00435E0A">
        <w:rPr>
          <w:spacing w:val="-6"/>
        </w:rPr>
        <w:t>, в прокуратуру, правовому управлению, Министерству жилищно-коммунального хозяйства Московской области, Министерству энергетики Московской области, ООО «ЭЛКОД», в регистр муниц</w:t>
      </w:r>
      <w:r>
        <w:rPr>
          <w:spacing w:val="-6"/>
        </w:rPr>
        <w:t>ипальных</w:t>
      </w:r>
      <w:r w:rsidR="00475A6F">
        <w:rPr>
          <w:spacing w:val="-6"/>
        </w:rPr>
        <w:t xml:space="preserve"> нормативных</w:t>
      </w:r>
      <w:r>
        <w:rPr>
          <w:spacing w:val="-6"/>
        </w:rPr>
        <w:t xml:space="preserve"> правовых актов, в дело.</w:t>
      </w:r>
    </w:p>
    <w:p w:rsidR="003563AF" w:rsidRDefault="003563AF" w:rsidP="003563AF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E645B" wp14:editId="099CC25D">
                <wp:simplePos x="0" y="0"/>
                <wp:positionH relativeFrom="column">
                  <wp:posOffset>7667674</wp:posOffset>
                </wp:positionH>
                <wp:positionV relativeFrom="paragraph">
                  <wp:posOffset>55590</wp:posOffset>
                </wp:positionV>
                <wp:extent cx="2283329" cy="2588821"/>
                <wp:effectExtent l="0" t="0" r="0" b="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329" cy="258882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C1" w:rsidRPr="003563AF" w:rsidRDefault="006E5CC1" w:rsidP="00356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63AF">
                              <w:rPr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:rsidR="006E5CC1" w:rsidRPr="003563AF" w:rsidRDefault="006E5CC1" w:rsidP="00356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63AF">
                              <w:rPr>
                                <w:sz w:val="20"/>
                                <w:szCs w:val="20"/>
                              </w:rPr>
                              <w:t>постановлением Администрации</w:t>
                            </w:r>
                          </w:p>
                          <w:p w:rsidR="006E5CC1" w:rsidRPr="003563AF" w:rsidRDefault="006E5CC1" w:rsidP="00356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63AF">
                              <w:rPr>
                                <w:sz w:val="20"/>
                                <w:szCs w:val="20"/>
                              </w:rPr>
                              <w:t>городского округа Электросталь</w:t>
                            </w:r>
                          </w:p>
                          <w:p w:rsidR="006E5CC1" w:rsidRPr="003563AF" w:rsidRDefault="006E5CC1" w:rsidP="00356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63AF">
                              <w:rPr>
                                <w:sz w:val="20"/>
                                <w:szCs w:val="20"/>
                              </w:rPr>
                              <w:t xml:space="preserve">Московской области </w:t>
                            </w:r>
                          </w:p>
                          <w:p w:rsidR="006E5CC1" w:rsidRPr="003563AF" w:rsidRDefault="006E5CC1" w:rsidP="00356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63AF">
                              <w:rPr>
                                <w:sz w:val="20"/>
                                <w:szCs w:val="20"/>
                              </w:rPr>
                              <w:t>от «__</w:t>
                            </w:r>
                            <w:proofErr w:type="gramStart"/>
                            <w:r w:rsidRPr="003563AF">
                              <w:rPr>
                                <w:sz w:val="20"/>
                                <w:szCs w:val="20"/>
                              </w:rPr>
                              <w:t>_»_</w:t>
                            </w:r>
                            <w:proofErr w:type="gramEnd"/>
                            <w:r w:rsidRPr="003563AF">
                              <w:rPr>
                                <w:sz w:val="20"/>
                                <w:szCs w:val="20"/>
                              </w:rPr>
                              <w:t xml:space="preserve">_______ №______            </w:t>
                            </w:r>
                            <w:r w:rsidRPr="003563A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</w:p>
                          <w:p w:rsidR="006E5CC1" w:rsidRPr="003563AF" w:rsidRDefault="006E5CC1" w:rsidP="00356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E645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03.75pt;margin-top:4.4pt;width:179.8pt;height:20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" stroked="f">
                <v:fill opacity="0"/>
                <v:textbox inset=".5mm,.5mm,.5mm,.5mm">
                  <w:txbxContent>
                    <w:p w:rsidR="006E5CC1" w:rsidRPr="003563AF" w:rsidRDefault="006E5CC1" w:rsidP="003563AF">
                      <w:pPr>
                        <w:rPr>
                          <w:sz w:val="20"/>
                          <w:szCs w:val="20"/>
                        </w:rPr>
                      </w:pPr>
                      <w:r w:rsidRPr="003563AF">
                        <w:rPr>
                          <w:sz w:val="20"/>
                          <w:szCs w:val="20"/>
                        </w:rPr>
                        <w:t>УТВЕРЖДЕНА</w:t>
                      </w:r>
                    </w:p>
                    <w:p w:rsidR="006E5CC1" w:rsidRPr="003563AF" w:rsidRDefault="006E5CC1" w:rsidP="003563AF">
                      <w:pPr>
                        <w:rPr>
                          <w:sz w:val="20"/>
                          <w:szCs w:val="20"/>
                        </w:rPr>
                      </w:pPr>
                      <w:r w:rsidRPr="003563AF">
                        <w:rPr>
                          <w:sz w:val="20"/>
                          <w:szCs w:val="20"/>
                        </w:rPr>
                        <w:t>постановлением Администрации</w:t>
                      </w:r>
                    </w:p>
                    <w:p w:rsidR="006E5CC1" w:rsidRPr="003563AF" w:rsidRDefault="006E5CC1" w:rsidP="003563AF">
                      <w:pPr>
                        <w:rPr>
                          <w:sz w:val="20"/>
                          <w:szCs w:val="20"/>
                        </w:rPr>
                      </w:pPr>
                      <w:r w:rsidRPr="003563AF">
                        <w:rPr>
                          <w:sz w:val="20"/>
                          <w:szCs w:val="20"/>
                        </w:rPr>
                        <w:t>городского округа Электросталь</w:t>
                      </w:r>
                    </w:p>
                    <w:p w:rsidR="006E5CC1" w:rsidRPr="003563AF" w:rsidRDefault="006E5CC1" w:rsidP="003563AF">
                      <w:pPr>
                        <w:rPr>
                          <w:sz w:val="20"/>
                          <w:szCs w:val="20"/>
                        </w:rPr>
                      </w:pPr>
                      <w:r w:rsidRPr="003563AF">
                        <w:rPr>
                          <w:sz w:val="20"/>
                          <w:szCs w:val="20"/>
                        </w:rPr>
                        <w:t xml:space="preserve">Московской области </w:t>
                      </w:r>
                    </w:p>
                    <w:p w:rsidR="006E5CC1" w:rsidRPr="003563AF" w:rsidRDefault="006E5CC1" w:rsidP="003563AF">
                      <w:pPr>
                        <w:rPr>
                          <w:sz w:val="20"/>
                          <w:szCs w:val="20"/>
                        </w:rPr>
                      </w:pPr>
                      <w:r w:rsidRPr="003563AF">
                        <w:rPr>
                          <w:sz w:val="20"/>
                          <w:szCs w:val="20"/>
                        </w:rPr>
                        <w:t>от «__</w:t>
                      </w:r>
                      <w:proofErr w:type="gramStart"/>
                      <w:r w:rsidRPr="003563AF">
                        <w:rPr>
                          <w:sz w:val="20"/>
                          <w:szCs w:val="20"/>
                        </w:rPr>
                        <w:t>_»_</w:t>
                      </w:r>
                      <w:proofErr w:type="gramEnd"/>
                      <w:r w:rsidRPr="003563AF">
                        <w:rPr>
                          <w:sz w:val="20"/>
                          <w:szCs w:val="20"/>
                        </w:rPr>
                        <w:t xml:space="preserve">_______ №______            </w:t>
                      </w:r>
                      <w:r w:rsidRPr="003563AF">
                        <w:rPr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</w:p>
                    <w:p w:rsidR="006E5CC1" w:rsidRPr="003563AF" w:rsidRDefault="006E5CC1" w:rsidP="003563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63AF" w:rsidRDefault="003563AF" w:rsidP="003563AF">
      <w:pPr>
        <w:jc w:val="right"/>
      </w:pPr>
    </w:p>
    <w:p w:rsidR="003563AF" w:rsidRDefault="003563AF" w:rsidP="003563AF">
      <w:pPr>
        <w:jc w:val="right"/>
      </w:pPr>
    </w:p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Default="003563AF" w:rsidP="003563AF"/>
    <w:p w:rsidR="003563AF" w:rsidRPr="00E246BD" w:rsidRDefault="003563AF" w:rsidP="003563AF"/>
    <w:p w:rsidR="003563AF" w:rsidRDefault="003563AF" w:rsidP="003563AF"/>
    <w:p w:rsidR="003563AF" w:rsidRDefault="003563AF" w:rsidP="003563AF"/>
    <w:p w:rsidR="003563AF" w:rsidRDefault="003563AF" w:rsidP="003563AF">
      <w:pPr>
        <w:ind w:firstLine="709"/>
        <w:jc w:val="center"/>
        <w:rPr>
          <w:b/>
        </w:rPr>
      </w:pPr>
    </w:p>
    <w:p w:rsidR="003563AF" w:rsidRDefault="003563AF" w:rsidP="003563AF">
      <w:pPr>
        <w:ind w:firstLine="709"/>
        <w:jc w:val="center"/>
        <w:rPr>
          <w:b/>
        </w:rPr>
      </w:pPr>
    </w:p>
    <w:p w:rsidR="003563AF" w:rsidRDefault="003563AF" w:rsidP="003563AF">
      <w:pPr>
        <w:ind w:firstLine="709"/>
        <w:jc w:val="center"/>
        <w:rPr>
          <w:b/>
        </w:rPr>
      </w:pPr>
      <w:r w:rsidRPr="00971688">
        <w:rPr>
          <w:b/>
        </w:rPr>
        <w:t>МУНИЦИПАЛЬНАЯ ПРОГРАММА</w:t>
      </w:r>
      <w:r>
        <w:rPr>
          <w:b/>
        </w:rPr>
        <w:t xml:space="preserve"> ГОРОДСКОГО ОКРУГА ЭЛЕКТРОСТАЛЬ МОСКОВСКОЙ ОБЛАСТИ</w:t>
      </w:r>
    </w:p>
    <w:p w:rsidR="003563AF" w:rsidRDefault="003563AF" w:rsidP="003563AF">
      <w:pPr>
        <w:tabs>
          <w:tab w:val="left" w:pos="1785"/>
        </w:tabs>
        <w:ind w:firstLine="709"/>
        <w:jc w:val="center"/>
        <w:rPr>
          <w:b/>
        </w:rPr>
      </w:pPr>
      <w:r>
        <w:rPr>
          <w:b/>
        </w:rPr>
        <w:t>«</w:t>
      </w:r>
      <w:r w:rsidRPr="005F1D02">
        <w:rPr>
          <w:b/>
        </w:rPr>
        <w:t>Р</w:t>
      </w:r>
      <w:r>
        <w:rPr>
          <w:b/>
        </w:rPr>
        <w:t>АЗВИТИЕ</w:t>
      </w:r>
      <w:r w:rsidRPr="005F1D02">
        <w:rPr>
          <w:b/>
        </w:rPr>
        <w:t xml:space="preserve"> </w:t>
      </w:r>
      <w:r>
        <w:rPr>
          <w:b/>
        </w:rPr>
        <w:t>ИНЖЕНЕРНОЙ</w:t>
      </w:r>
      <w:r w:rsidRPr="005F1D02">
        <w:rPr>
          <w:b/>
        </w:rPr>
        <w:t xml:space="preserve"> </w:t>
      </w:r>
      <w:r>
        <w:rPr>
          <w:b/>
        </w:rPr>
        <w:t>ИНФРАСТРУКТУРЫ</w:t>
      </w:r>
      <w:r w:rsidRPr="005F1D02">
        <w:rPr>
          <w:b/>
        </w:rPr>
        <w:t xml:space="preserve"> </w:t>
      </w:r>
      <w:r>
        <w:rPr>
          <w:b/>
        </w:rPr>
        <w:t>И</w:t>
      </w:r>
      <w:r w:rsidRPr="005F1D02">
        <w:rPr>
          <w:b/>
        </w:rPr>
        <w:t xml:space="preserve"> </w:t>
      </w:r>
      <w:r>
        <w:rPr>
          <w:b/>
        </w:rPr>
        <w:t xml:space="preserve">ЭНЕРГОЭФФЕКТИВНОСТИ» </w:t>
      </w: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659"/>
        <w:gridCol w:w="1858"/>
        <w:gridCol w:w="1718"/>
        <w:gridCol w:w="1718"/>
        <w:gridCol w:w="1718"/>
        <w:gridCol w:w="1718"/>
        <w:gridCol w:w="1718"/>
      </w:tblGrid>
      <w:tr w:rsidR="003563AF" w:rsidRPr="00DD49FE" w:rsidTr="00475A6F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3AF" w:rsidRPr="00DD49FE" w:rsidRDefault="003563AF" w:rsidP="00F73082">
            <w:pPr>
              <w:jc w:val="center"/>
              <w:rPr>
                <w:b/>
                <w:bCs/>
                <w:color w:val="000000"/>
              </w:rPr>
            </w:pPr>
            <w:r w:rsidRPr="00DD49FE">
              <w:rPr>
                <w:b/>
                <w:bCs/>
                <w:color w:val="000000"/>
              </w:rPr>
              <w:lastRenderedPageBreak/>
              <w:t>1 ПАСПОРТ МУНИЦИПАЛЬНОЙ ПРОГРАММЫ ГОРОДСКОГО ОКРУГА ЭЛЕКТРОСТАЛЬ МОСКОВСКОЙ ОБЛАСТИ</w:t>
            </w:r>
            <w:r w:rsidRPr="00DD49FE">
              <w:rPr>
                <w:b/>
                <w:bCs/>
                <w:color w:val="000000"/>
              </w:rPr>
              <w:br/>
              <w:t>"Развитие инженерной инфраструктуры и энергоэффективности " на 2020-2024 годы</w:t>
            </w:r>
          </w:p>
        </w:tc>
      </w:tr>
      <w:tr w:rsidR="003563AF" w:rsidRPr="00DD49FE" w:rsidTr="00475A6F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 xml:space="preserve">Заместитель Главы Администрации городского округа Электросталь Московской области               </w:t>
            </w:r>
          </w:p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 xml:space="preserve"> А.Ю. Борисов</w:t>
            </w:r>
          </w:p>
        </w:tc>
      </w:tr>
      <w:tr w:rsidR="003563AF" w:rsidRPr="00DD49FE" w:rsidTr="00475A6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3563AF" w:rsidRPr="00DD49FE" w:rsidTr="00475A6F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3563AF" w:rsidRPr="00DD49FE" w:rsidTr="00475A6F">
        <w:trPr>
          <w:trHeight w:val="1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Подпрограмма I "Чистая вода"</w:t>
            </w:r>
            <w:r w:rsidRPr="00DD49FE">
              <w:rPr>
                <w:color w:val="000000"/>
              </w:rPr>
              <w:br/>
              <w:t>Подпрограмма II "Системы водоотведения"</w:t>
            </w:r>
            <w:r w:rsidRPr="00DD49FE">
              <w:rPr>
                <w:color w:val="000000"/>
              </w:rPr>
              <w:br/>
              <w:t>Подпрограмма III "Создание условий для обеспечения качественными коммунальными услугами"</w:t>
            </w:r>
            <w:r w:rsidRPr="00DD49FE">
              <w:rPr>
                <w:color w:val="000000"/>
              </w:rPr>
              <w:br/>
              <w:t>Подпрограмма IV "Энергосбережение и повышение энергетической эффективности н</w:t>
            </w:r>
            <w:r>
              <w:rPr>
                <w:color w:val="000000"/>
              </w:rPr>
              <w:t xml:space="preserve"> </w:t>
            </w:r>
            <w:r w:rsidRPr="00DD49FE">
              <w:rPr>
                <w:color w:val="000000"/>
              </w:rPr>
              <w:t xml:space="preserve">Создание условий для обеспечения качественными коммунальными услугами"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</w:t>
            </w:r>
            <w:r w:rsidRPr="00DD49FE">
              <w:rPr>
                <w:color w:val="000000"/>
              </w:rPr>
              <w:t>Подпрограмма VIII "Обеспечивающая подпрограмма"</w:t>
            </w:r>
          </w:p>
        </w:tc>
      </w:tr>
      <w:tr w:rsidR="003563AF" w:rsidRPr="00DD49FE" w:rsidTr="00475A6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Источники финансиро</w:t>
            </w:r>
            <w:r>
              <w:rPr>
                <w:color w:val="000000"/>
              </w:rPr>
              <w:t xml:space="preserve">вания муниципальной программы, </w:t>
            </w:r>
            <w:r w:rsidRPr="00DD49FE">
              <w:rPr>
                <w:color w:val="00000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Расходы (тыс. рублей)</w:t>
            </w:r>
          </w:p>
        </w:tc>
      </w:tr>
      <w:tr w:rsidR="003563AF" w:rsidRPr="00DD49FE" w:rsidTr="00475A6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2024</w:t>
            </w:r>
          </w:p>
        </w:tc>
      </w:tr>
      <w:tr w:rsidR="003563AF" w:rsidRPr="00DD49FE" w:rsidTr="00475A6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</w:tr>
      <w:tr w:rsidR="00475A6F" w:rsidRPr="00DD49FE" w:rsidTr="00475A6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6F" w:rsidRPr="00DD49FE" w:rsidRDefault="00475A6F" w:rsidP="00475A6F">
            <w:r w:rsidRPr="00DD49FE"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249 936,49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63 987,09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33 951,90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33 951,90</w:t>
            </w:r>
          </w:p>
        </w:tc>
      </w:tr>
      <w:tr w:rsidR="00475A6F" w:rsidRPr="00DD49FE" w:rsidTr="00475A6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A6F" w:rsidRPr="00DD49FE" w:rsidRDefault="00475A6F" w:rsidP="00475A6F">
            <w:r w:rsidRPr="00DD49FE"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351 488,50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164 438,50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</w:pPr>
            <w:r>
              <w:t>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A6F" w:rsidRPr="00DD49FE" w:rsidTr="00475A6F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5A6F" w:rsidRPr="00DD49FE" w:rsidRDefault="00475A6F" w:rsidP="00475A6F">
            <w:r w:rsidRPr="00DD49FE"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A6F" w:rsidRPr="00DD49FE" w:rsidTr="00475A6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6F" w:rsidRPr="00DD49FE" w:rsidRDefault="00475A6F" w:rsidP="00475A6F">
            <w:r w:rsidRPr="00DD49FE"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1 350 585,81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311 395,84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273 685,62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</w:pPr>
            <w:r>
              <w:t>294 433,17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298 483,60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172 587,58</w:t>
            </w:r>
          </w:p>
        </w:tc>
      </w:tr>
      <w:tr w:rsidR="00475A6F" w:rsidRPr="00DD49FE" w:rsidTr="00475A6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DD49FE" w:rsidRDefault="00475A6F" w:rsidP="00475A6F">
            <w:pPr>
              <w:rPr>
                <w:color w:val="000000"/>
              </w:rPr>
            </w:pPr>
            <w:r w:rsidRPr="00DD49FE">
              <w:rPr>
                <w:color w:val="00000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1 993 748,30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561 800,93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539 896,62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353 075,77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332 435,50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Default="00475A6F" w:rsidP="00475A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206 539,48</w:t>
            </w:r>
          </w:p>
        </w:tc>
      </w:tr>
    </w:tbl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Pr="00CF2541" w:rsidRDefault="003563AF" w:rsidP="003563AF">
      <w:pPr>
        <w:tabs>
          <w:tab w:val="left" w:pos="0"/>
        </w:tabs>
        <w:ind w:firstLine="709"/>
        <w:rPr>
          <w:b/>
        </w:rPr>
      </w:pPr>
      <w:r w:rsidRPr="00CF2541">
        <w:rPr>
          <w:b/>
        </w:rPr>
        <w:lastRenderedPageBreak/>
        <w:t>2 Общая характеристика сферы реализации муниципальной программы</w:t>
      </w:r>
    </w:p>
    <w:p w:rsidR="003563AF" w:rsidRPr="00CF2541" w:rsidRDefault="003563AF" w:rsidP="003563AF">
      <w:pPr>
        <w:tabs>
          <w:tab w:val="left" w:pos="1860"/>
        </w:tabs>
      </w:pP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муниципальной программы является обеспечение комфортных условий проживания, повышения качества и условий жизни населения на территории городского округа Электросталь Московской области.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Реформирование жилищно-коммунального хозяйства в городском округе включило несколько основных этапов, в ходе которых решались задачи реформы системы платы за жилищно-коммунальные услуги, создания системы, гарантированной адресной социальной поддержки граждан, финансового оздоровления и модернизации организаций жилищно-коммунального хозяйства, развития конкурентных рыночных отношений и привлечения частного бизнеса к управлению многоквартирными домами и объектами коммунального комплекса. Тем не менее конечные цели реформы отрасли - обеспечение надлежащего качества жилищно-коммунальных услуг, повышение надежности, энергоэффективности систем коммунальной инфраструктуры и общего имущества собственников помещений в многоквартирных домах, оптимизация расходов на производство и предоставление потребителям жилищных и коммунальных услуг (ресурсов) - на сегодняшний день не достигнуты.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 xml:space="preserve">К основному проблемному вопросу отрасли следует отнести значительный уровень износа основных фондов тепло-, водоснабжения и водоотведения. 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Динамика задолженности населения за оплату предоставленных услуг тепло-, водо-, электро-, газоснабжения, водоотведения, по сбору и вывозу твердых бытовых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Производство товаров, оказание услуг по водо-, тепло-, газо-, электроснабжению, водоотведению, очистке сточных вод на территории города осуществляется следующими организациями коммунального комплекса: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Филиал ГУП МО «КСМО» «</w:t>
      </w:r>
      <w:proofErr w:type="spellStart"/>
      <w:r w:rsidRPr="00CF2541">
        <w:t>Электростальский</w:t>
      </w:r>
      <w:proofErr w:type="spellEnd"/>
      <w:r w:rsidRPr="00CF2541">
        <w:t>» (гарантирующая организация в сфере водоснабжения и водоотведения);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</w:t>
      </w:r>
      <w:proofErr w:type="spellStart"/>
      <w:r w:rsidRPr="00CF2541">
        <w:t>Водосервис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МУП «ЭЦУ» (гарантирующая организация в сфере водоснабжения и водоотведения);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</w:t>
      </w:r>
      <w:proofErr w:type="spellStart"/>
      <w:r w:rsidRPr="00CF2541">
        <w:t>ТеплоРемСервис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«Совхоз «</w:t>
      </w:r>
      <w:proofErr w:type="spellStart"/>
      <w:r w:rsidRPr="00CF2541">
        <w:t>Электростальский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 xml:space="preserve">ДНП УК КП «Виктория </w:t>
      </w:r>
      <w:proofErr w:type="spellStart"/>
      <w:r w:rsidRPr="00CF2541">
        <w:t>Клаб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ПАО «ЭЮТСК»;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«Глобус»;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АО «ВКС»;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</w:t>
      </w:r>
      <w:proofErr w:type="spellStart"/>
      <w:r w:rsidRPr="00CF2541">
        <w:t>Агокомплекс</w:t>
      </w:r>
      <w:proofErr w:type="spellEnd"/>
      <w:r w:rsidRPr="00CF2541">
        <w:t xml:space="preserve"> «</w:t>
      </w:r>
      <w:proofErr w:type="spellStart"/>
      <w:r w:rsidRPr="00CF2541">
        <w:t>Иванисово</w:t>
      </w:r>
      <w:proofErr w:type="spellEnd"/>
      <w:r w:rsidRPr="00CF2541">
        <w:t>»: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ГУП МО «</w:t>
      </w:r>
      <w:proofErr w:type="spellStart"/>
      <w:r w:rsidRPr="00CF2541">
        <w:t>Мособлгаз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ПАО «</w:t>
      </w:r>
      <w:proofErr w:type="spellStart"/>
      <w:r w:rsidRPr="00CF2541">
        <w:t>Мосэнергосбыт</w:t>
      </w:r>
      <w:proofErr w:type="spellEnd"/>
      <w:r w:rsidRPr="00CF2541">
        <w:t>».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lastRenderedPageBreak/>
        <w:t xml:space="preserve">Водоснабжение в городском округе Электросталь осуществляется посредством забора воды из подземных источников и ее обезжелезиванием, покупки у ГУП МО «КСМО» «Восточная система водоснабжения» и транспортировки до конечных потребителей. Подача воды потребителям производится по водопроводным сетям протяженностью 277,9 км. Структура потребителей воды, поданной в городскую сеть, достаточно стабильна и сформирована преимущественно за счет населения – 67%. В последние годы наблюдается постепенное снижение объемов водопотребления. 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 xml:space="preserve"> В целях обеспечения потребителей городского округа питьевой водой ресурсоснабжающими организациями Филиал ГУП МО «КСМО» «</w:t>
      </w:r>
      <w:proofErr w:type="spellStart"/>
      <w:r w:rsidRPr="00CF2541">
        <w:t>Электростальский</w:t>
      </w:r>
      <w:proofErr w:type="spellEnd"/>
      <w:r w:rsidRPr="00CF2541">
        <w:t>», ООО «</w:t>
      </w:r>
      <w:proofErr w:type="spellStart"/>
      <w:r w:rsidRPr="00CF2541">
        <w:t>Водосервис</w:t>
      </w:r>
      <w:proofErr w:type="spellEnd"/>
      <w:r w:rsidRPr="00CF2541">
        <w:t>», МУП «ЭЦУ», ООО «</w:t>
      </w:r>
      <w:proofErr w:type="spellStart"/>
      <w:r w:rsidRPr="00CF2541">
        <w:t>ТеплоРемСервис</w:t>
      </w:r>
      <w:proofErr w:type="spellEnd"/>
      <w:r w:rsidRPr="00CF2541">
        <w:t>» реализовывались производственные программы, в ходе выполнения мероприятий, которых проводилась замена ветхих водопроводных сетей трубами из материалов, отвечающих современным требованиям, а также велась работа по замене пожарных гидрантов, задвижек, насосов, ремонту 43-х артезианских скважин подъема воды.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>Водоотведение в городском округе Электросталь осуществлялось следующими организациями: Филиал ГУП МО «КСМО» «</w:t>
      </w:r>
      <w:proofErr w:type="spellStart"/>
      <w:r w:rsidRPr="00CF2541">
        <w:t>Электростальский</w:t>
      </w:r>
      <w:proofErr w:type="spellEnd"/>
      <w:r w:rsidRPr="00CF2541">
        <w:t>», МУП «ЭЦУ», ООО «</w:t>
      </w:r>
      <w:proofErr w:type="spellStart"/>
      <w:r w:rsidRPr="00CF2541">
        <w:t>ТеплоРемСервис</w:t>
      </w:r>
      <w:proofErr w:type="spellEnd"/>
      <w:r w:rsidRPr="00CF2541">
        <w:t xml:space="preserve">», ДНП УККП «Виктория </w:t>
      </w:r>
      <w:proofErr w:type="spellStart"/>
      <w:r w:rsidRPr="00CF2541">
        <w:t>Клаб</w:t>
      </w:r>
      <w:proofErr w:type="spellEnd"/>
      <w:r w:rsidRPr="00CF2541">
        <w:t>».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 xml:space="preserve">Выработка тепловой энергии для теплоснабжения многоквартирных домов на территории городского округа Электросталь Московской области </w:t>
      </w:r>
      <w:r w:rsidRPr="005E5E9D">
        <w:t xml:space="preserve">осуществляется шестью муниципальными котельными: «Северная», «Западная», «Южная», «19», «19а», </w:t>
      </w:r>
      <w:proofErr w:type="spellStart"/>
      <w:r w:rsidRPr="005E5E9D">
        <w:t>миникотельная</w:t>
      </w:r>
      <w:proofErr w:type="spellEnd"/>
      <w:r w:rsidRPr="005E5E9D">
        <w:t xml:space="preserve"> «Московская», работающими на газе, и семью частными котельными: «Восточная», «ГТУ-ТЭЦ-29», «</w:t>
      </w:r>
      <w:proofErr w:type="spellStart"/>
      <w:r w:rsidRPr="005E5E9D">
        <w:t>Иванисово</w:t>
      </w:r>
      <w:proofErr w:type="spellEnd"/>
      <w:r w:rsidRPr="005E5E9D">
        <w:t xml:space="preserve">», «Новые дома», «Елизаветино», </w:t>
      </w:r>
      <w:proofErr w:type="spellStart"/>
      <w:r w:rsidRPr="005E5E9D">
        <w:t>миникотельная</w:t>
      </w:r>
      <w:proofErr w:type="spellEnd"/>
      <w:r w:rsidRPr="005E5E9D">
        <w:t xml:space="preserve"> «Бабеево» и котельная «</w:t>
      </w:r>
      <w:proofErr w:type="spellStart"/>
      <w:r w:rsidRPr="005E5E9D">
        <w:t>Фрязево</w:t>
      </w:r>
      <w:proofErr w:type="spellEnd"/>
      <w:r w:rsidRPr="005E5E9D">
        <w:t>», работающая на угле. Сети между котельными не закольцованы и представляют собой автономные участки теплоснабжения протяженностью 188,7 км.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В Северном, Южном и Центральном районах города производство и транспортировку тепловой энергии осуществляет ООО «Глобус» (28 % всей вырабатываемой в городском округе энергии).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В Восточном и Промышленно-складском районе эксплуатацию системы теплоснабжения производит АО «ВКС» (17,4 % рынка тепловой энергии, Восточная котельная).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>В Юго-Западном районе производство тепловой энергии осуществляет ООО «Глобус» и ПАО «ЭЮТСК» (35 % тепловой энергии).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>На территории присоединённых территорий производство тепловой энергии осуществляет ООО «</w:t>
      </w:r>
      <w:proofErr w:type="spellStart"/>
      <w:r w:rsidRPr="005E5E9D">
        <w:t>ТеплоРемСервис</w:t>
      </w:r>
      <w:proofErr w:type="spellEnd"/>
      <w:r w:rsidRPr="005E5E9D">
        <w:t>», МУП «ЭЦУ», а именно: ООО «</w:t>
      </w:r>
      <w:proofErr w:type="spellStart"/>
      <w:r w:rsidRPr="005E5E9D">
        <w:t>ТеплоРемСервис</w:t>
      </w:r>
      <w:proofErr w:type="spellEnd"/>
      <w:r w:rsidRPr="005E5E9D">
        <w:t xml:space="preserve">» осуществляет производство тепловой энергии на территориях с. </w:t>
      </w:r>
      <w:proofErr w:type="spellStart"/>
      <w:r w:rsidRPr="005E5E9D">
        <w:t>Иванисово</w:t>
      </w:r>
      <w:proofErr w:type="spellEnd"/>
      <w:r w:rsidRPr="005E5E9D">
        <w:t xml:space="preserve">, п. Новые дома, п. Елизаветино, п. </w:t>
      </w:r>
      <w:proofErr w:type="spellStart"/>
      <w:r w:rsidRPr="005E5E9D">
        <w:t>Фрязево</w:t>
      </w:r>
      <w:proofErr w:type="spellEnd"/>
      <w:r w:rsidRPr="005E5E9D">
        <w:t>, д. Бабеево (8% тепловой энергии), МУП «ЭЦУ» на территории военного городка Ногинск-5 (12 % тепловой энергии).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Снабжение ряда промышленных предприятий осуществляется за счет собственных источников тепла (11 организаций).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Теплоснабжение индивидуальных домов с приусадебными участками осуществляется от АОГВ.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>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утечек, что позволяет сократить потери тепловой энергии, существенно продлить срок службы тепловых сетей и определять места повреждения трубопроводов на уровне капельных утечек.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>Поставщиком электрической энергии в городской округ Электросталь является АО «</w:t>
      </w:r>
      <w:proofErr w:type="spellStart"/>
      <w:r w:rsidRPr="00CF2541">
        <w:t>Мосэнергосбыт</w:t>
      </w:r>
      <w:proofErr w:type="spellEnd"/>
      <w:r w:rsidRPr="00CF2541">
        <w:t>».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>Передачу электроэнергии в городском округе Электросталь осуществляют следующие компании: Павлово-Посадский филиал АО «</w:t>
      </w:r>
      <w:proofErr w:type="spellStart"/>
      <w:r w:rsidRPr="00CF2541">
        <w:t>Мособлэнерго</w:t>
      </w:r>
      <w:proofErr w:type="spellEnd"/>
      <w:r w:rsidRPr="00CF2541">
        <w:t>», филиал ПАО «МОЭСК» «Восточные электрические сети», АО «Богородская электросеть», ОАО «Железнодорожная дистанция электроснабжения (ЭЧ-2) Московско-Курского отделения Московской железной дороги – филиала Российские железные дороги».</w:t>
      </w:r>
    </w:p>
    <w:p w:rsidR="003563AF" w:rsidRPr="00061196" w:rsidRDefault="003563AF" w:rsidP="003563AF">
      <w:pPr>
        <w:pStyle w:val="21"/>
        <w:spacing w:after="0" w:line="240" w:lineRule="auto"/>
        <w:ind w:left="0" w:firstLine="709"/>
        <w:jc w:val="both"/>
        <w:rPr>
          <w:color w:val="00B050"/>
        </w:rPr>
      </w:pPr>
      <w:r w:rsidRPr="00CF2541">
        <w:t xml:space="preserve">Общая протяженность освещенных улиц, проездов, набережных, расположенных на территории городского округа Электросталь Московской области, </w:t>
      </w:r>
      <w:r w:rsidRPr="004A5D8C">
        <w:t>составляет 296,804 км.</w:t>
      </w:r>
    </w:p>
    <w:p w:rsidR="003563AF" w:rsidRPr="004764FE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lastRenderedPageBreak/>
        <w:t xml:space="preserve">Прием, преобразование и распределение электрической энергии осуществляется </w:t>
      </w:r>
      <w:r w:rsidRPr="004764FE">
        <w:t>через 319 трансформаторных подстанций, 10 из которых находятся в муниципальной собственности.</w:t>
      </w:r>
    </w:p>
    <w:p w:rsidR="003563AF" w:rsidRPr="00CF2541" w:rsidRDefault="003563AF" w:rsidP="003563AF">
      <w:pPr>
        <w:pStyle w:val="21"/>
        <w:spacing w:after="0" w:line="240" w:lineRule="auto"/>
        <w:ind w:left="0" w:firstLine="708"/>
        <w:jc w:val="both"/>
      </w:pPr>
      <w:r w:rsidRPr="00CF2541">
        <w:t>Городской округ не имеет в собственности объектов централизованной системы газоснабжения. Обслуживание объектов централизованной системы газоснабжения осуществляет «</w:t>
      </w:r>
      <w:proofErr w:type="spellStart"/>
      <w:r w:rsidRPr="00CF2541">
        <w:t>Ногинскмежрайга</w:t>
      </w:r>
      <w:r>
        <w:t>з</w:t>
      </w:r>
      <w:proofErr w:type="spellEnd"/>
      <w:r>
        <w:t>»</w:t>
      </w:r>
      <w:r w:rsidRPr="00CF2541">
        <w:t>, являющийся территориальным подразделением государственного унитарного предприятия Московской области «</w:t>
      </w:r>
      <w:proofErr w:type="spellStart"/>
      <w:r w:rsidRPr="00CF2541">
        <w:t>Мособлгаз</w:t>
      </w:r>
      <w:proofErr w:type="spellEnd"/>
      <w:r w:rsidRPr="00CF2541">
        <w:t>».</w:t>
      </w:r>
    </w:p>
    <w:p w:rsidR="003563AF" w:rsidRPr="004668BD" w:rsidRDefault="003563AF" w:rsidP="003563AF">
      <w:pPr>
        <w:ind w:firstLine="709"/>
        <w:jc w:val="both"/>
      </w:pPr>
      <w:r w:rsidRPr="004668BD">
        <w:t>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округа.</w:t>
      </w:r>
    </w:p>
    <w:p w:rsidR="003563AF" w:rsidRPr="004668BD" w:rsidRDefault="003563AF" w:rsidP="003563AF">
      <w:pPr>
        <w:ind w:firstLine="709"/>
        <w:jc w:val="both"/>
      </w:pPr>
      <w:r w:rsidRPr="004668BD">
        <w:t>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предприятиях, а также в многоквартирных домах.</w:t>
      </w:r>
    </w:p>
    <w:p w:rsidR="003563AF" w:rsidRPr="004668BD" w:rsidRDefault="003563AF" w:rsidP="003563AF">
      <w:pPr>
        <w:ind w:firstLine="709"/>
        <w:jc w:val="both"/>
      </w:pPr>
      <w:r w:rsidRPr="004668BD">
        <w:t xml:space="preserve">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инструкторско-методические занятии по вопросам энергосбережения.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эффективности.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«Интернет».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ресурсов. В настоящее время, в целях выполнения указаний Губернатора Московской области А.Ю. Воробьева об установке общедомовых приборов учёта потребленных энергоресурсов, ресурсоснабжающими организациями совместно с управляющими организациями проводится работа по определению наличия/отсутствия технической возможности установки таких ресурсов в многоквартирных домах. После указанных процедур </w:t>
      </w:r>
      <w:proofErr w:type="spellStart"/>
      <w:r w:rsidRPr="004668BD">
        <w:t>ресурсоснабжающей</w:t>
      </w:r>
      <w:proofErr w:type="spellEnd"/>
      <w:r w:rsidRPr="004668BD">
        <w:t xml:space="preserve"> организацией будет заключен договор с жителями многоквартирного дома, в котором будет установлен общедомовой прибор учета, оплата по которому будет производиться в рассрочку в течение 5 лет.</w:t>
      </w:r>
    </w:p>
    <w:p w:rsidR="003563AF" w:rsidRPr="00CF2541" w:rsidRDefault="003563AF" w:rsidP="003563AF">
      <w:pPr>
        <w:rPr>
          <w:b/>
        </w:rPr>
      </w:pPr>
    </w:p>
    <w:p w:rsidR="003563AF" w:rsidRPr="00CF2541" w:rsidRDefault="003563AF" w:rsidP="003563AF">
      <w:pPr>
        <w:ind w:firstLine="709"/>
        <w:rPr>
          <w:b/>
        </w:rPr>
      </w:pPr>
      <w:r w:rsidRPr="00CF2541">
        <w:rPr>
          <w:b/>
        </w:rPr>
        <w:t>3. Прогноз развития жилищно-коммунального хозяйства городского округа в ходе реализации муниципальной программы</w:t>
      </w:r>
    </w:p>
    <w:p w:rsidR="003563AF" w:rsidRPr="00CF2541" w:rsidRDefault="003563AF" w:rsidP="003563AF">
      <w:pPr>
        <w:rPr>
          <w:b/>
        </w:rPr>
      </w:pPr>
    </w:p>
    <w:p w:rsidR="003563AF" w:rsidRPr="00CF2541" w:rsidRDefault="003563AF" w:rsidP="003563AF">
      <w:pPr>
        <w:ind w:firstLine="709"/>
        <w:jc w:val="both"/>
        <w:rPr>
          <w:b/>
        </w:rPr>
      </w:pPr>
      <w:r w:rsidRPr="00CF2541">
        <w:t>Реализация комплекса мероприятий муниципальной программы «Развитие инженерной инфраструктуры и энергоэффективности в городском округе Электросталь Московской области» на 20</w:t>
      </w:r>
      <w:r>
        <w:t>20</w:t>
      </w:r>
      <w:r w:rsidRPr="00CF2541">
        <w:t xml:space="preserve"> – 202</w:t>
      </w:r>
      <w:r>
        <w:t>4</w:t>
      </w:r>
      <w:r w:rsidRPr="00CF2541">
        <w:t xml:space="preserve">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потребителей, сохранение окружающей среды путем экономного потребления воды, ресурсов, используемых в процессе водоснабжения, снижения антропогенного воздействия на водные объекты, обеспечение доступности услуг организаций коммунального комплекса по горячему и холодному водоснабжению, водоотведению и очистке сточных вод, внедрение энергосберегающих технологий в технологические процессы водоснабжения, водоотведения и очистки сточных вод,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водоснабжения, водоотведения и очистки сточных вод, привлечение инвестиций в сферу водоснабжения, водоотведения и очистки сточных вод, удовлетворить спрос потребителей на тепловую энергию (мощность), теплоноситель и обеспечение надёжного теплоснабжения потребителей наиболее экономичным способом при минимальном воздействии на окружающую среду,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</w:t>
      </w:r>
      <w:r w:rsidRPr="00CF2541">
        <w:lastRenderedPageBreak/>
        <w:t>требованиями федерального и регионального законодательства. Реализация мероприятий вышеуказанной Программы позволит изменить внешний облик города, удовлетворить потребности населения в благоприятных комфортных условиях проживания, улучшить экологическую ситуацию в городе.</w:t>
      </w:r>
    </w:p>
    <w:p w:rsidR="003563AF" w:rsidRPr="00CF2541" w:rsidRDefault="003563AF" w:rsidP="003563AF">
      <w:pPr>
        <w:jc w:val="both"/>
      </w:pPr>
    </w:p>
    <w:p w:rsidR="003563AF" w:rsidRDefault="003563AF" w:rsidP="003563AF">
      <w:pPr>
        <w:ind w:firstLine="709"/>
        <w:jc w:val="both"/>
        <w:rPr>
          <w:b/>
        </w:rPr>
      </w:pPr>
    </w:p>
    <w:p w:rsidR="003563AF" w:rsidRPr="00CF2541" w:rsidRDefault="003563AF" w:rsidP="003563AF">
      <w:pPr>
        <w:ind w:firstLine="709"/>
        <w:jc w:val="both"/>
        <w:rPr>
          <w:b/>
        </w:rPr>
      </w:pPr>
    </w:p>
    <w:p w:rsidR="003563AF" w:rsidRPr="00CF2541" w:rsidRDefault="003563AF" w:rsidP="003563AF">
      <w:pPr>
        <w:ind w:firstLine="709"/>
        <w:jc w:val="both"/>
        <w:rPr>
          <w:b/>
        </w:rPr>
      </w:pPr>
    </w:p>
    <w:p w:rsidR="003563AF" w:rsidRPr="00CF2541" w:rsidRDefault="003563AF" w:rsidP="003563AF">
      <w:pPr>
        <w:ind w:firstLine="709"/>
        <w:jc w:val="both"/>
        <w:rPr>
          <w:b/>
        </w:rPr>
      </w:pPr>
      <w:r w:rsidRPr="00CF2541">
        <w:rPr>
          <w:b/>
        </w:rPr>
        <w:t>4.</w:t>
      </w:r>
      <w:r w:rsidRPr="00CF2541">
        <w:t xml:space="preserve"> </w:t>
      </w:r>
      <w:r w:rsidRPr="00CF2541">
        <w:rPr>
          <w:b/>
        </w:rPr>
        <w:t xml:space="preserve">Перечень подпрограмм и краткое их описание 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563AF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Программа включает в себя пять подпрограмм: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</w:p>
    <w:p w:rsidR="003563AF" w:rsidRDefault="003563AF" w:rsidP="003563AF">
      <w:pPr>
        <w:ind w:firstLine="709"/>
        <w:jc w:val="both"/>
      </w:pPr>
      <w:r w:rsidRPr="00CF2541">
        <w:t xml:space="preserve">4.1 Подпрограмма </w:t>
      </w:r>
      <w:r w:rsidR="00475A6F">
        <w:rPr>
          <w:lang w:val="en-US"/>
        </w:rPr>
        <w:t>I</w:t>
      </w:r>
      <w:r w:rsidRPr="00CF2541">
        <w:t>. Чистая вода (приложение № 1)</w:t>
      </w:r>
      <w:r>
        <w:t xml:space="preserve"> предусматривает решение задач по обеспечению:</w:t>
      </w:r>
    </w:p>
    <w:p w:rsidR="003563AF" w:rsidRPr="000673B7" w:rsidRDefault="003563AF" w:rsidP="003563AF">
      <w:pPr>
        <w:numPr>
          <w:ilvl w:val="0"/>
          <w:numId w:val="26"/>
        </w:numPr>
        <w:jc w:val="both"/>
      </w:pPr>
      <w:r w:rsidRPr="000673B7">
        <w:t>реализации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водоснабжения;</w:t>
      </w:r>
    </w:p>
    <w:p w:rsidR="003563AF" w:rsidRPr="000673B7" w:rsidRDefault="003563AF" w:rsidP="003563AF">
      <w:pPr>
        <w:numPr>
          <w:ilvl w:val="0"/>
          <w:numId w:val="26"/>
        </w:numPr>
        <w:jc w:val="both"/>
      </w:pPr>
      <w:r w:rsidRPr="000673B7">
        <w:t>реконструкции, строительства, капитального ремонта объектов водоснабжения на территории городского округа Электросталь Московской области.</w:t>
      </w:r>
    </w:p>
    <w:p w:rsidR="003563AF" w:rsidRDefault="003563AF" w:rsidP="003563AF">
      <w:pPr>
        <w:ind w:firstLine="709"/>
        <w:jc w:val="both"/>
      </w:pPr>
    </w:p>
    <w:p w:rsidR="003563AF" w:rsidRDefault="003563AF" w:rsidP="003563AF">
      <w:pPr>
        <w:ind w:firstLine="709"/>
        <w:jc w:val="both"/>
      </w:pPr>
      <w:r w:rsidRPr="00CF2541">
        <w:t xml:space="preserve">4.2 Подпрограмма </w:t>
      </w:r>
      <w:r w:rsidR="00475A6F">
        <w:rPr>
          <w:lang w:val="en-US"/>
        </w:rPr>
        <w:t>II</w:t>
      </w:r>
      <w:r w:rsidRPr="00CF2541">
        <w:t xml:space="preserve">. </w:t>
      </w:r>
      <w:r w:rsidRPr="00227C27">
        <w:t>Система водоотведения</w:t>
      </w:r>
      <w:r w:rsidRPr="00CF2541">
        <w:t xml:space="preserve"> (приложение № 2)</w:t>
      </w:r>
      <w:r>
        <w:t xml:space="preserve"> предусматривает решение задач по обеспечению: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 w:rsidRPr="00620847">
        <w:t>увеличения доли сточных вод, очищенных до нормативных значений, в общем объеме сточных вод, пропущенных через очистные сооружения;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 w:rsidRPr="00620847">
        <w:t>создания и восстановления объектов очистки сточных вод;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 w:rsidRPr="00620847">
        <w:t>реконструкции, капитального ремонта канализационных коллекторов (участков), КНС;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>
        <w:t xml:space="preserve">снижения </w:t>
      </w:r>
      <w:r w:rsidRPr="00620847">
        <w:t>объема, отводимых в реку Волга загрязненных сточных вод.</w:t>
      </w:r>
    </w:p>
    <w:p w:rsidR="003563AF" w:rsidRDefault="003563AF" w:rsidP="003563AF">
      <w:pPr>
        <w:ind w:firstLine="709"/>
        <w:jc w:val="both"/>
      </w:pPr>
    </w:p>
    <w:p w:rsidR="003563AF" w:rsidRDefault="003563AF" w:rsidP="003563AF">
      <w:pPr>
        <w:ind w:firstLine="709"/>
        <w:jc w:val="both"/>
      </w:pPr>
      <w:r w:rsidRPr="00CF2541">
        <w:t xml:space="preserve">4.3 Подпрограмма </w:t>
      </w:r>
      <w:r w:rsidR="00475A6F">
        <w:rPr>
          <w:lang w:val="en-US"/>
        </w:rPr>
        <w:t>III</w:t>
      </w:r>
      <w:r w:rsidRPr="00CF2541">
        <w:t>. Создание условий для обеспечения качественными коммунальными услугами (приложение № 3)</w:t>
      </w:r>
      <w:r>
        <w:t xml:space="preserve"> предусматривает решение задач по обеспечению:</w:t>
      </w:r>
    </w:p>
    <w:p w:rsidR="003563AF" w:rsidRDefault="003563AF" w:rsidP="003563AF">
      <w:pPr>
        <w:numPr>
          <w:ilvl w:val="0"/>
          <w:numId w:val="31"/>
        </w:numPr>
        <w:ind w:left="709" w:hanging="425"/>
        <w:jc w:val="both"/>
      </w:pPr>
      <w:r>
        <w:t>создания</w:t>
      </w:r>
      <w:r w:rsidRPr="00591F8D">
        <w:t xml:space="preserve"> условий для приведения системы водоснабжения и водоотведения, а также объектов теплоэнергетики города в соответствие со стандартами качества, обеспечивающими комфортные условия для проживания, работы и отдыха населения города</w:t>
      </w:r>
    </w:p>
    <w:p w:rsidR="003563AF" w:rsidRDefault="003563AF" w:rsidP="003563AF">
      <w:pPr>
        <w:ind w:firstLine="709"/>
        <w:jc w:val="both"/>
      </w:pPr>
    </w:p>
    <w:p w:rsidR="003563AF" w:rsidRPr="00CF2541" w:rsidRDefault="003563AF" w:rsidP="003563AF">
      <w:pPr>
        <w:ind w:firstLine="709"/>
        <w:jc w:val="both"/>
      </w:pPr>
      <w:r w:rsidRPr="00CF2541">
        <w:t xml:space="preserve">4.4 Подпрограмма </w:t>
      </w:r>
      <w:r w:rsidR="00475A6F">
        <w:rPr>
          <w:lang w:val="en-US"/>
        </w:rPr>
        <w:t>IV</w:t>
      </w:r>
      <w:r w:rsidRPr="00CF2541">
        <w:t>. Энергосбережение и повышение энергетической эффективности (приложение № 4)</w:t>
      </w:r>
      <w:r>
        <w:t xml:space="preserve"> п</w:t>
      </w:r>
      <w:r w:rsidRPr="00CF2541">
        <w:t>редусматривает решение задач по обеспечению:</w:t>
      </w:r>
    </w:p>
    <w:p w:rsidR="003563AF" w:rsidRPr="00936F05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t>повышения энергетической эффективности в муниципальных учреждениях городского округа Электросталь Московской области;</w:t>
      </w:r>
    </w:p>
    <w:p w:rsidR="003563AF" w:rsidRPr="00936F05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t>организации учета используемых энергетических ресурсов в муниципальных учреждениях городского округа Электросталь Московской области;</w:t>
      </w:r>
    </w:p>
    <w:p w:rsidR="003563AF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t>организации учета используемых энергетич</w:t>
      </w:r>
      <w:r>
        <w:rPr>
          <w:sz w:val="24"/>
          <w:szCs w:val="24"/>
        </w:rPr>
        <w:t>еских ресурсов в жилищном фонде;</w:t>
      </w:r>
    </w:p>
    <w:p w:rsidR="003563AF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lastRenderedPageBreak/>
        <w:t>повышени</w:t>
      </w:r>
      <w:r>
        <w:rPr>
          <w:sz w:val="24"/>
          <w:szCs w:val="24"/>
        </w:rPr>
        <w:t xml:space="preserve">я энергетической эффективности многоквартирных домов городского округа Электросталь Московской области </w:t>
      </w:r>
    </w:p>
    <w:p w:rsidR="003563AF" w:rsidRDefault="003563AF" w:rsidP="003563AF">
      <w:pPr>
        <w:ind w:firstLine="709"/>
        <w:jc w:val="both"/>
      </w:pPr>
    </w:p>
    <w:p w:rsidR="003563AF" w:rsidRPr="00CF2541" w:rsidRDefault="003563AF" w:rsidP="003563AF">
      <w:pPr>
        <w:ind w:firstLine="709"/>
        <w:jc w:val="both"/>
      </w:pPr>
      <w:r>
        <w:t xml:space="preserve">4.5 Подпрограмма </w:t>
      </w:r>
      <w:r w:rsidR="00475A6F">
        <w:rPr>
          <w:lang w:val="en-US"/>
        </w:rPr>
        <w:t>VIII</w:t>
      </w:r>
      <w:r w:rsidR="00475A6F" w:rsidRPr="00475A6F">
        <w:t>.</w:t>
      </w:r>
      <w:r>
        <w:t xml:space="preserve"> Обеспечивающая подпрограмма (приложение №</w:t>
      </w:r>
      <w:r w:rsidR="00475A6F" w:rsidRPr="00475A6F">
        <w:t>5</w:t>
      </w:r>
      <w:r>
        <w:t>) п</w:t>
      </w:r>
      <w:r w:rsidRPr="00CF2541">
        <w:t>редусматривает решение задач по обеспечению: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t>выполнения полномочий главного распорядителя средств бюджета городского округа;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t>финансово-хозяйственной деятельности УГЖКХ;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t>выполнения функций подведомственного казенного учреждения;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t>осуществления контроля за деятельностью подведомственного казённого учреждения;</w:t>
      </w:r>
    </w:p>
    <w:p w:rsidR="003563AF" w:rsidRDefault="003563AF" w:rsidP="003563AF">
      <w:pPr>
        <w:numPr>
          <w:ilvl w:val="0"/>
          <w:numId w:val="30"/>
        </w:numPr>
        <w:jc w:val="both"/>
      </w:pPr>
      <w:r w:rsidRPr="00CF2541">
        <w:t>выполнение отдельных государственных полномочий, возложенных на УГЖКХ, и оказание дополнительных мер социальной поддержки и социальной помощи отдельным категориям граждан.</w:t>
      </w:r>
    </w:p>
    <w:p w:rsidR="003563AF" w:rsidRDefault="003563AF" w:rsidP="003563AF">
      <w:pPr>
        <w:ind w:left="720"/>
        <w:jc w:val="both"/>
      </w:pPr>
    </w:p>
    <w:p w:rsidR="003563AF" w:rsidRPr="00CF2541" w:rsidRDefault="003563AF" w:rsidP="003563AF">
      <w:pPr>
        <w:ind w:left="720"/>
        <w:jc w:val="both"/>
      </w:pPr>
    </w:p>
    <w:p w:rsidR="003563AF" w:rsidRPr="00CF2541" w:rsidRDefault="003563AF" w:rsidP="003563AF">
      <w:pPr>
        <w:ind w:left="360"/>
        <w:jc w:val="both"/>
      </w:pPr>
    </w:p>
    <w:p w:rsidR="003563AF" w:rsidRPr="00CF2541" w:rsidRDefault="003563AF" w:rsidP="003563AF">
      <w:pPr>
        <w:tabs>
          <w:tab w:val="left" w:pos="1155"/>
        </w:tabs>
        <w:ind w:left="360" w:firstLine="349"/>
        <w:rPr>
          <w:b/>
        </w:rPr>
      </w:pPr>
      <w:r w:rsidRPr="00CF2541">
        <w:rPr>
          <w:b/>
        </w:rPr>
        <w:t>5 Обобщённая характеристика основных мероприятий Муниципальной программы с обоснованием необходимости их осуществления</w:t>
      </w:r>
    </w:p>
    <w:p w:rsidR="003563AF" w:rsidRPr="00CF2541" w:rsidRDefault="003563AF" w:rsidP="003563AF">
      <w:pPr>
        <w:tabs>
          <w:tab w:val="left" w:pos="1155"/>
        </w:tabs>
        <w:ind w:left="360" w:firstLine="349"/>
        <w:rPr>
          <w:b/>
        </w:rPr>
      </w:pPr>
    </w:p>
    <w:p w:rsidR="003563AF" w:rsidRDefault="003563AF" w:rsidP="003563AF">
      <w:pPr>
        <w:ind w:firstLine="709"/>
        <w:jc w:val="both"/>
      </w:pPr>
      <w:r w:rsidRPr="00CF2541">
        <w:t>В ходе реализации Муниципальной программы выполняются мероприятия, указанные в приложениях 1,2,3,4,5 к настоящей Муниципальной программе.</w:t>
      </w:r>
    </w:p>
    <w:p w:rsidR="003563AF" w:rsidRPr="00CF2541" w:rsidRDefault="003563AF" w:rsidP="003563AF">
      <w:pPr>
        <w:tabs>
          <w:tab w:val="left" w:pos="1155"/>
        </w:tabs>
        <w:ind w:left="360" w:firstLine="349"/>
      </w:pPr>
    </w:p>
    <w:p w:rsidR="003563AF" w:rsidRDefault="003563AF" w:rsidP="003563AF"/>
    <w:p w:rsidR="003563AF" w:rsidRPr="00CF2541" w:rsidRDefault="003563AF" w:rsidP="003563AF"/>
    <w:p w:rsidR="003563AF" w:rsidRPr="00227C27" w:rsidRDefault="003563AF" w:rsidP="003563AF">
      <w:pPr>
        <w:tabs>
          <w:tab w:val="left" w:pos="851"/>
        </w:tabs>
        <w:jc w:val="center"/>
        <w:rPr>
          <w:b/>
        </w:rPr>
      </w:pPr>
      <w:r w:rsidRPr="00227C27">
        <w:rPr>
          <w:b/>
        </w:rPr>
        <w:t>6. Планируемые результаты реализации муниципальной программы</w:t>
      </w:r>
    </w:p>
    <w:p w:rsidR="003563AF" w:rsidRPr="00227C27" w:rsidRDefault="003563AF" w:rsidP="003563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27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</w:p>
    <w:p w:rsidR="003563AF" w:rsidRDefault="003563AF" w:rsidP="003563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27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p w:rsidR="00475A6F" w:rsidRPr="00475A6F" w:rsidRDefault="00475A6F" w:rsidP="003563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2605" w:rsidRDefault="00C12605" w:rsidP="003563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514"/>
        <w:gridCol w:w="3929"/>
        <w:gridCol w:w="2114"/>
        <w:gridCol w:w="1427"/>
        <w:gridCol w:w="1446"/>
        <w:gridCol w:w="855"/>
        <w:gridCol w:w="823"/>
        <w:gridCol w:w="616"/>
        <w:gridCol w:w="616"/>
        <w:gridCol w:w="616"/>
        <w:gridCol w:w="2156"/>
      </w:tblGrid>
      <w:tr w:rsidR="00475A6F" w:rsidRPr="00475A6F" w:rsidTr="00475A6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Базовое значение </w:t>
            </w:r>
            <w:r w:rsidRPr="00475A6F">
              <w:rPr>
                <w:rFonts w:cs="Times New Roman"/>
                <w:color w:val="000000"/>
                <w:sz w:val="20"/>
                <w:szCs w:val="20"/>
              </w:rPr>
              <w:br/>
              <w:t>на начало реализации программы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475A6F" w:rsidRPr="00475A6F" w:rsidTr="00475A6F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75A6F" w:rsidRPr="00475A6F" w:rsidTr="00475A6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5A6F" w:rsidRPr="00475A6F" w:rsidTr="00016C35">
        <w:trPr>
          <w:trHeight w:val="203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0B118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|I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"Чистая вода"</w:t>
            </w:r>
          </w:p>
        </w:tc>
      </w:tr>
      <w:tr w:rsidR="00475A6F" w:rsidRPr="00475A6F" w:rsidTr="00475A6F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6F" w:rsidRPr="00475A6F" w:rsidRDefault="004F5C53" w:rsidP="00475A6F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11" w:history="1">
              <w:r w:rsidR="00475A6F" w:rsidRPr="00475A6F">
                <w:rPr>
                  <w:rFonts w:cs="Times New Roman"/>
                  <w:sz w:val="20"/>
                  <w:szCs w:val="20"/>
                </w:rPr>
                <w:t>Указ Президента Российской Федерации от 07.05.2018 N 204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0B1187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475A6F" w:rsidRPr="00475A6F" w:rsidTr="00CB7292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Количество созданных и восстановленных ВЗУ, ВНС и станций водоподготовки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G5</w:t>
            </w:r>
          </w:p>
        </w:tc>
      </w:tr>
      <w:tr w:rsidR="00475A6F" w:rsidRPr="00475A6F" w:rsidTr="00475A6F">
        <w:trPr>
          <w:trHeight w:val="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0B118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"Системы водоотведения"</w:t>
            </w:r>
          </w:p>
        </w:tc>
      </w:tr>
      <w:tr w:rsidR="00475A6F" w:rsidRPr="00475A6F" w:rsidTr="00475A6F">
        <w:trPr>
          <w:trHeight w:val="7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75A6F" w:rsidRPr="00475A6F" w:rsidTr="00475A6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ед./</w:t>
            </w:r>
            <w:proofErr w:type="spellStart"/>
            <w:r w:rsidRPr="00475A6F">
              <w:rPr>
                <w:rFonts w:cs="Times New Roman"/>
                <w:color w:val="000000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2/2,830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1/60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75A6F" w:rsidRPr="00475A6F" w:rsidTr="00475A6F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Количество построенных, реконструированных, отремонтированных коллекторов (участков), </w:t>
            </w:r>
            <w:proofErr w:type="gramStart"/>
            <w:r w:rsidRPr="00475A6F">
              <w:rPr>
                <w:rFonts w:cs="Times New Roman"/>
                <w:color w:val="000000"/>
                <w:sz w:val="20"/>
                <w:szCs w:val="20"/>
              </w:rPr>
              <w:t>канализационных  насосных</w:t>
            </w:r>
            <w:proofErr w:type="gramEnd"/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475A6F" w:rsidRPr="00475A6F" w:rsidTr="00475A6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Снижение </w:t>
            </w:r>
            <w:proofErr w:type="gramStart"/>
            <w:r w:rsidRPr="00475A6F">
              <w:rPr>
                <w:rFonts w:cs="Times New Roman"/>
                <w:color w:val="000000"/>
                <w:sz w:val="20"/>
                <w:szCs w:val="20"/>
              </w:rPr>
              <w:t>объемов</w:t>
            </w:r>
            <w:proofErr w:type="gramEnd"/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отводимых в реку Волга загрязненных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6F" w:rsidRPr="00475A6F" w:rsidRDefault="004F5C53" w:rsidP="00475A6F">
            <w:pPr>
              <w:rPr>
                <w:rFonts w:cs="Times New Roman"/>
                <w:sz w:val="20"/>
                <w:szCs w:val="20"/>
              </w:rPr>
            </w:pPr>
            <w:hyperlink r:id="rId12" w:history="1">
              <w:r w:rsidR="00475A6F" w:rsidRPr="00475A6F">
                <w:rPr>
                  <w:rFonts w:cs="Times New Roman"/>
                  <w:sz w:val="20"/>
                  <w:szCs w:val="20"/>
                </w:rPr>
                <w:t>Указ Президента Российской Федерации от 07.05.2018 N 204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475A6F">
              <w:rPr>
                <w:rFonts w:cs="Times New Roman"/>
                <w:color w:val="000000"/>
                <w:sz w:val="20"/>
                <w:szCs w:val="20"/>
              </w:rPr>
              <w:t>куб.км</w:t>
            </w:r>
            <w:proofErr w:type="spellEnd"/>
            <w:r w:rsidRPr="00475A6F">
              <w:rPr>
                <w:rFonts w:cs="Times New Roman"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0B1187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475A6F" w:rsidRPr="00475A6F">
              <w:rPr>
                <w:rFonts w:cs="Times New Roman"/>
                <w:color w:val="000000"/>
                <w:sz w:val="20"/>
                <w:szCs w:val="20"/>
              </w:rPr>
              <w:t>G6</w:t>
            </w:r>
          </w:p>
        </w:tc>
      </w:tr>
      <w:tr w:rsidR="00475A6F" w:rsidRPr="00475A6F" w:rsidTr="00016C35">
        <w:trPr>
          <w:trHeight w:val="114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0B118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"Создание условий для обеспечения качественными коммунальными услугами"</w:t>
            </w:r>
          </w:p>
        </w:tc>
      </w:tr>
      <w:tr w:rsidR="00475A6F" w:rsidRPr="00475A6F" w:rsidTr="00475A6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Доля актуализированных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475A6F" w:rsidRPr="00475A6F" w:rsidTr="00475A6F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475A6F" w:rsidRPr="00475A6F" w:rsidTr="00016C35">
        <w:trPr>
          <w:trHeight w:val="6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Количество созданных и восстановленных объектов </w:t>
            </w:r>
            <w:r w:rsidRPr="00475A6F">
              <w:rPr>
                <w:rFonts w:cs="Times New Roman"/>
                <w:sz w:val="20"/>
                <w:szCs w:val="20"/>
              </w:rPr>
              <w:t>социальной</w:t>
            </w: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5A6F">
              <w:rPr>
                <w:rFonts w:cs="Times New Roman"/>
                <w:color w:val="000000"/>
                <w:sz w:val="20"/>
                <w:szCs w:val="20"/>
              </w:rPr>
              <w:t>и  инженерной</w:t>
            </w:r>
            <w:proofErr w:type="gramEnd"/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инфраструктуры на территории военных городков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475A6F" w:rsidRPr="00475A6F" w:rsidTr="00016C35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Уровень готовности объектов жилищно-коммунального хозяйства муниципальных образований Московской области 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475A6F" w:rsidRPr="00475A6F" w:rsidTr="00016C35">
        <w:trPr>
          <w:trHeight w:val="8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0B118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«Энергосбережение и повышение энергетической </w:t>
            </w:r>
            <w:proofErr w:type="gramStart"/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эффективности »</w:t>
            </w:r>
            <w:proofErr w:type="gramEnd"/>
          </w:p>
        </w:tc>
      </w:tr>
      <w:tr w:rsidR="00475A6F" w:rsidRPr="00475A6F" w:rsidTr="00016C35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75A6F" w:rsidRPr="00475A6F" w:rsidTr="00016C35">
        <w:trPr>
          <w:trHeight w:val="7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Бережливый учет-Оснащенность многоквартирных домов приборами учета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475A6F" w:rsidRPr="00475A6F" w:rsidTr="00016C35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Доля многоквартирных домов с присвоенными классами энергоэф</w:t>
            </w:r>
            <w:r w:rsidR="00016C35">
              <w:rPr>
                <w:rFonts w:cs="Times New Roman"/>
                <w:color w:val="000000"/>
                <w:sz w:val="20"/>
                <w:szCs w:val="20"/>
              </w:rPr>
              <w:t>ф</w:t>
            </w:r>
            <w:r w:rsidRPr="00475A6F">
              <w:rPr>
                <w:rFonts w:cs="Times New Roman"/>
                <w:color w:val="000000"/>
                <w:sz w:val="20"/>
                <w:szCs w:val="20"/>
              </w:rPr>
              <w:t>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475A6F" w:rsidRPr="00475A6F" w:rsidTr="00016C35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6F" w:rsidRPr="00475A6F" w:rsidRDefault="00475A6F" w:rsidP="00475A6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6F" w:rsidRPr="00475A6F" w:rsidRDefault="00475A6F" w:rsidP="00475A6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6F" w:rsidRPr="00475A6F" w:rsidRDefault="00475A6F" w:rsidP="00475A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</w:tr>
    </w:tbl>
    <w:p w:rsidR="003563AF" w:rsidRDefault="003563AF" w:rsidP="00CB7292">
      <w:pPr>
        <w:tabs>
          <w:tab w:val="left" w:pos="1845"/>
        </w:tabs>
        <w:rPr>
          <w:b/>
        </w:rPr>
      </w:pPr>
    </w:p>
    <w:p w:rsidR="003563AF" w:rsidRDefault="003563AF" w:rsidP="003563AF">
      <w:pPr>
        <w:tabs>
          <w:tab w:val="left" w:pos="1845"/>
        </w:tabs>
        <w:jc w:val="center"/>
        <w:rPr>
          <w:b/>
        </w:rPr>
      </w:pPr>
    </w:p>
    <w:p w:rsidR="003563AF" w:rsidRPr="00CF2541" w:rsidRDefault="003563AF" w:rsidP="003563AF">
      <w:pPr>
        <w:tabs>
          <w:tab w:val="left" w:pos="1845"/>
        </w:tabs>
        <w:jc w:val="center"/>
        <w:rPr>
          <w:b/>
        </w:rPr>
      </w:pPr>
    </w:p>
    <w:p w:rsidR="003563AF" w:rsidRDefault="003563AF" w:rsidP="003563AF">
      <w:pPr>
        <w:jc w:val="center"/>
        <w:rPr>
          <w:b/>
        </w:rPr>
      </w:pPr>
      <w:r w:rsidRPr="00227C27">
        <w:rPr>
          <w:b/>
        </w:rPr>
        <w:t>7. Методика расчета значений планируемых результатов реализации муниципальной программы</w:t>
      </w:r>
    </w:p>
    <w:p w:rsidR="003563AF" w:rsidRPr="00227C27" w:rsidRDefault="003563AF" w:rsidP="003563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31"/>
        <w:gridCol w:w="1257"/>
        <w:gridCol w:w="6129"/>
        <w:gridCol w:w="3829"/>
      </w:tblGrid>
      <w:tr w:rsidR="00016C35" w:rsidRPr="00016C35" w:rsidTr="00016C35">
        <w:trPr>
          <w:tblHeader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0B11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b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016C35">
              <w:rPr>
                <w:rFonts w:cs="Times New Roman"/>
                <w:b/>
                <w:sz w:val="20"/>
                <w:szCs w:val="20"/>
              </w:rPr>
              <w:t xml:space="preserve"> «Чистая вода»</w:t>
            </w:r>
          </w:p>
        </w:tc>
      </w:tr>
      <w:tr w:rsidR="00016C35" w:rsidRPr="00016C35" w:rsidTr="00016C35">
        <w:trPr>
          <w:trHeight w:val="1072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0B11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016C35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Источник данных – стат. форма № 18 «Сведения о санитарном состоянии субъекта Российской Федерации»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B1187" w:rsidP="00AA06F4">
            <w:pPr>
              <w:tabs>
                <w:tab w:val="left" w:pos="70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Подпрограмма II</w:t>
            </w:r>
            <w:r w:rsidR="00016C35" w:rsidRPr="00016C35">
              <w:rPr>
                <w:rFonts w:cs="Times New Roman"/>
                <w:b/>
                <w:sz w:val="20"/>
                <w:szCs w:val="20"/>
              </w:rPr>
              <w:t xml:space="preserve"> «Системы водоотведения»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ед./</w:t>
            </w:r>
            <w:proofErr w:type="spellStart"/>
            <w:r w:rsidRPr="00016C35">
              <w:rPr>
                <w:rFonts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</w:t>
            </w:r>
            <w:r w:rsidRPr="00016C35">
              <w:rPr>
                <w:rFonts w:cs="Times New Roman"/>
                <w:sz w:val="20"/>
                <w:szCs w:val="20"/>
              </w:rPr>
              <w:lastRenderedPageBreak/>
              <w:t>модернизированных и капитально отремонтированных на территории ОМСУ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Определяется на основании данных о количестве коллекторов (участков) и КНС, построенных, реконструированных, отремонтированных на территории ОМСУ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</w:p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Снижение объема отводимых в реку Волга загрязненных сточных вод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6C35">
              <w:rPr>
                <w:rFonts w:cs="Times New Roman"/>
                <w:sz w:val="20"/>
                <w:szCs w:val="20"/>
              </w:rPr>
              <w:t>куб.км</w:t>
            </w:r>
            <w:proofErr w:type="spellEnd"/>
            <w:r w:rsidRPr="00016C35">
              <w:rPr>
                <w:rFonts w:cs="Times New Roman"/>
                <w:sz w:val="20"/>
                <w:szCs w:val="20"/>
              </w:rPr>
              <w:t>/год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Источник данных: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 – стат. форма №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</w:t>
            </w:r>
          </w:p>
          <w:p w:rsidR="00016C35" w:rsidRPr="00016C35" w:rsidRDefault="00016C35" w:rsidP="00AA06F4">
            <w:pPr>
              <w:spacing w:before="200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– стат. форма № 2-ТП (</w:t>
            </w:r>
            <w:proofErr w:type="spellStart"/>
            <w:r w:rsidRPr="00016C35">
              <w:rPr>
                <w:rFonts w:cs="Times New Roman"/>
                <w:sz w:val="20"/>
                <w:szCs w:val="20"/>
              </w:rPr>
              <w:t>водхоз</w:t>
            </w:r>
            <w:proofErr w:type="spellEnd"/>
            <w:r w:rsidRPr="00016C35">
              <w:rPr>
                <w:rFonts w:cs="Times New Roman"/>
                <w:sz w:val="20"/>
                <w:szCs w:val="20"/>
              </w:rPr>
      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</w:t>
            </w: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0B1187">
            <w:pPr>
              <w:tabs>
                <w:tab w:val="left" w:pos="523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b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  <w:r w:rsidRPr="00016C35">
              <w:rPr>
                <w:rFonts w:cs="Times New Roman"/>
                <w:b/>
                <w:sz w:val="20"/>
                <w:szCs w:val="20"/>
              </w:rPr>
              <w:t xml:space="preserve"> «Создание условий для обеспечения качественными жилищно-коммунальными услугами»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Доля актуализированных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ind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16C35">
              <w:rPr>
                <w:rFonts w:cs="Times New Roman"/>
                <w:bCs/>
                <w:sz w:val="20"/>
                <w:szCs w:val="20"/>
              </w:rPr>
              <w:t xml:space="preserve">           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Методика расчета</w:t>
            </w:r>
            <w:r w:rsidRPr="00016C35">
              <w:rPr>
                <w:rFonts w:cs="Times New Roman"/>
                <w:bCs/>
                <w:sz w:val="20"/>
                <w:szCs w:val="20"/>
              </w:rPr>
              <w:t>:</w:t>
            </w:r>
          </w:p>
          <w:p w:rsidR="00016C35" w:rsidRPr="00016C35" w:rsidRDefault="00016C35" w:rsidP="00AA06F4">
            <w:pPr>
              <w:ind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16C35">
              <w:rPr>
                <w:rFonts w:cs="Times New Roman"/>
                <w:bCs/>
                <w:sz w:val="20"/>
                <w:szCs w:val="20"/>
              </w:rPr>
              <w:t>Д=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А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+А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+</w:t>
            </w:r>
            <w:proofErr w:type="gramStart"/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А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)</w:t>
            </w:r>
            <w:r w:rsidRPr="00016C35">
              <w:rPr>
                <w:rFonts w:cs="Times New Roman"/>
                <w:bCs/>
                <w:sz w:val="20"/>
                <w:szCs w:val="20"/>
              </w:rPr>
              <w:t>×</w:t>
            </w:r>
            <w:proofErr w:type="gramEnd"/>
            <w:r w:rsidRPr="00016C35">
              <w:rPr>
                <w:rFonts w:cs="Times New Roman"/>
                <w:bCs/>
                <w:sz w:val="20"/>
                <w:szCs w:val="20"/>
              </w:rPr>
              <w:t>100%,</w:t>
            </w:r>
          </w:p>
          <w:p w:rsidR="00016C35" w:rsidRPr="00016C35" w:rsidRDefault="00016C35" w:rsidP="00AA06F4">
            <w:pPr>
              <w:ind w:left="1400"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16C35">
              <w:rPr>
                <w:rFonts w:cs="Times New Roman"/>
                <w:bCs/>
                <w:sz w:val="20"/>
                <w:szCs w:val="20"/>
              </w:rPr>
              <w:t>3</w:t>
            </w:r>
          </w:p>
          <w:p w:rsidR="00016C35" w:rsidRPr="00016C35" w:rsidRDefault="00016C35" w:rsidP="00AA06F4">
            <w:pPr>
              <w:ind w:left="1400"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АСТС - актуализированная в установленный срок схема теплоснабжения;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16C35">
              <w:rPr>
                <w:rFonts w:cs="Times New Roman"/>
                <w:sz w:val="20"/>
                <w:szCs w:val="20"/>
              </w:rPr>
              <w:t>АВСиВО</w:t>
            </w:r>
            <w:proofErr w:type="spellEnd"/>
            <w:r w:rsidRPr="00016C35">
              <w:rPr>
                <w:rFonts w:cs="Times New Roman"/>
                <w:sz w:val="20"/>
                <w:szCs w:val="20"/>
              </w:rPr>
              <w:t xml:space="preserve"> - актуализированная схема водоснабжения и водоотведения;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АПКР - актуализированная программа комплексного развития инженерной инфраструктуры.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Определяется на основании данных о построенных, реконструированных и отремонтированных объектов инженерной инфраструктуры на территории ОМСУ в военных городках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0B118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6C35">
              <w:rPr>
                <w:rFonts w:cs="Times New Roman"/>
                <w:b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  <w:r w:rsidRPr="00016C35">
              <w:rPr>
                <w:rFonts w:cs="Times New Roman"/>
                <w:b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М-Доля зданий, строений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К-количество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2) Государственная автоматизированная система «Управление»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Бережливый учет-Оснащенность многоквартирных домов приборами учета ресурсов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Д-доля многоквартирных домов, оснащенных общедомовыми приборами учета потребляемых энергетических ресурсов;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М- количество многоквартирных домов, оснащенных приборами учета потребляемых энергетических ресурсов;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К- количество многоквартирных домов,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Д-доля многоквартирных домов с присвоенными классами энергоэффективности;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М- количество многоквартирных домов с определенным классом энергетической эффективности на территории муниципального образования;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К- количество многоквартирных домов,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016C35">
              <w:rPr>
                <w:rFonts w:cs="Times New Roman"/>
                <w:sz w:val="20"/>
                <w:szCs w:val="20"/>
              </w:rPr>
              <w:t>);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М-Доля зданий, строений сооружений муниципальной собственности с определенным классом энергетической эффективности (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016C35">
              <w:rPr>
                <w:rFonts w:cs="Times New Roman"/>
                <w:sz w:val="20"/>
                <w:szCs w:val="20"/>
              </w:rPr>
              <w:t>);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К-количество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Pr="00936F05" w:rsidRDefault="003563AF" w:rsidP="003563AF">
      <w:pPr>
        <w:jc w:val="center"/>
      </w:pPr>
    </w:p>
    <w:p w:rsidR="00016C35" w:rsidRDefault="00016C35" w:rsidP="00CB7292">
      <w:pPr>
        <w:tabs>
          <w:tab w:val="left" w:pos="851"/>
        </w:tabs>
        <w:rPr>
          <w:b/>
        </w:rPr>
      </w:pPr>
    </w:p>
    <w:p w:rsidR="003563AF" w:rsidRPr="00936F05" w:rsidRDefault="003563AF" w:rsidP="003563AF">
      <w:pPr>
        <w:tabs>
          <w:tab w:val="left" w:pos="851"/>
        </w:tabs>
        <w:jc w:val="center"/>
        <w:rPr>
          <w:b/>
        </w:rPr>
      </w:pPr>
      <w:r w:rsidRPr="00936F05">
        <w:rPr>
          <w:b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563AF" w:rsidRPr="00936F05" w:rsidRDefault="003563AF" w:rsidP="003563AF">
      <w:pPr>
        <w:tabs>
          <w:tab w:val="left" w:pos="851"/>
        </w:tabs>
        <w:jc w:val="center"/>
        <w:rPr>
          <w:b/>
        </w:rPr>
      </w:pP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Муниципальный заказчик подпрограммы: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</w:pPr>
      <w:r w:rsidRPr="0021432B">
        <w:t>3) вводит в подсистему ГАСУ МО отчеты о реализации подпрограммы;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Ответственный за выполнение мероприятия: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1) формирует прогноз расходов на реализацию мероприятия и направляет его муниципальному заказчику подпрограммы;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3563AF" w:rsidRPr="00915F62" w:rsidRDefault="003563AF" w:rsidP="003563AF">
      <w:pPr>
        <w:tabs>
          <w:tab w:val="left" w:pos="851"/>
        </w:tabs>
        <w:jc w:val="center"/>
      </w:pPr>
    </w:p>
    <w:p w:rsidR="003563AF" w:rsidRPr="00CB26A7" w:rsidRDefault="003563AF" w:rsidP="003563AF">
      <w:pPr>
        <w:tabs>
          <w:tab w:val="left" w:pos="851"/>
        </w:tabs>
        <w:jc w:val="center"/>
        <w:rPr>
          <w:b/>
        </w:rPr>
      </w:pPr>
      <w:r w:rsidRPr="00CB26A7">
        <w:rPr>
          <w:b/>
        </w:rPr>
        <w:t xml:space="preserve">9. Состав, форма и сроки представления отчетности </w:t>
      </w:r>
    </w:p>
    <w:p w:rsidR="003563AF" w:rsidRPr="00CB26A7" w:rsidRDefault="003563AF" w:rsidP="003563AF">
      <w:pPr>
        <w:tabs>
          <w:tab w:val="left" w:pos="851"/>
        </w:tabs>
        <w:jc w:val="center"/>
        <w:rPr>
          <w:b/>
        </w:rPr>
      </w:pPr>
      <w:r w:rsidRPr="00CB26A7">
        <w:rPr>
          <w:b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3563AF" w:rsidRPr="00915F62" w:rsidRDefault="003563AF" w:rsidP="003563AF">
      <w:pPr>
        <w:tabs>
          <w:tab w:val="left" w:pos="851"/>
        </w:tabs>
        <w:ind w:firstLine="567"/>
        <w:jc w:val="both"/>
      </w:pPr>
    </w:p>
    <w:p w:rsidR="003563AF" w:rsidRPr="0021432B" w:rsidRDefault="003563AF" w:rsidP="003563AF">
      <w:pPr>
        <w:ind w:firstLine="708"/>
        <w:jc w:val="both"/>
      </w:pPr>
      <w:r w:rsidRPr="0021432B"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3563AF" w:rsidRPr="0021432B" w:rsidRDefault="003563AF" w:rsidP="003563AF">
      <w:pPr>
        <w:ind w:firstLine="708"/>
        <w:jc w:val="both"/>
      </w:pPr>
      <w:r w:rsidRPr="0021432B"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3563AF" w:rsidRPr="0021432B" w:rsidRDefault="003563AF" w:rsidP="003563AF">
      <w:pPr>
        <w:ind w:firstLine="708"/>
        <w:jc w:val="both"/>
      </w:pPr>
      <w:r w:rsidRPr="0021432B"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3563AF" w:rsidRPr="0021432B" w:rsidRDefault="003563AF" w:rsidP="003563AF">
      <w:pPr>
        <w:ind w:firstLine="708"/>
        <w:jc w:val="both"/>
      </w:pPr>
      <w:r w:rsidRPr="0021432B">
        <w:t>Форма представления отчетов определяется муниципальным заказчиком подпрограммы.</w:t>
      </w:r>
    </w:p>
    <w:p w:rsidR="003563AF" w:rsidRPr="0021432B" w:rsidRDefault="003563AF" w:rsidP="003563AF">
      <w:pPr>
        <w:ind w:firstLine="708"/>
        <w:jc w:val="both"/>
      </w:pPr>
      <w:r w:rsidRPr="0021432B">
        <w:t>Одновременно с отчетами о реализации мероприятий представляются отчеты о реализации «дорожных карт».</w:t>
      </w:r>
    </w:p>
    <w:p w:rsidR="003563AF" w:rsidRPr="0021432B" w:rsidRDefault="003563AF" w:rsidP="003563AF">
      <w:pPr>
        <w:ind w:firstLine="708"/>
        <w:jc w:val="both"/>
      </w:pPr>
      <w:r w:rsidRPr="0021432B">
        <w:t xml:space="preserve">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3563AF" w:rsidRPr="00016C35" w:rsidRDefault="003563AF" w:rsidP="00016C35">
      <w:pPr>
        <w:ind w:firstLine="708"/>
        <w:jc w:val="both"/>
      </w:pPr>
      <w:r w:rsidRPr="0021432B"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</w:t>
      </w:r>
      <w:r w:rsidR="00016C35">
        <w:t>ми изменениями и дополнениями).</w:t>
      </w: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ook w:val="04A0" w:firstRow="1" w:lastRow="0" w:firstColumn="1" w:lastColumn="0" w:noHBand="0" w:noVBand="1"/>
      </w:tblPr>
      <w:tblGrid>
        <w:gridCol w:w="2677"/>
        <w:gridCol w:w="1695"/>
        <w:gridCol w:w="1686"/>
        <w:gridCol w:w="1130"/>
        <w:gridCol w:w="1130"/>
        <w:gridCol w:w="639"/>
        <w:gridCol w:w="489"/>
        <w:gridCol w:w="1105"/>
        <w:gridCol w:w="1297"/>
        <w:gridCol w:w="2462"/>
        <w:gridCol w:w="767"/>
      </w:tblGrid>
      <w:tr w:rsidR="00AA06F4" w:rsidRPr="00AA06F4" w:rsidTr="00AA06F4">
        <w:trPr>
          <w:trHeight w:val="16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Приложение №1</w:t>
            </w:r>
            <w:r w:rsidRPr="00AA06F4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 городского округа Электросталь Московской области "Развитие инженерной инфраструктуры и энергоэффективности"</w:t>
            </w:r>
          </w:p>
        </w:tc>
      </w:tr>
      <w:tr w:rsidR="00AA06F4" w:rsidRPr="00AA06F4" w:rsidTr="00AA06F4">
        <w:trPr>
          <w:trHeight w:val="6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I "Чистая вода" </w:t>
            </w:r>
            <w:r w:rsidRPr="00AA06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на 2020-2024 годы</w:t>
            </w:r>
          </w:p>
        </w:tc>
      </w:tr>
      <w:tr w:rsidR="00AA06F4" w:rsidRPr="00AA06F4" w:rsidTr="00AA06F4">
        <w:trPr>
          <w:trHeight w:val="35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15"/>
        </w:trPr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3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72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A06F4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AA06F4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AA06F4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125 885,97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88 438,02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1365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AA06F4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AA06F4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16 257,00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16 257,00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72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21 306,50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21 306,50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05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41 737,50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3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8 755,31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9 137,02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9 498,88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9 342,74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9 851,02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AA06F4">
      <w:pPr>
        <w:pStyle w:val="ConsPlusNormal"/>
        <w:rPr>
          <w:rFonts w:ascii="Times New Roman" w:hAnsi="Times New Roman" w:cs="Times New Roman"/>
        </w:rPr>
      </w:pPr>
    </w:p>
    <w:p w:rsidR="00CB7292" w:rsidRDefault="00CB7292" w:rsidP="00AA06F4">
      <w:pPr>
        <w:pStyle w:val="ConsPlusNormal"/>
        <w:rPr>
          <w:rFonts w:ascii="Times New Roman" w:hAnsi="Times New Roman" w:cs="Times New Roman"/>
        </w:rPr>
      </w:pPr>
    </w:p>
    <w:p w:rsidR="00CB7292" w:rsidRDefault="00CB7292" w:rsidP="00AA06F4">
      <w:pPr>
        <w:pStyle w:val="ConsPlusNormal"/>
        <w:rPr>
          <w:rFonts w:ascii="Times New Roman" w:hAnsi="Times New Roman" w:cs="Times New Roman"/>
        </w:rPr>
      </w:pPr>
    </w:p>
    <w:p w:rsidR="00AA06F4" w:rsidRDefault="00AA06F4" w:rsidP="00AA06F4">
      <w:pPr>
        <w:pStyle w:val="ConsPlusNormal"/>
        <w:rPr>
          <w:rFonts w:ascii="Times New Roman" w:hAnsi="Times New Roman" w:cs="Times New Roman"/>
        </w:rPr>
      </w:pPr>
    </w:p>
    <w:p w:rsidR="003563AF" w:rsidRPr="00FE7432" w:rsidRDefault="003563AF" w:rsidP="003563AF">
      <w:pPr>
        <w:ind w:right="-113" w:firstLine="538"/>
        <w:jc w:val="center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«</w:t>
      </w:r>
      <w:r w:rsidRPr="000372F6">
        <w:rPr>
          <w:b/>
        </w:rPr>
        <w:t>Чистая вода</w:t>
      </w:r>
      <w:r>
        <w:rPr>
          <w:b/>
        </w:rPr>
        <w:t>»</w:t>
      </w:r>
    </w:p>
    <w:p w:rsidR="003563AF" w:rsidRDefault="003563AF" w:rsidP="003563AF">
      <w:pPr>
        <w:ind w:firstLine="709"/>
        <w:rPr>
          <w:b/>
        </w:rPr>
      </w:pPr>
    </w:p>
    <w:p w:rsidR="003563AF" w:rsidRDefault="003563AF" w:rsidP="003563AF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</w:t>
      </w:r>
      <w:r>
        <w:rPr>
          <w:sz w:val="24"/>
          <w:szCs w:val="24"/>
        </w:rPr>
        <w:t>водоснабжения</w:t>
      </w:r>
      <w:r w:rsidRPr="000E07D1">
        <w:rPr>
          <w:sz w:val="24"/>
          <w:szCs w:val="24"/>
        </w:rPr>
        <w:t xml:space="preserve"> городского округа Электросталь характеризуется следующими тенденциями.</w:t>
      </w:r>
    </w:p>
    <w:p w:rsidR="003563AF" w:rsidRPr="000E07D1" w:rsidRDefault="003563AF" w:rsidP="003563AF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Рассматривая системы водоснабжения</w:t>
      </w:r>
      <w:r>
        <w:rPr>
          <w:sz w:val="24"/>
          <w:szCs w:val="24"/>
        </w:rPr>
        <w:t xml:space="preserve"> </w:t>
      </w:r>
      <w:r w:rsidRPr="000E07D1">
        <w:rPr>
          <w:sz w:val="24"/>
          <w:szCs w:val="24"/>
        </w:rPr>
        <w:t xml:space="preserve">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3563AF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3563AF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подпрограмм направлены на решения </w:t>
      </w:r>
      <w:proofErr w:type="spellStart"/>
      <w:r>
        <w:rPr>
          <w:sz w:val="24"/>
          <w:szCs w:val="24"/>
        </w:rPr>
        <w:t>выщеобозначенных</w:t>
      </w:r>
      <w:proofErr w:type="spellEnd"/>
      <w:r>
        <w:rPr>
          <w:sz w:val="24"/>
          <w:szCs w:val="24"/>
        </w:rPr>
        <w:t xml:space="preserve"> проблем. Их реализация будет способствовать доли населения, обеспеченного доброкачественной питьевой водой.</w:t>
      </w: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27"/>
        <w:gridCol w:w="1725"/>
        <w:gridCol w:w="889"/>
        <w:gridCol w:w="1412"/>
        <w:gridCol w:w="1271"/>
        <w:gridCol w:w="1129"/>
        <w:gridCol w:w="987"/>
        <w:gridCol w:w="1129"/>
        <w:gridCol w:w="1046"/>
        <w:gridCol w:w="1065"/>
        <w:gridCol w:w="998"/>
        <w:gridCol w:w="1280"/>
        <w:gridCol w:w="1559"/>
      </w:tblGrid>
      <w:tr w:rsidR="00AA06F4" w:rsidRPr="00AA06F4" w:rsidTr="00AA06F4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 ПЕРЕЧЕНЬ МЕРОПРИЯТИЙ ПОДПРОГРАММЫ I</w:t>
            </w:r>
          </w:p>
        </w:tc>
      </w:tr>
      <w:tr w:rsidR="00AA06F4" w:rsidRPr="00AA06F4" w:rsidTr="00AA06F4">
        <w:trPr>
          <w:trHeight w:val="45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  <w:u w:val="single"/>
              </w:rPr>
              <w:t>"Чистая вода"</w:t>
            </w:r>
          </w:p>
        </w:tc>
      </w:tr>
      <w:tr w:rsidR="00AA06F4" w:rsidRPr="00AA06F4" w:rsidTr="00AA06F4">
        <w:trPr>
          <w:trHeight w:val="300"/>
        </w:trPr>
        <w:tc>
          <w:tcPr>
            <w:tcW w:w="151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AA06F4" w:rsidRPr="00AA06F4" w:rsidTr="00AA06F4">
        <w:trPr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A06F4" w:rsidRPr="00AA06F4" w:rsidTr="00AA06F4">
        <w:trPr>
          <w:trHeight w:val="144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AA06F4" w:rsidRPr="00AA06F4" w:rsidTr="00AA06F4">
        <w:trPr>
          <w:trHeight w:val="42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02. </w:t>
            </w:r>
            <w:r w:rsidRPr="00AA06F4">
              <w:rPr>
                <w:rFonts w:cs="Times New Roman"/>
                <w:sz w:val="20"/>
                <w:szCs w:val="20"/>
              </w:rPr>
              <w:br/>
              <w:t>Строительство, реконструкция, капитальный ремонт, приобретение, монтаж и ввод в эксплуатацию объектов водоснабжения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55 885,97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18 438,02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AA06F4" w:rsidRPr="00AA06F4" w:rsidTr="00AA06F4">
        <w:trPr>
          <w:trHeight w:val="164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7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7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50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45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1.</w:t>
            </w:r>
            <w:r w:rsidRPr="00AA06F4">
              <w:rPr>
                <w:rFonts w:cs="Times New Roman"/>
                <w:sz w:val="20"/>
                <w:szCs w:val="20"/>
              </w:rPr>
              <w:br/>
              <w:t xml:space="preserve">Строительство и </w:t>
            </w:r>
            <w:proofErr w:type="gramStart"/>
            <w:r w:rsidRPr="00AA06F4">
              <w:rPr>
                <w:rFonts w:cs="Times New Roman"/>
                <w:sz w:val="20"/>
                <w:szCs w:val="20"/>
              </w:rPr>
              <w:t>реконструкция  объектов</w:t>
            </w:r>
            <w:proofErr w:type="gramEnd"/>
            <w:r w:rsidRPr="00AA06F4">
              <w:rPr>
                <w:rFonts w:cs="Times New Roman"/>
                <w:sz w:val="20"/>
                <w:szCs w:val="20"/>
              </w:rPr>
              <w:t xml:space="preserve"> водоснабжения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Строительство и </w:t>
            </w:r>
            <w:proofErr w:type="gramStart"/>
            <w:r w:rsidRPr="00AA06F4">
              <w:rPr>
                <w:rFonts w:cs="Times New Roman"/>
                <w:sz w:val="20"/>
                <w:szCs w:val="20"/>
              </w:rPr>
              <w:t>реконструкция  объектов</w:t>
            </w:r>
            <w:proofErr w:type="gramEnd"/>
            <w:r w:rsidRPr="00AA06F4">
              <w:rPr>
                <w:rFonts w:cs="Times New Roman"/>
                <w:sz w:val="20"/>
                <w:szCs w:val="20"/>
              </w:rPr>
              <w:t xml:space="preserve"> водоснабжения</w:t>
            </w:r>
          </w:p>
        </w:tc>
      </w:tr>
      <w:tr w:rsidR="00AA06F4" w:rsidRPr="00AA06F4" w:rsidTr="00AA06F4">
        <w:trPr>
          <w:trHeight w:val="1658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7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59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34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24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2.</w:t>
            </w:r>
            <w:r w:rsidRPr="00AA06F4">
              <w:rPr>
                <w:rFonts w:cs="Times New Roman"/>
                <w:sz w:val="20"/>
                <w:szCs w:val="20"/>
              </w:rPr>
              <w:br/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9 301,00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9 301,00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D87450" w:rsidP="00AA06F4">
            <w:pPr>
              <w:rPr>
                <w:rFonts w:cs="Times New Roman"/>
                <w:sz w:val="20"/>
                <w:szCs w:val="20"/>
              </w:rPr>
            </w:pPr>
            <w:r w:rsidRPr="00D87450">
              <w:rPr>
                <w:rFonts w:cs="Times New Roman"/>
                <w:sz w:val="20"/>
                <w:szCs w:val="20"/>
              </w:rPr>
              <w:t xml:space="preserve">Капитальный ремонт ВЗУ (станция </w:t>
            </w:r>
            <w:proofErr w:type="spellStart"/>
            <w:r w:rsidRPr="00D87450">
              <w:rPr>
                <w:rFonts w:cs="Times New Roman"/>
                <w:sz w:val="20"/>
                <w:szCs w:val="20"/>
              </w:rPr>
              <w:t>обезжелезования</w:t>
            </w:r>
            <w:proofErr w:type="spellEnd"/>
            <w:r w:rsidRPr="00D87450">
              <w:rPr>
                <w:rFonts w:cs="Times New Roman"/>
                <w:sz w:val="20"/>
                <w:szCs w:val="20"/>
              </w:rPr>
              <w:t xml:space="preserve"> с. Иванисово)</w:t>
            </w:r>
          </w:p>
        </w:tc>
      </w:tr>
      <w:tr w:rsidR="00AA06F4" w:rsidRPr="00AA06F4" w:rsidTr="00AA06F4">
        <w:trPr>
          <w:trHeight w:val="132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1032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3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3.</w:t>
            </w:r>
            <w:r w:rsidRPr="00AA06F4">
              <w:rPr>
                <w:rFonts w:cs="Times New Roman"/>
                <w:sz w:val="20"/>
                <w:szCs w:val="20"/>
              </w:rPr>
              <w:br/>
              <w:t xml:space="preserve">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AA06F4">
              <w:rPr>
                <w:rFonts w:cs="Times New Roman"/>
                <w:sz w:val="20"/>
                <w:szCs w:val="20"/>
              </w:rPr>
              <w:t>ресуроснабжающ</w:t>
            </w:r>
            <w:r w:rsidRPr="00AA06F4">
              <w:rPr>
                <w:rFonts w:cs="Times New Roman"/>
                <w:sz w:val="20"/>
                <w:szCs w:val="20"/>
              </w:rPr>
              <w:lastRenderedPageBreak/>
              <w:t>их</w:t>
            </w:r>
            <w:proofErr w:type="spellEnd"/>
            <w:r w:rsidRPr="00AA06F4">
              <w:rPr>
                <w:rFonts w:cs="Times New Roman"/>
                <w:sz w:val="20"/>
                <w:szCs w:val="20"/>
              </w:rPr>
              <w:t xml:space="preserve"> организаций Московской области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lastRenderedPageBreak/>
              <w:t>2020-2024 гг.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AA06F4">
              <w:rPr>
                <w:rFonts w:cs="Times New Roman"/>
                <w:sz w:val="20"/>
                <w:szCs w:val="20"/>
              </w:rPr>
              <w:t>ресуроснабжаю</w:t>
            </w:r>
            <w:r w:rsidRPr="00AA06F4">
              <w:rPr>
                <w:rFonts w:cs="Times New Roman"/>
                <w:sz w:val="20"/>
                <w:szCs w:val="20"/>
              </w:rPr>
              <w:lastRenderedPageBreak/>
              <w:t>щими</w:t>
            </w:r>
            <w:proofErr w:type="spellEnd"/>
            <w:r w:rsidRPr="00AA06F4">
              <w:rPr>
                <w:rFonts w:cs="Times New Roman"/>
                <w:sz w:val="20"/>
                <w:szCs w:val="20"/>
              </w:rPr>
              <w:t xml:space="preserve"> организаций Московской области</w:t>
            </w:r>
          </w:p>
        </w:tc>
      </w:tr>
      <w:tr w:rsidR="00AA06F4" w:rsidRPr="00AA06F4" w:rsidTr="00AA06F4">
        <w:trPr>
          <w:trHeight w:val="9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77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53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128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4.</w:t>
            </w:r>
            <w:r w:rsidRPr="00AA06F4">
              <w:rPr>
                <w:rFonts w:cs="Times New Roman"/>
                <w:sz w:val="20"/>
                <w:szCs w:val="20"/>
              </w:rPr>
              <w:br/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</w:t>
            </w:r>
          </w:p>
        </w:tc>
      </w:tr>
      <w:tr w:rsidR="00AA06F4" w:rsidRPr="00AA06F4" w:rsidTr="00AA06F4">
        <w:trPr>
          <w:trHeight w:val="10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0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47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15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G5. </w:t>
            </w:r>
            <w:r w:rsidRPr="00AA06F4">
              <w:rPr>
                <w:rFonts w:cs="Times New Roman"/>
                <w:sz w:val="20"/>
                <w:szCs w:val="20"/>
              </w:rPr>
              <w:t xml:space="preserve"> Федеральный проект «Чистая вода» 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AA06F4" w:rsidRPr="00AA06F4" w:rsidTr="00AA06F4">
        <w:trPr>
          <w:trHeight w:val="165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AA06F4">
              <w:rPr>
                <w:rFonts w:cs="Times New Roman"/>
                <w:sz w:val="20"/>
                <w:szCs w:val="20"/>
              </w:rPr>
              <w:t>Электросталь  Московской</w:t>
            </w:r>
            <w:proofErr w:type="gramEnd"/>
            <w:r w:rsidRPr="00AA06F4">
              <w:rPr>
                <w:rFonts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9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69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14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1.</w:t>
            </w:r>
            <w:r w:rsidRPr="00AA06F4">
              <w:rPr>
                <w:rFonts w:cs="Times New Roman"/>
                <w:sz w:val="20"/>
                <w:szCs w:val="20"/>
              </w:rPr>
              <w:br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Строительство и реконструкция ВЗУ д. Есино</w:t>
            </w:r>
          </w:p>
        </w:tc>
      </w:tr>
      <w:tr w:rsidR="00AA06F4" w:rsidRPr="00AA06F4" w:rsidTr="004213B7">
        <w:trPr>
          <w:trHeight w:val="12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91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55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31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125 885,97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88 438,02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AA06F4" w:rsidRPr="00AA06F4" w:rsidTr="00AA06F4">
        <w:trPr>
          <w:trHeight w:val="157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16 257,00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16 257,00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21 306,50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21 306,50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69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Default="003563AF" w:rsidP="00436DE3">
      <w:pPr>
        <w:pStyle w:val="ConsPlusNormal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ook w:val="04A0" w:firstRow="1" w:lastRow="0" w:firstColumn="1" w:lastColumn="0" w:noHBand="0" w:noVBand="1"/>
      </w:tblPr>
      <w:tblGrid>
        <w:gridCol w:w="2671"/>
        <w:gridCol w:w="1696"/>
        <w:gridCol w:w="1980"/>
        <w:gridCol w:w="1130"/>
        <w:gridCol w:w="1270"/>
        <w:gridCol w:w="1103"/>
        <w:gridCol w:w="1012"/>
        <w:gridCol w:w="991"/>
        <w:gridCol w:w="2367"/>
        <w:gridCol w:w="862"/>
      </w:tblGrid>
      <w:tr w:rsidR="00F6672A" w:rsidRPr="00F6672A" w:rsidTr="00F6672A">
        <w:trPr>
          <w:trHeight w:val="147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Приложение №</w:t>
            </w:r>
            <w:proofErr w:type="gramStart"/>
            <w:r w:rsidRPr="00F6672A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F6672A">
              <w:rPr>
                <w:rFonts w:cs="Times New Roman"/>
                <w:color w:val="000000"/>
                <w:sz w:val="20"/>
                <w:szCs w:val="20"/>
              </w:rPr>
              <w:br/>
              <w:t xml:space="preserve">  к</w:t>
            </w:r>
            <w:proofErr w:type="gramEnd"/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 Муниципальной программе городского округа Электросталь Московской области "Развитие инженерной инфраструктуры и энергоэффективности"</w:t>
            </w:r>
          </w:p>
        </w:tc>
      </w:tr>
      <w:tr w:rsidR="00F6672A" w:rsidRPr="00F6672A" w:rsidTr="00F6672A">
        <w:trPr>
          <w:trHeight w:val="75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II "Системы водоотведения" </w:t>
            </w:r>
            <w:r w:rsidRPr="00F667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на 2020-2024 годы</w:t>
            </w:r>
          </w:p>
        </w:tc>
      </w:tr>
      <w:tr w:rsidR="00F6672A" w:rsidRPr="00F6672A" w:rsidTr="00F6672A">
        <w:trPr>
          <w:trHeight w:val="46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3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6672A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F6672A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1118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6672A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5 000,00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7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45 000,00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648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Pr="00FE7432" w:rsidRDefault="003563AF" w:rsidP="003563AF">
      <w:pPr>
        <w:ind w:right="-113" w:firstLine="538"/>
        <w:jc w:val="center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«Системы водоотведения»</w:t>
      </w:r>
    </w:p>
    <w:p w:rsidR="003563AF" w:rsidRDefault="003563AF" w:rsidP="003563AF">
      <w:pPr>
        <w:ind w:firstLine="709"/>
        <w:rPr>
          <w:b/>
        </w:rPr>
      </w:pPr>
    </w:p>
    <w:p w:rsidR="003563AF" w:rsidRDefault="003563AF" w:rsidP="003563AF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3563AF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</w:t>
      </w:r>
      <w:r>
        <w:rPr>
          <w:sz w:val="24"/>
          <w:szCs w:val="24"/>
        </w:rPr>
        <w:t xml:space="preserve">ионирования систем </w:t>
      </w:r>
      <w:r w:rsidRPr="00BC1AD9">
        <w:rPr>
          <w:sz w:val="24"/>
          <w:szCs w:val="24"/>
        </w:rPr>
        <w:t>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3563AF" w:rsidRPr="004972CC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подпрограммы направлены на решение </w:t>
      </w:r>
      <w:proofErr w:type="spellStart"/>
      <w:r>
        <w:rPr>
          <w:sz w:val="24"/>
          <w:szCs w:val="24"/>
        </w:rPr>
        <w:t>вышеобозначенных</w:t>
      </w:r>
      <w:proofErr w:type="spellEnd"/>
      <w:r>
        <w:rPr>
          <w:sz w:val="24"/>
          <w:szCs w:val="24"/>
        </w:rPr>
        <w:t xml:space="preserve"> проблем в сфере водоотведения и очистки сточных вод.</w:t>
      </w: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669"/>
        <w:gridCol w:w="1699"/>
        <w:gridCol w:w="1297"/>
        <w:gridCol w:w="1282"/>
        <w:gridCol w:w="1696"/>
        <w:gridCol w:w="1129"/>
        <w:gridCol w:w="1203"/>
        <w:gridCol w:w="776"/>
        <w:gridCol w:w="744"/>
        <w:gridCol w:w="720"/>
        <w:gridCol w:w="701"/>
        <w:gridCol w:w="1502"/>
        <w:gridCol w:w="1699"/>
      </w:tblGrid>
      <w:tr w:rsidR="00F6672A" w:rsidRPr="00F6672A" w:rsidTr="00F6672A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6672A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 ПЕРЕЧЕНЬ МЕРОПРИЯТИЙ ПОДПРОГРАММЫ II</w:t>
            </w:r>
          </w:p>
        </w:tc>
      </w:tr>
      <w:tr w:rsidR="00F6672A" w:rsidRPr="00F6672A" w:rsidTr="00F6672A">
        <w:trPr>
          <w:trHeight w:val="45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F6672A">
              <w:rPr>
                <w:rFonts w:cs="Times New Roman"/>
                <w:b/>
                <w:bCs/>
                <w:sz w:val="20"/>
                <w:szCs w:val="20"/>
                <w:u w:val="single"/>
              </w:rPr>
              <w:t>"Системы водоотведения"</w:t>
            </w:r>
          </w:p>
        </w:tc>
      </w:tr>
      <w:tr w:rsidR="00F6672A" w:rsidRPr="00F6672A" w:rsidTr="00F6672A">
        <w:trPr>
          <w:trHeight w:val="300"/>
        </w:trPr>
        <w:tc>
          <w:tcPr>
            <w:tcW w:w="151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F6672A" w:rsidRPr="00F6672A" w:rsidTr="00F6672A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6672A" w:rsidRPr="00F6672A" w:rsidTr="00F6672A">
        <w:trPr>
          <w:trHeight w:val="130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F6672A" w:rsidRPr="00F6672A" w:rsidTr="00F6672A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Основное мероприятие 01.  Строительство, реконструкция (модернизация),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86 000,00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F6672A" w:rsidRPr="00F6672A" w:rsidTr="00F6672A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88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31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Мероприятие 1.                                                                                                                                                                                       Строительство и реконструкция объектов очистки сточных вод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86 000,00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Реконструкция биологических очистных сооружений пос. </w:t>
            </w:r>
            <w:proofErr w:type="spellStart"/>
            <w:r w:rsidRPr="00F6672A">
              <w:rPr>
                <w:rFonts w:cs="Times New Roman"/>
                <w:sz w:val="20"/>
                <w:szCs w:val="20"/>
              </w:rPr>
              <w:t>Фрязево</w:t>
            </w:r>
            <w:proofErr w:type="spellEnd"/>
            <w:r w:rsidRPr="00F6672A">
              <w:rPr>
                <w:rFonts w:cs="Times New Roman"/>
                <w:sz w:val="20"/>
                <w:szCs w:val="20"/>
              </w:rPr>
              <w:t xml:space="preserve"> (в </w:t>
            </w:r>
            <w:proofErr w:type="spellStart"/>
            <w:r w:rsidRPr="00F6672A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F6672A">
              <w:rPr>
                <w:rFonts w:cs="Times New Roman"/>
                <w:sz w:val="20"/>
                <w:szCs w:val="20"/>
              </w:rPr>
              <w:t>. ПИР)</w:t>
            </w:r>
          </w:p>
        </w:tc>
      </w:tr>
      <w:tr w:rsidR="00F6672A" w:rsidRPr="00F6672A" w:rsidTr="00F6672A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9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19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Мероприятие 2.                                                                                                                                                                                                                       Организация в границах городского округа водоотведения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Организация в границах городского округа водоотведения</w:t>
            </w:r>
          </w:p>
        </w:tc>
      </w:tr>
      <w:tr w:rsidR="00F6672A" w:rsidRPr="00F6672A" w:rsidTr="00F6672A">
        <w:trPr>
          <w:trHeight w:val="190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100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84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70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26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F6672A" w:rsidRPr="00F6672A" w:rsidTr="005A3D21">
        <w:trPr>
          <w:trHeight w:val="183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133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Мероприятие 1.             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</w:tr>
      <w:tr w:rsidR="00F6672A" w:rsidRPr="00F6672A" w:rsidTr="005A3D21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F6672A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75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42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Мероприятие 2.      Капитальный ремонт канализационных коллекторов и канализационных насосных станций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Капитальный ремонт канализационных коллекторов и канализационных насосных станций</w:t>
            </w:r>
          </w:p>
        </w:tc>
      </w:tr>
      <w:tr w:rsidR="00F6672A" w:rsidRPr="00F6672A" w:rsidTr="005A3D21">
        <w:trPr>
          <w:trHeight w:val="16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8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19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984421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Основное мероприятие G</w:t>
            </w:r>
            <w:proofErr w:type="gramStart"/>
            <w:r w:rsidRPr="00F6672A">
              <w:rPr>
                <w:rFonts w:cs="Times New Roman"/>
                <w:sz w:val="20"/>
                <w:szCs w:val="20"/>
              </w:rPr>
              <w:t xml:space="preserve">6:   </w:t>
            </w:r>
            <w:proofErr w:type="gramEnd"/>
            <w:r w:rsidRPr="00F6672A">
              <w:rPr>
                <w:rFonts w:cs="Times New Roman"/>
                <w:sz w:val="20"/>
                <w:szCs w:val="20"/>
              </w:rPr>
              <w:t xml:space="preserve">              Федеральный проект "Оздоровление Волги"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F6672A" w:rsidRPr="00F6672A" w:rsidTr="005A3D21">
        <w:trPr>
          <w:trHeight w:val="190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129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51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Мероприятие 1.                 Строительство и </w:t>
            </w:r>
            <w:r w:rsidRPr="00F6672A">
              <w:rPr>
                <w:rFonts w:cs="Times New Roman"/>
                <w:sz w:val="20"/>
                <w:szCs w:val="20"/>
              </w:rPr>
              <w:lastRenderedPageBreak/>
              <w:t>реконструкция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lastRenderedPageBreak/>
              <w:t>2020-2024 гг.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Строительство и реконструкция </w:t>
            </w:r>
            <w:r w:rsidRPr="00F6672A">
              <w:rPr>
                <w:rFonts w:cs="Times New Roman"/>
                <w:sz w:val="20"/>
                <w:szCs w:val="20"/>
              </w:rPr>
              <w:lastRenderedPageBreak/>
              <w:t>объектов очистки сточных вод в целях сохранения и предотвращения загрязнения реки Волги</w:t>
            </w:r>
          </w:p>
        </w:tc>
      </w:tr>
      <w:tr w:rsidR="00F6672A" w:rsidRPr="00F6672A" w:rsidTr="005A3D21">
        <w:trPr>
          <w:trHeight w:val="189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97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6672A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86 000,00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6672A" w:rsidRPr="00F6672A" w:rsidTr="00F6672A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9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5A3D21">
        <w:trPr>
          <w:trHeight w:val="68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6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5A3D21">
      <w:pPr>
        <w:pStyle w:val="ConsPlusNormal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072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2233"/>
        <w:gridCol w:w="1596"/>
        <w:gridCol w:w="1654"/>
        <w:gridCol w:w="1270"/>
        <w:gridCol w:w="1271"/>
        <w:gridCol w:w="1130"/>
        <w:gridCol w:w="1266"/>
        <w:gridCol w:w="1254"/>
        <w:gridCol w:w="2749"/>
        <w:gridCol w:w="649"/>
      </w:tblGrid>
      <w:tr w:rsidR="004F5C53" w:rsidRPr="004F5C53" w:rsidTr="00D37EA2">
        <w:trPr>
          <w:trHeight w:val="1755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Приложение №3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>к Муниципальной программе городского округа Электросталь Московской области "Развитие инженерной инфраструктуры и энергоэффективности"</w:t>
            </w:r>
          </w:p>
        </w:tc>
      </w:tr>
      <w:tr w:rsidR="004F5C53" w:rsidRPr="004F5C53" w:rsidTr="00D37EA2">
        <w:trPr>
          <w:trHeight w:val="630"/>
        </w:trPr>
        <w:tc>
          <w:tcPr>
            <w:tcW w:w="15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III "Создание условий для обеспечения качественными коммунальными услугами" </w:t>
            </w:r>
            <w:r w:rsidRPr="004F5C53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на 2020-2024 годы</w:t>
            </w:r>
          </w:p>
        </w:tc>
      </w:tr>
      <w:tr w:rsidR="004F5C53" w:rsidRPr="004F5C53" w:rsidTr="00D37EA2">
        <w:trPr>
          <w:trHeight w:val="16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315"/>
        </w:trPr>
        <w:tc>
          <w:tcPr>
            <w:tcW w:w="2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309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403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1 662 611,58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473 526,83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426 883,00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298 375,57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295 833,60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167 992,58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136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58 272,19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28 679,99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13 442,20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9 050,00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72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283 286,00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140 786,00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142 500,00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677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389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1 321 053,39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304 060,84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270 940,80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289 325,57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292 283,60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164 442,58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63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289 122,40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117 030,20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155 942,20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9 050,00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157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55 650,40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26 058,20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13 442,20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9 050,00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3 550,00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3 550,00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94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233 472,00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90 972,00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142 500,00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263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52 435,79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52 435,79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132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2 621,79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2 621,79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94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49 814,00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49 814,00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D37EA2">
      <w:pPr>
        <w:pStyle w:val="ConsPlusNormal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Pr="00FE7432" w:rsidRDefault="00F73082" w:rsidP="00F73082">
      <w:pPr>
        <w:ind w:right="-113" w:firstLine="538"/>
        <w:jc w:val="center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</w:t>
      </w:r>
      <w:r>
        <w:rPr>
          <w:b/>
          <w:lang w:val="en-US"/>
        </w:rPr>
        <w:t>III</w:t>
      </w:r>
      <w:r>
        <w:rPr>
          <w:b/>
        </w:rPr>
        <w:t xml:space="preserve"> «</w:t>
      </w:r>
      <w:r w:rsidRPr="00034692">
        <w:rPr>
          <w:b/>
        </w:rPr>
        <w:t>Создание условий для обеспечения качественными коммунальными услугами</w:t>
      </w:r>
      <w:r>
        <w:rPr>
          <w:b/>
        </w:rPr>
        <w:t>»</w:t>
      </w:r>
    </w:p>
    <w:p w:rsidR="00F73082" w:rsidRDefault="00F73082" w:rsidP="00F73082">
      <w:pPr>
        <w:ind w:firstLine="709"/>
        <w:rPr>
          <w:b/>
        </w:rPr>
      </w:pPr>
    </w:p>
    <w:p w:rsidR="00F73082" w:rsidRDefault="00F73082" w:rsidP="00F73082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F73082" w:rsidRDefault="00F73082" w:rsidP="00F73082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F73082" w:rsidRPr="000E07D1" w:rsidRDefault="00F73082" w:rsidP="00F73082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</w:t>
      </w:r>
      <w:r>
        <w:rPr>
          <w:sz w:val="24"/>
          <w:szCs w:val="24"/>
        </w:rPr>
        <w:t xml:space="preserve">№ </w:t>
      </w:r>
      <w:r w:rsidRPr="000E07D1">
        <w:rPr>
          <w:sz w:val="24"/>
          <w:szCs w:val="24"/>
        </w:rPr>
        <w:t>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канализационных 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F73082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 xml:space="preserve"> и</w:t>
      </w:r>
      <w:r w:rsidRPr="00BC1AD9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lastRenderedPageBreak/>
        <w:t>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транспортировке. Функционирование теплоэнергетического комплекса городского округа Электросталь характеризуется следующими тенденциями.</w:t>
      </w:r>
    </w:p>
    <w:p w:rsidR="00F73082" w:rsidRPr="00F83094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Основным производителем тепловой энергии является ООО «Глобус» (котельные «Северная, «Западная, «Южная»), на долю </w:t>
      </w:r>
      <w:r w:rsidRPr="00F83094">
        <w:rPr>
          <w:sz w:val="24"/>
          <w:szCs w:val="24"/>
        </w:rPr>
        <w:t>которого приходится 60,5 % всей вырабатываемой в городском округе Электросталь энергии. АО «ВКС» (котельная «Восточная») обеспечивает 17,4 % рынка тепловой энергии. ООО «</w:t>
      </w:r>
      <w:proofErr w:type="spellStart"/>
      <w:r w:rsidRPr="00F83094">
        <w:rPr>
          <w:sz w:val="24"/>
          <w:szCs w:val="24"/>
        </w:rPr>
        <w:t>ТеплоРемСервис</w:t>
      </w:r>
      <w:proofErr w:type="spellEnd"/>
      <w:r w:rsidRPr="00F83094">
        <w:rPr>
          <w:sz w:val="24"/>
          <w:szCs w:val="24"/>
        </w:rPr>
        <w:t>» (котельные</w:t>
      </w:r>
      <w:r>
        <w:rPr>
          <w:sz w:val="24"/>
          <w:szCs w:val="24"/>
        </w:rPr>
        <w:t xml:space="preserve"> </w:t>
      </w:r>
      <w:r w:rsidRPr="00B35551">
        <w:rPr>
          <w:sz w:val="24"/>
          <w:szCs w:val="24"/>
        </w:rPr>
        <w:t>«</w:t>
      </w:r>
      <w:proofErr w:type="spellStart"/>
      <w:r w:rsidRPr="00B35551">
        <w:rPr>
          <w:sz w:val="24"/>
          <w:szCs w:val="24"/>
        </w:rPr>
        <w:t>Иванисово</w:t>
      </w:r>
      <w:proofErr w:type="spellEnd"/>
      <w:r w:rsidRPr="00B35551">
        <w:rPr>
          <w:sz w:val="24"/>
          <w:szCs w:val="24"/>
        </w:rPr>
        <w:t>»</w:t>
      </w:r>
      <w:r w:rsidRPr="00F83094">
        <w:rPr>
          <w:sz w:val="24"/>
          <w:szCs w:val="24"/>
        </w:rPr>
        <w:t xml:space="preserve"> «Новые дома», «Елизаветино», «</w:t>
      </w:r>
      <w:proofErr w:type="spellStart"/>
      <w:r w:rsidRPr="00F83094">
        <w:rPr>
          <w:sz w:val="24"/>
          <w:szCs w:val="24"/>
        </w:rPr>
        <w:t>Фрязево</w:t>
      </w:r>
      <w:proofErr w:type="spellEnd"/>
      <w:r w:rsidRPr="00F83094">
        <w:rPr>
          <w:sz w:val="24"/>
          <w:szCs w:val="24"/>
        </w:rPr>
        <w:t xml:space="preserve">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«Московская»,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«Бабеево») обеспечивает 7 % рынка тепловой энергии. МУП «ЭЦУ» (котельные №№ 19, 19а) обеспечивает 12,4 % рынка тепловой энергии.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83094">
        <w:rPr>
          <w:sz w:val="24"/>
          <w:szCs w:val="24"/>
        </w:rPr>
        <w:t>Для всей системы теплоснабжения городского округа характерно, что мощн</w:t>
      </w:r>
      <w:r w:rsidRPr="0091430D">
        <w:rPr>
          <w:sz w:val="24"/>
          <w:szCs w:val="24"/>
        </w:rPr>
        <w:t>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Можно обозначить следующие основные проблемные места функционирования системы теплоснабжения: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Высокий износ оборудования (сети, котлы, насосы, </w:t>
      </w:r>
      <w:proofErr w:type="spellStart"/>
      <w:r w:rsidRPr="0091430D">
        <w:rPr>
          <w:sz w:val="24"/>
          <w:szCs w:val="24"/>
        </w:rPr>
        <w:t>водоподогреватели</w:t>
      </w:r>
      <w:proofErr w:type="spellEnd"/>
      <w:r w:rsidRPr="0091430D">
        <w:rPr>
          <w:sz w:val="24"/>
          <w:szCs w:val="24"/>
        </w:rPr>
        <w:t xml:space="preserve"> и т.д.);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Сверхнормативные потери тепловой энергии и удельные расходы ресурсов;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</w:t>
      </w:r>
      <w:proofErr w:type="spellStart"/>
      <w:r w:rsidRPr="0091430D">
        <w:rPr>
          <w:sz w:val="24"/>
          <w:szCs w:val="24"/>
        </w:rPr>
        <w:t>недотопам</w:t>
      </w:r>
      <w:proofErr w:type="spellEnd"/>
      <w:r w:rsidRPr="0091430D">
        <w:rPr>
          <w:sz w:val="24"/>
          <w:szCs w:val="24"/>
        </w:rPr>
        <w:t>» в периоды максимально холодных температур;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Отсутствие учета тепловой энергии у потребителей.</w:t>
      </w:r>
    </w:p>
    <w:p w:rsidR="00F73082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В целом, рассматривая ключевые показатели функционирования систем теплоснабжения,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аварийности, что в целом отразится на качестве соответствующих коммунальных услуг.</w:t>
      </w:r>
    </w:p>
    <w:p w:rsidR="00F73082" w:rsidRPr="007B71E4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сфере.</w:t>
      </w: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821"/>
        <w:gridCol w:w="1276"/>
        <w:gridCol w:w="1275"/>
        <w:gridCol w:w="1276"/>
        <w:gridCol w:w="1134"/>
        <w:gridCol w:w="1161"/>
        <w:gridCol w:w="1249"/>
        <w:gridCol w:w="1134"/>
        <w:gridCol w:w="1134"/>
        <w:gridCol w:w="992"/>
        <w:gridCol w:w="1387"/>
      </w:tblGrid>
      <w:tr w:rsidR="006E5CC1" w:rsidRPr="006E5CC1" w:rsidTr="006E5CC1">
        <w:trPr>
          <w:trHeight w:val="315"/>
        </w:trPr>
        <w:tc>
          <w:tcPr>
            <w:tcW w:w="15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E5C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 ПЕРЕЧЕНЬ МЕРОПРИЯТИЙ ПОДПРОГРАММЫ III</w:t>
            </w:r>
          </w:p>
        </w:tc>
      </w:tr>
      <w:tr w:rsidR="006E5CC1" w:rsidRPr="006E5CC1" w:rsidTr="006E5CC1">
        <w:trPr>
          <w:trHeight w:val="450"/>
        </w:trPr>
        <w:tc>
          <w:tcPr>
            <w:tcW w:w="15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6E5CC1">
              <w:rPr>
                <w:rFonts w:cs="Times New Roman"/>
                <w:b/>
                <w:bCs/>
                <w:sz w:val="20"/>
                <w:szCs w:val="20"/>
                <w:u w:val="single"/>
              </w:rPr>
              <w:t>"Создание условий для обеспечения качественными коммунальными услугами"</w:t>
            </w:r>
          </w:p>
        </w:tc>
      </w:tr>
      <w:tr w:rsidR="006E5CC1" w:rsidRPr="006E5CC1" w:rsidTr="006E5CC1">
        <w:trPr>
          <w:trHeight w:val="300"/>
        </w:trPr>
        <w:tc>
          <w:tcPr>
            <w:tcW w:w="151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6E5CC1" w:rsidRPr="006E5CC1" w:rsidTr="006E5CC1">
        <w:trPr>
          <w:trHeight w:val="300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E5CC1" w:rsidRPr="006E5CC1" w:rsidTr="006E5CC1">
        <w:trPr>
          <w:trHeight w:val="1593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E5CC1" w:rsidRPr="006E5CC1" w:rsidTr="006E5CC1">
        <w:trPr>
          <w:trHeight w:val="252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Основное мероприятие 02. Строительство, реконструкция, капитальный (текущий)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254 537,87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1 337 671,59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315 717,84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274 183,00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289 898,57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292 856,60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165 015,58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6E5CC1">
        <w:trPr>
          <w:trHeight w:val="217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6 454,97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16 618,20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11 657,00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3 242,20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782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248 082,90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1 321 053,39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304 060,84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270 940,80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289 325,57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292 283,60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164 442,58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7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                                                                                                                                                                                             Строительство и реконструкция, модернизация объектов коммунальной инфраструктуры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231 727,80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1 216 927,80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284 438,80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250 549,00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268 133,00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271 237,00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142 570,00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Строительство и реконструкция, модернизация объектов коммунальной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инфраструктуры</w:t>
            </w:r>
          </w:p>
        </w:tc>
      </w:tr>
      <w:tr w:rsidR="006E5CC1" w:rsidRPr="006E5CC1" w:rsidTr="006E5CC1">
        <w:trPr>
          <w:trHeight w:val="166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18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4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793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231 727,80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1 216 927,80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284 438,80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250 549,00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268 133,00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271 237,00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142 570,00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26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2.</w:t>
            </w:r>
            <w:r w:rsidRPr="006E5CC1">
              <w:rPr>
                <w:rFonts w:cs="Times New Roman"/>
                <w:sz w:val="20"/>
                <w:szCs w:val="20"/>
              </w:rPr>
              <w:br/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16 355,10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104 125,59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19 622,04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20 391,80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21 192,57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21 046,60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21 872,58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6E5CC1" w:rsidRPr="006E5CC1" w:rsidTr="006E5CC1">
        <w:trPr>
          <w:trHeight w:val="201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95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74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62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16 355,10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104 125,59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19 622,04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20 391,80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21 192,57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21 046,60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21 872,58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233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3.</w:t>
            </w:r>
            <w:r w:rsidRPr="006E5CC1">
              <w:rPr>
                <w:rFonts w:cs="Times New Roman"/>
                <w:sz w:val="20"/>
                <w:szCs w:val="20"/>
              </w:rPr>
              <w:br/>
              <w:t>Реализация проектов государственно-частного партнерства в сфере теплоснабжения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Реализация проектов государственно-частного партнерства в сфере теплоснабжения</w:t>
            </w:r>
          </w:p>
        </w:tc>
      </w:tr>
      <w:tr w:rsidR="006E5CC1" w:rsidRPr="006E5CC1" w:rsidTr="006E5CC1">
        <w:trPr>
          <w:trHeight w:val="166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837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21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4.</w:t>
            </w:r>
            <w:r w:rsidRPr="006E5CC1">
              <w:rPr>
                <w:rFonts w:cs="Times New Roman"/>
                <w:sz w:val="20"/>
                <w:szCs w:val="20"/>
              </w:rPr>
              <w:br/>
              <w:t>Приобретение объектов комму</w:t>
            </w:r>
            <w:r>
              <w:rPr>
                <w:rFonts w:cs="Times New Roman"/>
                <w:sz w:val="20"/>
                <w:szCs w:val="20"/>
              </w:rPr>
              <w:t>на</w:t>
            </w:r>
            <w:r w:rsidRPr="006E5CC1">
              <w:rPr>
                <w:rFonts w:cs="Times New Roman"/>
                <w:sz w:val="20"/>
                <w:szCs w:val="20"/>
              </w:rPr>
              <w:t>льной инфраструктуры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Приобретение объектов комму</w:t>
            </w:r>
            <w:r>
              <w:rPr>
                <w:rFonts w:cs="Times New Roman"/>
                <w:sz w:val="20"/>
                <w:szCs w:val="20"/>
              </w:rPr>
              <w:t>на</w:t>
            </w:r>
            <w:r w:rsidRPr="006E5CC1">
              <w:rPr>
                <w:rFonts w:cs="Times New Roman"/>
                <w:sz w:val="20"/>
                <w:szCs w:val="20"/>
              </w:rPr>
              <w:t>льной инфраструктуры</w:t>
            </w:r>
          </w:p>
        </w:tc>
      </w:tr>
      <w:tr w:rsidR="006E5CC1" w:rsidRPr="006E5CC1" w:rsidTr="006E5CC1">
        <w:trPr>
          <w:trHeight w:val="160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18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3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5.                                                                                                                                                                                      </w:t>
            </w:r>
            <w:r w:rsidRPr="006E5CC1">
              <w:rPr>
                <w:rFonts w:cs="Times New Roman"/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6 454,97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16 618,20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11 657,00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3 242,20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Подвоз воды для населения с/п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>; разработка проектно-сметной документации; технический надзор капитального ремонта коммунальной инфраструктуры</w:t>
            </w:r>
          </w:p>
        </w:tc>
      </w:tr>
      <w:tr w:rsidR="006E5CC1" w:rsidRPr="006E5CC1" w:rsidTr="006E5CC1">
        <w:trPr>
          <w:trHeight w:val="337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6 454,97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16 618,20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11 657,00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3 242,20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82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Основное мероприятие 03.  Проведение первоочередных мероприятий по восстановлению инфраструктуры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>2020-2021 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192 902,50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298 208,99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148 208,99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6E5CC1">
        <w:trPr>
          <w:trHeight w:val="216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14 922,99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7 422,99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140 786,00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1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</w:t>
            </w:r>
            <w:r w:rsidRPr="006E5CC1">
              <w:rPr>
                <w:rFonts w:cs="Times New Roman"/>
                <w:sz w:val="20"/>
                <w:szCs w:val="20"/>
              </w:rPr>
              <w:br/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192 902,50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78 208,99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78 208,99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УГЖКХ,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Капита</w:t>
            </w:r>
            <w:r>
              <w:rPr>
                <w:rFonts w:cs="Times New Roman"/>
                <w:sz w:val="20"/>
                <w:szCs w:val="20"/>
              </w:rPr>
              <w:t>л</w:t>
            </w:r>
            <w:r w:rsidRPr="006E5CC1">
              <w:rPr>
                <w:rFonts w:cs="Times New Roman"/>
                <w:sz w:val="20"/>
                <w:szCs w:val="20"/>
              </w:rPr>
              <w:t>ьный ремонт теплообменников, насосного оборудования на ЦТП в/г Ногинск-5 и капиталь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6E5CC1">
              <w:rPr>
                <w:rFonts w:cs="Times New Roman"/>
                <w:sz w:val="20"/>
                <w:szCs w:val="20"/>
              </w:rPr>
              <w:t>ый ремонт котельной (2-ой этап) в/г Ногинск-5; техническое переоснащение дома культуры "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Всевлодово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6E5CC1" w:rsidRPr="006E5CC1" w:rsidTr="006E5CC1">
        <w:trPr>
          <w:trHeight w:val="126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3 922,99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3 922,99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41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74 286,00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74 286,00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1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1.1</w:t>
            </w:r>
            <w:r w:rsidRPr="006E5CC1">
              <w:rPr>
                <w:rFonts w:cs="Times New Roman"/>
                <w:sz w:val="20"/>
                <w:szCs w:val="20"/>
              </w:rPr>
              <w:br/>
              <w:t xml:space="preserve">Проведение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первоочередных мероприятий по восстановлению объектов инженерной инфраструктуры военных городков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192 902,50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25 773,20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25 773,20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Капита</w:t>
            </w:r>
            <w:r>
              <w:rPr>
                <w:rFonts w:cs="Times New Roman"/>
                <w:sz w:val="20"/>
                <w:szCs w:val="20"/>
              </w:rPr>
              <w:t>л</w:t>
            </w:r>
            <w:r w:rsidRPr="006E5CC1">
              <w:rPr>
                <w:rFonts w:cs="Times New Roman"/>
                <w:sz w:val="20"/>
                <w:szCs w:val="20"/>
              </w:rPr>
              <w:t xml:space="preserve">ьный ремонт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теплообменников, насосного оборудования на ЦТП в/г Ногинск-5 и капиталь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6E5CC1">
              <w:rPr>
                <w:rFonts w:cs="Times New Roman"/>
                <w:sz w:val="20"/>
                <w:szCs w:val="20"/>
              </w:rPr>
              <w:t>ый ремонт котельной (2-ой этап) в/г Ногинск-5</w:t>
            </w:r>
          </w:p>
        </w:tc>
      </w:tr>
      <w:tr w:rsidR="006E5CC1" w:rsidRPr="006E5CC1" w:rsidTr="006E5CC1">
        <w:trPr>
          <w:trHeight w:val="126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1 301,20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88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24 472,00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9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1.2</w:t>
            </w:r>
            <w:r w:rsidRPr="006E5CC1">
              <w:rPr>
                <w:rFonts w:cs="Times New Roman"/>
                <w:sz w:val="20"/>
                <w:szCs w:val="20"/>
              </w:rPr>
              <w:br/>
              <w:t>Проведение первоочередных мероприятий по восстановлению объектов социальной инфраструктуры военных городков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60 538,78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52 435,79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52 435,79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Техническое переоснащение дома культуры "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Всев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6E5CC1">
              <w:rPr>
                <w:rFonts w:cs="Times New Roman"/>
                <w:sz w:val="20"/>
                <w:szCs w:val="20"/>
              </w:rPr>
              <w:t>лодово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6E5CC1" w:rsidRPr="006E5CC1" w:rsidTr="006E5CC1">
        <w:trPr>
          <w:trHeight w:val="126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3 153,78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2 621,79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2 621,79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2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49 814,00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49 814,00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2.</w:t>
            </w:r>
            <w:r w:rsidRPr="006E5CC1">
              <w:rPr>
                <w:rFonts w:cs="Times New Roman"/>
                <w:sz w:val="20"/>
                <w:szCs w:val="20"/>
              </w:rPr>
              <w:br/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Строительство очистных сооружений в/г Ногинск-5 (в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>. ПИР)</w:t>
            </w:r>
          </w:p>
        </w:tc>
      </w:tr>
      <w:tr w:rsidR="006E5CC1" w:rsidRPr="006E5CC1" w:rsidTr="006E5CC1">
        <w:trPr>
          <w:trHeight w:val="126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52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Основное мероприятие 04.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6E5CC1">
        <w:trPr>
          <w:trHeight w:val="135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08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1.Субсидии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Субсидии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</w:tr>
      <w:tr w:rsidR="006E5CC1" w:rsidRPr="006E5CC1" w:rsidTr="006E5CC1">
        <w:trPr>
          <w:trHeight w:val="126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250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27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5 461,19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26 731,00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8 477,00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6E5CC1">
        <w:trPr>
          <w:trHeight w:val="103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5 461,19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26 731,00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8 477,00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2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 Утверждение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2 600,00</w:t>
            </w: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Актуализация схемы теплоснабжения</w:t>
            </w:r>
          </w:p>
        </w:tc>
      </w:tr>
      <w:tr w:rsidR="006E5CC1" w:rsidRPr="006E5CC1" w:rsidTr="006E5CC1">
        <w:trPr>
          <w:trHeight w:val="141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14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2 861,19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Актуализация схемы водоснабжения водоотведения</w:t>
            </w:r>
          </w:p>
        </w:tc>
      </w:tr>
      <w:tr w:rsidR="006E5CC1" w:rsidRPr="006E5CC1" w:rsidTr="006E5CC1">
        <w:trPr>
          <w:trHeight w:val="141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2 861,19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46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3. Утверждение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программ комплексного развития систем коммунальной инфраструктуры городских округов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Разработка программы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комплексного развития систем коммунальной инфраструкту</w:t>
            </w:r>
            <w:r>
              <w:rPr>
                <w:rFonts w:cs="Times New Roman"/>
                <w:sz w:val="20"/>
                <w:szCs w:val="20"/>
              </w:rPr>
              <w:t>р</w:t>
            </w:r>
            <w:r w:rsidRPr="006E5CC1">
              <w:rPr>
                <w:rFonts w:cs="Times New Roman"/>
                <w:sz w:val="20"/>
                <w:szCs w:val="20"/>
              </w:rPr>
              <w:t>ы</w:t>
            </w:r>
          </w:p>
        </w:tc>
      </w:tr>
      <w:tr w:rsidR="006E5CC1" w:rsidRPr="006E5CC1" w:rsidTr="006E5CC1">
        <w:trPr>
          <w:trHeight w:val="141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268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E5C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452 901,56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1 662 611,58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473 526,83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426 883,00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298 375,57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295 833,60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167 992,58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E5CC1" w:rsidRPr="006E5CC1" w:rsidTr="006E5CC1">
        <w:trPr>
          <w:trHeight w:val="126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21 560,91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58 272,19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28 679,99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13 442,20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3 550,00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3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140 786,00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15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248 082,90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1 321 053,39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304 060,84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270 940,80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289 325,57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292 283,60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164 442,58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6E5CC1">
      <w:pPr>
        <w:pStyle w:val="ConsPlusNormal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2216B0" w:rsidRDefault="002216B0" w:rsidP="006E5CC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224"/>
        <w:gridCol w:w="1861"/>
        <w:gridCol w:w="2380"/>
        <w:gridCol w:w="1016"/>
        <w:gridCol w:w="921"/>
        <w:gridCol w:w="921"/>
        <w:gridCol w:w="921"/>
        <w:gridCol w:w="1509"/>
        <w:gridCol w:w="2364"/>
      </w:tblGrid>
      <w:tr w:rsidR="002216B0" w:rsidRPr="002216B0" w:rsidTr="002216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Приложение №4</w:t>
            </w:r>
          </w:p>
        </w:tc>
      </w:tr>
      <w:tr w:rsidR="002216B0" w:rsidRPr="002216B0" w:rsidTr="002216B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к Муниципальной программе городского округа Электросталь Московской области "Развитие инженерной инфраструктуры и энергоэффективности"</w:t>
            </w:r>
          </w:p>
        </w:tc>
      </w:tr>
      <w:tr w:rsidR="002216B0" w:rsidRPr="002216B0" w:rsidTr="002216B0">
        <w:trPr>
          <w:trHeight w:val="81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 ПАСПОРТ ПОДПРОГРАММЫ "Энергосбережение и повышение энергетической эффективности "</w:t>
            </w: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на 2020-2024 годы</w:t>
            </w:r>
          </w:p>
        </w:tc>
      </w:tr>
      <w:tr w:rsidR="002216B0" w:rsidRPr="002216B0" w:rsidTr="002216B0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</w:tr>
      <w:tr w:rsidR="002216B0" w:rsidRPr="002216B0" w:rsidTr="002216B0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2216B0" w:rsidRPr="002216B0" w:rsidTr="002216B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2024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216B0" w:rsidRPr="002216B0" w:rsidTr="006E5CC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216B0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</w:tr>
      <w:tr w:rsidR="002216B0" w:rsidRPr="002216B0" w:rsidTr="006E5CC1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16B0" w:rsidRPr="002216B0" w:rsidTr="002216B0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16B0" w:rsidRPr="002216B0" w:rsidTr="002216B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</w:tr>
    </w:tbl>
    <w:p w:rsidR="002216B0" w:rsidRDefault="002216B0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274EF0" w:rsidRDefault="00274EF0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Pr="00C12605" w:rsidRDefault="00F73082" w:rsidP="00F73082">
      <w:pPr>
        <w:ind w:firstLine="709"/>
        <w:jc w:val="both"/>
        <w:rPr>
          <w:b/>
        </w:rPr>
      </w:pPr>
      <w:r>
        <w:rPr>
          <w:b/>
        </w:rPr>
        <w:lastRenderedPageBreak/>
        <w:t>2</w:t>
      </w:r>
      <w:r w:rsidRPr="00955F82">
        <w:rPr>
          <w:b/>
        </w:rPr>
        <w:t xml:space="preserve"> Характеристика проблем и мероприятий подпрограммы</w:t>
      </w:r>
      <w:r>
        <w:rPr>
          <w:b/>
        </w:rPr>
        <w:t xml:space="preserve"> </w:t>
      </w:r>
      <w:r>
        <w:rPr>
          <w:b/>
          <w:lang w:val="en-US"/>
        </w:rPr>
        <w:t>IV</w:t>
      </w:r>
      <w:r w:rsidR="00C12605">
        <w:rPr>
          <w:b/>
        </w:rPr>
        <w:t xml:space="preserve"> </w:t>
      </w:r>
      <w:r w:rsidR="00C12605" w:rsidRPr="00C12605">
        <w:rPr>
          <w:rFonts w:cs="Times New Roman"/>
          <w:b/>
          <w:bCs/>
          <w:color w:val="000000"/>
        </w:rPr>
        <w:t>"Энергосбережение и повышение энергетической эффективности "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jc w:val="both"/>
      </w:pP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 xml:space="preserve">В Энергетической </w:t>
      </w:r>
      <w:hyperlink r:id="rId13" w:history="1">
        <w:r w:rsidRPr="00955F82">
          <w:t>стратегии</w:t>
        </w:r>
      </w:hyperlink>
      <w:r w:rsidRPr="00955F82">
        <w:t xml:space="preserve"> России на период до 2030 года, утвержденной распоряжением Правительства Российской Федерации от 13.11.2009 N 1715-р, обозначено, что снижение удельной энергоемкости экономики является центральной задачей энергетической политики России, без решения которой энергетический сектор неизбежно будет сдерживать социально-экономическое развитие страны.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>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>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энергопотребления. Согласно существующим оценкам удельный вес различных составляющих в общей величине указанного потенциала характеризуется следующими данными: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жилые здания - 18-19 процентов;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электроэнергетика, промышленность, транспорт - в каждом случае в диапазоне от 13 до 15 процентов;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теплоснабжение, оказание услуг, строительство - в каждом случае в диапазоне от 9 до 10 процентов;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энергоснабжение государственных учреждений - в диапазоне от 5 до 6 процентов.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 xml:space="preserve">Учитывая, что в настоящее время Московская область является </w:t>
      </w:r>
      <w:proofErr w:type="spellStart"/>
      <w:r w:rsidRPr="00955F82">
        <w:t>энергодефицитным</w:t>
      </w:r>
      <w:proofErr w:type="spellEnd"/>
      <w:r w:rsidRPr="00955F82">
        <w:t xml:space="preserve"> регионом, решение вопросов повышения энергоэффективности региональной экономики имеет приоритетное значение.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>Задача энергосбережения особенно актуальна в бюджетной сфере и жилищно-коммунальном хозяйстве. Именно в этих сферах расходуется до 40-60 процентов средств муниципальных бюджетов.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 xml:space="preserve">Приоритетной   задачей в области энергосбережения является проведение мероприятий, обеспечивающих снижение энергопотребления и уменьшение бюджетных средств, направляемых на оплату энергоресурсов. </w:t>
      </w:r>
    </w:p>
    <w:p w:rsidR="00F73082" w:rsidRPr="00955F82" w:rsidRDefault="00F73082" w:rsidP="00F73082">
      <w:pPr>
        <w:ind w:firstLine="708"/>
        <w:jc w:val="both"/>
      </w:pPr>
      <w:r w:rsidRPr="00955F82">
        <w:t xml:space="preserve"> Большая работа проделана по оснащению приборами учета энергетических ресурсов всех зданий, где функционируют органы местного самоуправления, мун</w:t>
      </w:r>
      <w:r>
        <w:t>иципальные учреждения и переход</w:t>
      </w:r>
      <w:r w:rsidRPr="00955F82">
        <w:t xml:space="preserve"> на расчеты между организациями муниципальной бюджетной сферы и поставщиками коммунальных ресурсов только по показаниям приборов учета. </w:t>
      </w:r>
    </w:p>
    <w:p w:rsidR="00F73082" w:rsidRPr="00955F82" w:rsidRDefault="00F73082" w:rsidP="00F73082">
      <w:pPr>
        <w:ind w:firstLine="709"/>
        <w:jc w:val="both"/>
      </w:pPr>
      <w:r w:rsidRPr="00955F82"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</w:t>
      </w:r>
      <w:proofErr w:type="spellStart"/>
      <w:r w:rsidRPr="00955F82">
        <w:t>тепловизионного</w:t>
      </w:r>
      <w:proofErr w:type="spellEnd"/>
      <w:r w:rsidRPr="00955F82">
        <w:t xml:space="preserve"> контроля ограждающих конструкций зданий показывают, что общие </w:t>
      </w:r>
      <w:proofErr w:type="spellStart"/>
      <w:r w:rsidRPr="00955F82">
        <w:t>теплопотери</w:t>
      </w:r>
      <w:proofErr w:type="spellEnd"/>
      <w:r w:rsidRPr="00955F82">
        <w:t xml:space="preserve"> зданий на 50-60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энергообеспечение. 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экономики, которые имеют место быть в Российской Федерации.</w:t>
      </w:r>
    </w:p>
    <w:p w:rsidR="00F73082" w:rsidRDefault="00F73082" w:rsidP="00F73082">
      <w:pPr>
        <w:ind w:firstLine="709"/>
        <w:jc w:val="both"/>
      </w:pPr>
      <w:r w:rsidRPr="00955F82">
        <w:t xml:space="preserve">Из существующих многоквартирных домов на территории городского округа 41% (по площади помещений) составляют дома из сборного железобетона, являющиеся по проектным данным самыми энергорасточительными сооружениями.  </w:t>
      </w:r>
      <w:proofErr w:type="spellStart"/>
      <w:r w:rsidRPr="00955F82">
        <w:t>Теплопотери</w:t>
      </w:r>
      <w:proofErr w:type="spellEnd"/>
      <w:r w:rsidRPr="00955F82">
        <w:t xml:space="preserve"> в таких домах, по мнению специалистов, на 20-30% выше проектных из-за низкого качества строительства и эксплуатации. Наиболее значительные </w:t>
      </w:r>
      <w:proofErr w:type="spellStart"/>
      <w:r w:rsidRPr="00955F82">
        <w:t>теплопотери</w:t>
      </w:r>
      <w:proofErr w:type="spellEnd"/>
      <w:r w:rsidRPr="00955F82">
        <w:t xml:space="preserve"> в зданиях происходят через наружные стеновые ограждения (42 и 49% для пяти- и девятиэтажных зданий) и окна (32 и 35% соответственно). Дополнительные </w:t>
      </w:r>
      <w:proofErr w:type="spellStart"/>
      <w:r w:rsidRPr="00955F82">
        <w:t>теплопотери</w:t>
      </w:r>
      <w:proofErr w:type="spellEnd"/>
      <w:r w:rsidRPr="00955F82">
        <w:t xml:space="preserve"> вызывает также промерзание наружных ограждающих конструкций зданий. Наиболее слабым звеном системы централизованного теплоснабжения являются тепловые сети. Основная причина этого - наружная коррозия подземных теплопроводов, в первую очередь подающих линий водяных тепловых сетей. Ситуация для городского округа усугубляется повышенной влажностью грунтов, в которых пролегают тепловые </w:t>
      </w:r>
      <w:r w:rsidRPr="00955F82">
        <w:lastRenderedPageBreak/>
        <w:t>сети, наличием блуждающих токов. Данные факторы значительно сокращают сроки эксплуатации тепловых сетей. Высокий уровень централизации теплоснабжения,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(сверх допустимого) времени обнаружения и устранения аварий и неисправностей. Потери тепла, связанные с утечками, оцениваются специалистами до 15%.</w:t>
      </w: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Pr="00955F82" w:rsidRDefault="00F73082" w:rsidP="00F73082">
      <w:pPr>
        <w:ind w:firstLine="709"/>
        <w:jc w:val="both"/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26"/>
        <w:gridCol w:w="2035"/>
        <w:gridCol w:w="1219"/>
        <w:gridCol w:w="1283"/>
        <w:gridCol w:w="988"/>
        <w:gridCol w:w="1129"/>
        <w:gridCol w:w="987"/>
        <w:gridCol w:w="987"/>
        <w:gridCol w:w="987"/>
        <w:gridCol w:w="988"/>
        <w:gridCol w:w="935"/>
        <w:gridCol w:w="1478"/>
        <w:gridCol w:w="1575"/>
      </w:tblGrid>
      <w:tr w:rsidR="002216B0" w:rsidRPr="002216B0" w:rsidTr="00735B5D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3. ПЕРЕЧЕНЬ МЕРОПРИЯТИЙ ПОДПРОГРАММЫ IV</w:t>
            </w:r>
          </w:p>
        </w:tc>
      </w:tr>
      <w:tr w:rsidR="002216B0" w:rsidRPr="002216B0" w:rsidTr="00735B5D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>"Энергосбережение и повышение энергетической эффективности "</w:t>
            </w:r>
          </w:p>
        </w:tc>
      </w:tr>
      <w:tr w:rsidR="002216B0" w:rsidRPr="002216B0" w:rsidTr="00735B5D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16B0" w:rsidRPr="002216B0" w:rsidTr="00735B5D">
        <w:trPr>
          <w:trHeight w:val="31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Мероприятия по реализации муниципальной программы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Всего, 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35B5D" w:rsidRPr="002216B0" w:rsidTr="00735B5D">
        <w:trPr>
          <w:trHeight w:val="301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253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t>1. Повышение энергетической эффективности муниципальных учреждений 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16B0" w:rsidRPr="002216B0" w:rsidTr="00735B5D">
        <w:trPr>
          <w:trHeight w:val="103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96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1.Установка,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1103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C74829">
        <w:trPr>
          <w:trHeight w:val="97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Мероприятие 2.Установка (модернизация) ИТП с установкой 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теплообменника отопления и аппаратуры управления отоплением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Повышение энергетической эффективности 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муниципальных учреждений</w:t>
            </w:r>
          </w:p>
        </w:tc>
      </w:tr>
      <w:tr w:rsidR="002216B0" w:rsidRPr="002216B0" w:rsidTr="00735B5D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3. Установка терморегулирующих клапанов (терморегуляторов) на отопительных приборах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120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4.Замена светильников внутреннего освещения на светодиодные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697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5.Установка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20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6. Установка насосного оборудования и электроустановок с частотно-регулируемым приводом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C74829">
        <w:trPr>
          <w:trHeight w:val="43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7. Модернизация трубопроводов и арматуры системы ГВС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C74829">
        <w:trPr>
          <w:trHeight w:val="169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25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8. Промывка трубопроводов и стояков системы отопления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166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9. Повышение теплозащиты наружных стен, утепление кровли и чердачных помещений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9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48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10. Установка аэраторов с регулятором расхода воды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735B5D">
        <w:trPr>
          <w:trHeight w:val="7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 2</w:t>
            </w:r>
            <w:proofErr w:type="gramEnd"/>
            <w:r w:rsidRPr="002216B0">
              <w:rPr>
                <w:rFonts w:cs="Times New Roman"/>
                <w:color w:val="000000"/>
                <w:sz w:val="20"/>
                <w:szCs w:val="20"/>
              </w:rPr>
              <w:t>.  Организация учета энергоресурсов в жилищном фонде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16B0" w:rsidRPr="002216B0" w:rsidTr="00735B5D">
        <w:trPr>
          <w:trHeight w:val="9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1.Установка,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</w:tr>
      <w:tr w:rsidR="002216B0" w:rsidRPr="002216B0" w:rsidTr="00735B5D">
        <w:trPr>
          <w:trHeight w:val="144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C74829">
        <w:trPr>
          <w:trHeight w:val="1687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ОСНОВНОЕ МЕРОПРИЯТИЕ 3.  Повышение энергетической эффективности многоквартирных домов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16B0" w:rsidRPr="002216B0" w:rsidTr="00735B5D">
        <w:trPr>
          <w:trHeight w:val="82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735B5D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Мероприятие 1.Организация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</w:t>
            </w:r>
            <w:bookmarkStart w:id="0" w:name="_GoBack"/>
            <w:bookmarkEnd w:id="0"/>
            <w:r w:rsidRPr="002216B0">
              <w:rPr>
                <w:rFonts w:cs="Times New Roman"/>
                <w:sz w:val="20"/>
                <w:szCs w:val="20"/>
              </w:rPr>
              <w:t xml:space="preserve">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</w:tr>
      <w:tr w:rsidR="002216B0" w:rsidRPr="002216B0" w:rsidTr="00735B5D">
        <w:trPr>
          <w:trHeight w:val="115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2216B0" w:rsidTr="00735B5D">
        <w:trPr>
          <w:trHeight w:val="34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r w:rsidR="00735B5D"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подпрограмме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B5D" w:rsidRPr="002216B0" w:rsidTr="00735B5D">
        <w:trPr>
          <w:trHeight w:val="54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2216B0" w:rsidRDefault="002216B0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2256"/>
        <w:gridCol w:w="2262"/>
        <w:gridCol w:w="1979"/>
        <w:gridCol w:w="1411"/>
        <w:gridCol w:w="1129"/>
        <w:gridCol w:w="1215"/>
        <w:gridCol w:w="1048"/>
        <w:gridCol w:w="1230"/>
        <w:gridCol w:w="2228"/>
        <w:gridCol w:w="339"/>
      </w:tblGrid>
      <w:tr w:rsidR="00735B5D" w:rsidRPr="00735B5D" w:rsidTr="00735B5D">
        <w:trPr>
          <w:trHeight w:val="186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Приложение №5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br/>
              <w:t>к Муниципальной программе городского округа Электросталь Московской области "Развитие инженерной инфраструктуры и энергоэффективности"</w:t>
            </w:r>
          </w:p>
        </w:tc>
      </w:tr>
      <w:tr w:rsidR="00735B5D" w:rsidRPr="00735B5D" w:rsidTr="00735B5D">
        <w:trPr>
          <w:trHeight w:val="600"/>
        </w:trPr>
        <w:tc>
          <w:tcPr>
            <w:tcW w:w="15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ПАСПОРТ ПОДПРОГРАММЫ VIII "Обеспечивающая подпрограмма"</w:t>
            </w:r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на 2020-2024 годы</w:t>
            </w:r>
          </w:p>
        </w:tc>
      </w:tr>
      <w:tr w:rsidR="00735B5D" w:rsidRPr="00735B5D" w:rsidTr="00735B5D">
        <w:trPr>
          <w:trHeight w:val="30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102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315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612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Итого, (тыс. рублей)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529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30 939,10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30 967,80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49 592,60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172 303,30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1196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30 307,10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30 335,80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48 960,60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30 401,90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30 401,90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170 407,30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60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1 896,00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600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735B5D">
      <w:pPr>
        <w:pStyle w:val="ConsPlusNormal"/>
        <w:rPr>
          <w:rFonts w:ascii="Times New Roman" w:hAnsi="Times New Roman" w:cs="Times New Roman"/>
        </w:rPr>
      </w:pPr>
    </w:p>
    <w:p w:rsidR="00735B5D" w:rsidRDefault="00735B5D" w:rsidP="00735B5D">
      <w:pPr>
        <w:pStyle w:val="ConsPlusNormal"/>
        <w:rPr>
          <w:rFonts w:ascii="Times New Roman" w:hAnsi="Times New Roman" w:cs="Times New Roman"/>
        </w:rPr>
      </w:pPr>
    </w:p>
    <w:p w:rsidR="00F73082" w:rsidRPr="00C12605" w:rsidRDefault="00735B5D" w:rsidP="00735B5D">
      <w:pPr>
        <w:ind w:firstLine="709"/>
        <w:jc w:val="center"/>
        <w:rPr>
          <w:b/>
        </w:rPr>
      </w:pPr>
      <w:r>
        <w:rPr>
          <w:b/>
        </w:rPr>
        <w:lastRenderedPageBreak/>
        <w:t xml:space="preserve">2 </w:t>
      </w:r>
      <w:r w:rsidR="00F73082" w:rsidRPr="007A65D4">
        <w:rPr>
          <w:b/>
        </w:rPr>
        <w:t>Характеристика про</w:t>
      </w:r>
      <w:r w:rsidR="00F73082">
        <w:rPr>
          <w:b/>
        </w:rPr>
        <w:t xml:space="preserve">блем и мероприятий подпрограммы </w:t>
      </w:r>
      <w:r w:rsidR="00F73082">
        <w:rPr>
          <w:b/>
          <w:lang w:val="en-US"/>
        </w:rPr>
        <w:t>VIII</w:t>
      </w:r>
      <w:r w:rsidR="00C12605">
        <w:rPr>
          <w:b/>
        </w:rPr>
        <w:t xml:space="preserve"> </w:t>
      </w:r>
      <w:r w:rsidR="00C12605" w:rsidRPr="00C12605">
        <w:rPr>
          <w:rFonts w:cs="Times New Roman"/>
          <w:b/>
          <w:bCs/>
          <w:color w:val="000000"/>
        </w:rPr>
        <w:t>"Обеспечивающая подпрограмма"</w:t>
      </w:r>
    </w:p>
    <w:p w:rsidR="00F73082" w:rsidRPr="007A65D4" w:rsidRDefault="00F73082" w:rsidP="00F73082">
      <w:pPr>
        <w:tabs>
          <w:tab w:val="left" w:pos="1035"/>
        </w:tabs>
        <w:ind w:firstLine="709"/>
        <w:jc w:val="both"/>
      </w:pPr>
      <w:r w:rsidRPr="007A65D4">
        <w:t>УГЖКХ является 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(далее – городской округ)</w:t>
      </w:r>
      <w:r w:rsidRPr="007A65D4">
        <w:tab/>
        <w:t xml:space="preserve"> области в сфере городского жилищного и коммунального хозяйства, а также обеспечивать скоординированность  деятельности в указанной сфере структурных, отраслевых (функциональных) органов Администрации городского округа Электросталь Московской области,  организаций независимо от их организационно-правовой формы.  УГЖКХ осуществляет свою деятельность ка</w:t>
      </w:r>
      <w:r>
        <w:t xml:space="preserve">к непосредственно, так и через подведомственные </w:t>
      </w:r>
      <w:r w:rsidRPr="007A65D4">
        <w:t>организации, и во взаимодействии с централ</w:t>
      </w:r>
      <w:r>
        <w:t xml:space="preserve">ьными исполнительными органами </w:t>
      </w:r>
      <w:r w:rsidRPr="007A65D4">
        <w:t xml:space="preserve">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округа, с иными организациями независимо от их организационно-правовой формы, осуществляющими деятельность на территории городского округа. </w:t>
      </w:r>
    </w:p>
    <w:p w:rsidR="00F73082" w:rsidRPr="007A65D4" w:rsidRDefault="00F73082" w:rsidP="00F73082">
      <w:pPr>
        <w:tabs>
          <w:tab w:val="left" w:pos="1035"/>
        </w:tabs>
        <w:ind w:firstLine="709"/>
        <w:jc w:val="both"/>
      </w:pPr>
      <w:r w:rsidRPr="007A65D4">
        <w:t xml:space="preserve">Финансирование деятельности УГЖКХ производится за счёт средств, предусмотренных в бюджете городского округа.  </w:t>
      </w:r>
    </w:p>
    <w:p w:rsidR="00F73082" w:rsidRPr="007A65D4" w:rsidRDefault="00F73082" w:rsidP="00F73082">
      <w:pPr>
        <w:tabs>
          <w:tab w:val="left" w:pos="1035"/>
        </w:tabs>
        <w:ind w:firstLine="709"/>
        <w:jc w:val="both"/>
      </w:pPr>
      <w:r w:rsidRPr="007A65D4">
        <w:t>УГЖКХ подотчетно и подконтрольно по вопросам своей деятельности Администрации городского округа.  На УГЖКХ возложены полномочия по решению вопросов местного значения городского округа, которые указаны в положении УГЖКХ, утверждённом решением Совета Депутатов городского округа. Реализация мероприятий обеспечивающей подпрограммы муниципальных программ позволит повысить качество условий труда и социальную обеспеченнос</w:t>
      </w:r>
      <w:r>
        <w:t>ть муниципальных служащих УГЖКХ.</w:t>
      </w: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624"/>
        <w:gridCol w:w="1650"/>
        <w:gridCol w:w="1466"/>
        <w:gridCol w:w="923"/>
        <w:gridCol w:w="1129"/>
        <w:gridCol w:w="1129"/>
        <w:gridCol w:w="1104"/>
        <w:gridCol w:w="1154"/>
        <w:gridCol w:w="1068"/>
        <w:gridCol w:w="1043"/>
        <w:gridCol w:w="1144"/>
        <w:gridCol w:w="1022"/>
        <w:gridCol w:w="1661"/>
      </w:tblGrid>
      <w:tr w:rsidR="00735B5D" w:rsidRPr="00735B5D" w:rsidTr="00CB7292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M35"/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 ПЕРЕЧЕНЬ МЕРОПРИЯТИЙ ПОДПРОГРАММЫ VIII</w:t>
            </w:r>
            <w:bookmarkEnd w:id="1"/>
          </w:p>
        </w:tc>
      </w:tr>
      <w:tr w:rsidR="00735B5D" w:rsidRPr="00735B5D" w:rsidTr="00CB7292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>Обеспечивающая подпрограмма</w:t>
            </w:r>
          </w:p>
        </w:tc>
      </w:tr>
      <w:tr w:rsidR="00735B5D" w:rsidRPr="00735B5D" w:rsidTr="00CB7292">
        <w:trPr>
          <w:trHeight w:val="36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(наименование подпрограммы)</w:t>
            </w:r>
          </w:p>
        </w:tc>
      </w:tr>
      <w:tr w:rsidR="00735B5D" w:rsidRPr="00735B5D" w:rsidTr="00CB7292">
        <w:trPr>
          <w:trHeight w:val="3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35B5D" w:rsidRPr="00735B5D" w:rsidTr="00CB7292">
        <w:trPr>
          <w:trHeight w:val="1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35B5D" w:rsidRPr="00735B5D" w:rsidTr="00CB7292">
        <w:trPr>
          <w:trHeight w:val="39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32 291,34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172 303,30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30 939,10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30 967,80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49 592,60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35B5D" w:rsidRPr="00735B5D" w:rsidTr="00CB7292">
        <w:trPr>
          <w:trHeight w:val="129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31 679,34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170 407,30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30 307,10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30 335,80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48 960,60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7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612,00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5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Создание административных комиссий, уполномоченных рассматривать дела об административных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правонарушениях в сфере благоустройства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2020-2022 гг.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612,00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Заработная плата и начисления на заработную плату (административная комиссия)</w:t>
            </w:r>
          </w:p>
        </w:tc>
      </w:tr>
      <w:tr w:rsidR="00735B5D" w:rsidRPr="00735B5D" w:rsidTr="00CB7292">
        <w:trPr>
          <w:trHeight w:val="57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84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73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0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Мероприятие 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31 673,9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МБУ "</w:t>
            </w:r>
            <w:proofErr w:type="spell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Электростальск</w:t>
            </w:r>
            <w:r w:rsidR="00CB7292">
              <w:rPr>
                <w:rFonts w:cs="Times New Roman"/>
                <w:color w:val="000000"/>
                <w:sz w:val="20"/>
                <w:szCs w:val="20"/>
              </w:rPr>
              <w:t>ая</w:t>
            </w:r>
            <w:proofErr w:type="spellEnd"/>
            <w:r w:rsidR="00CB7292">
              <w:rPr>
                <w:rFonts w:cs="Times New Roman"/>
                <w:color w:val="000000"/>
                <w:sz w:val="20"/>
                <w:szCs w:val="20"/>
              </w:rPr>
              <w:t xml:space="preserve"> коммунальная компания" (приоб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t>ретение ко</w:t>
            </w:r>
            <w:r w:rsidR="00CB7292">
              <w:rPr>
                <w:rFonts w:cs="Times New Roman"/>
                <w:color w:val="000000"/>
                <w:sz w:val="20"/>
                <w:szCs w:val="20"/>
              </w:rPr>
              <w:t>м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t>мунальной техники для нужд МБУ)</w:t>
            </w:r>
          </w:p>
        </w:tc>
      </w:tr>
      <w:tr w:rsidR="00735B5D" w:rsidRPr="00735B5D" w:rsidTr="00CB7292">
        <w:trPr>
          <w:trHeight w:val="15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78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39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31 673,9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Мероприятие 3.  Обеспечение деятельности муниципальных органов - учреждения в сфере жилищно-коммунального хозяйства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31 679,34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151 848,60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30 307,10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30 335,80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УГЖКХ</w:t>
            </w:r>
          </w:p>
        </w:tc>
      </w:tr>
      <w:tr w:rsidR="00735B5D" w:rsidRPr="00735B5D" w:rsidTr="00CB7292">
        <w:trPr>
          <w:trHeight w:val="153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br/>
              <w:t xml:space="preserve">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31 679,34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151 848,60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30 307,10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30 335,80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7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6E5CC1">
        <w:trPr>
          <w:trHeight w:val="467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Мероприятие 4.    Организация в границах городского округа электро-, тепло-, газо- и водоснабжения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населения, водоотведения, снабжения населения топливом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Организация в границах городского округа электро-, тепло-, газо- и водоснабжения населения,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водоотведения, снабжения населения топливом</w:t>
            </w:r>
          </w:p>
        </w:tc>
      </w:tr>
      <w:tr w:rsidR="00735B5D" w:rsidRPr="00735B5D" w:rsidTr="00CB7292">
        <w:trPr>
          <w:trHeight w:val="133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Электросталь 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3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2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15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32 291,34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172 303,30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30 939,10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30 967,80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49 592,60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B5D" w:rsidRPr="00735B5D" w:rsidTr="00CB7292">
        <w:trPr>
          <w:trHeight w:val="1335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31 679,34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170 407,30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30 307,10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30 335,80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48 960,60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26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75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612,00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26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23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06F4" w:rsidRDefault="00AA06F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Pr="001567D6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sectPr w:rsidR="00F73082" w:rsidRPr="001567D6" w:rsidSect="00CB7292">
      <w:headerReference w:type="default" r:id="rId14"/>
      <w:headerReference w:type="first" r:id="rId15"/>
      <w:pgSz w:w="16838" w:h="11906" w:orient="landscape"/>
      <w:pgMar w:top="127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BC" w:rsidRDefault="00E862BC" w:rsidP="006E0EF0">
      <w:r>
        <w:separator/>
      </w:r>
    </w:p>
  </w:endnote>
  <w:endnote w:type="continuationSeparator" w:id="0">
    <w:p w:rsidR="00E862BC" w:rsidRDefault="00E862BC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BC" w:rsidRDefault="00E862BC" w:rsidP="006E0EF0">
      <w:r>
        <w:separator/>
      </w:r>
    </w:p>
  </w:footnote>
  <w:footnote w:type="continuationSeparator" w:id="0">
    <w:p w:rsidR="00E862BC" w:rsidRDefault="00E862BC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461529"/>
      <w:docPartObj>
        <w:docPartGallery w:val="Page Numbers (Top of Page)"/>
        <w:docPartUnique/>
      </w:docPartObj>
    </w:sdtPr>
    <w:sdtContent>
      <w:p w:rsidR="006E5CC1" w:rsidRDefault="006E5C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545">
          <w:rPr>
            <w:noProof/>
          </w:rPr>
          <w:t>29</w:t>
        </w:r>
        <w:r>
          <w:fldChar w:fldCharType="end"/>
        </w:r>
      </w:p>
    </w:sdtContent>
  </w:sdt>
  <w:p w:rsidR="006E5CC1" w:rsidRDefault="006E5CC1" w:rsidP="00C1720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CC1" w:rsidRDefault="006E5CC1">
    <w:pPr>
      <w:pStyle w:val="a4"/>
      <w:jc w:val="center"/>
    </w:pPr>
  </w:p>
  <w:p w:rsidR="006E5CC1" w:rsidRDefault="006E5C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C2E3A"/>
    <w:multiLevelType w:val="hybridMultilevel"/>
    <w:tmpl w:val="599AC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"/>
  </w:num>
  <w:num w:numId="8">
    <w:abstractNumId w:val="19"/>
  </w:num>
  <w:num w:numId="9">
    <w:abstractNumId w:val="3"/>
  </w:num>
  <w:num w:numId="10">
    <w:abstractNumId w:val="25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15"/>
  </w:num>
  <w:num w:numId="16">
    <w:abstractNumId w:val="24"/>
  </w:num>
  <w:num w:numId="17">
    <w:abstractNumId w:val="0"/>
  </w:num>
  <w:num w:numId="18">
    <w:abstractNumId w:val="13"/>
  </w:num>
  <w:num w:numId="19">
    <w:abstractNumId w:val="16"/>
  </w:num>
  <w:num w:numId="20">
    <w:abstractNumId w:val="26"/>
  </w:num>
  <w:num w:numId="21">
    <w:abstractNumId w:val="8"/>
  </w:num>
  <w:num w:numId="22">
    <w:abstractNumId w:val="6"/>
  </w:num>
  <w:num w:numId="23">
    <w:abstractNumId w:val="22"/>
  </w:num>
  <w:num w:numId="24">
    <w:abstractNumId w:val="15"/>
  </w:num>
  <w:num w:numId="25">
    <w:abstractNumId w:val="24"/>
  </w:num>
  <w:num w:numId="26">
    <w:abstractNumId w:val="14"/>
  </w:num>
  <w:num w:numId="27">
    <w:abstractNumId w:val="17"/>
  </w:num>
  <w:num w:numId="28">
    <w:abstractNumId w:val="10"/>
  </w:num>
  <w:num w:numId="29">
    <w:abstractNumId w:val="9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7"/>
    <w:rsid w:val="0000181E"/>
    <w:rsid w:val="000100F1"/>
    <w:rsid w:val="0001190E"/>
    <w:rsid w:val="0001543B"/>
    <w:rsid w:val="00016C35"/>
    <w:rsid w:val="00021515"/>
    <w:rsid w:val="00031665"/>
    <w:rsid w:val="00041C85"/>
    <w:rsid w:val="000652CA"/>
    <w:rsid w:val="00074601"/>
    <w:rsid w:val="00084D32"/>
    <w:rsid w:val="00097167"/>
    <w:rsid w:val="000B1187"/>
    <w:rsid w:val="000B686C"/>
    <w:rsid w:val="000C748B"/>
    <w:rsid w:val="000C77FC"/>
    <w:rsid w:val="000D65A5"/>
    <w:rsid w:val="000E6C08"/>
    <w:rsid w:val="000F5D3A"/>
    <w:rsid w:val="00141776"/>
    <w:rsid w:val="00145AE7"/>
    <w:rsid w:val="00146D5A"/>
    <w:rsid w:val="001567D6"/>
    <w:rsid w:val="0016060D"/>
    <w:rsid w:val="001625F8"/>
    <w:rsid w:val="00164BC3"/>
    <w:rsid w:val="001661F0"/>
    <w:rsid w:val="00167832"/>
    <w:rsid w:val="001727B7"/>
    <w:rsid w:val="00174871"/>
    <w:rsid w:val="0018461A"/>
    <w:rsid w:val="001A1BDC"/>
    <w:rsid w:val="001A23EE"/>
    <w:rsid w:val="001A5FAF"/>
    <w:rsid w:val="001C0B6D"/>
    <w:rsid w:val="001C1921"/>
    <w:rsid w:val="001C731B"/>
    <w:rsid w:val="001E2D25"/>
    <w:rsid w:val="001E5A5B"/>
    <w:rsid w:val="001F003D"/>
    <w:rsid w:val="001F55AD"/>
    <w:rsid w:val="001F7562"/>
    <w:rsid w:val="002009E9"/>
    <w:rsid w:val="00206E4F"/>
    <w:rsid w:val="00212AD0"/>
    <w:rsid w:val="002173FA"/>
    <w:rsid w:val="00221223"/>
    <w:rsid w:val="002216B0"/>
    <w:rsid w:val="00241694"/>
    <w:rsid w:val="00247269"/>
    <w:rsid w:val="0025168D"/>
    <w:rsid w:val="00257B74"/>
    <w:rsid w:val="00265683"/>
    <w:rsid w:val="00271061"/>
    <w:rsid w:val="00274EF0"/>
    <w:rsid w:val="00286CE6"/>
    <w:rsid w:val="00291EE5"/>
    <w:rsid w:val="002A24B3"/>
    <w:rsid w:val="002A564D"/>
    <w:rsid w:val="002B1613"/>
    <w:rsid w:val="002B24A8"/>
    <w:rsid w:val="002D7DED"/>
    <w:rsid w:val="002F285A"/>
    <w:rsid w:val="003111C0"/>
    <w:rsid w:val="003156F1"/>
    <w:rsid w:val="00321195"/>
    <w:rsid w:val="003256AB"/>
    <w:rsid w:val="0032737F"/>
    <w:rsid w:val="0034469B"/>
    <w:rsid w:val="003466C5"/>
    <w:rsid w:val="00351D4C"/>
    <w:rsid w:val="003563AF"/>
    <w:rsid w:val="0036106E"/>
    <w:rsid w:val="0037038C"/>
    <w:rsid w:val="00377472"/>
    <w:rsid w:val="00382D89"/>
    <w:rsid w:val="0038397F"/>
    <w:rsid w:val="00391443"/>
    <w:rsid w:val="003A5B42"/>
    <w:rsid w:val="003C483A"/>
    <w:rsid w:val="003D1B3C"/>
    <w:rsid w:val="003D40AE"/>
    <w:rsid w:val="00400292"/>
    <w:rsid w:val="00401EFE"/>
    <w:rsid w:val="004155F4"/>
    <w:rsid w:val="004204B1"/>
    <w:rsid w:val="004213B7"/>
    <w:rsid w:val="00422FF9"/>
    <w:rsid w:val="004309F7"/>
    <w:rsid w:val="00434470"/>
    <w:rsid w:val="00435E0A"/>
    <w:rsid w:val="00436A71"/>
    <w:rsid w:val="00436DE3"/>
    <w:rsid w:val="00475A6F"/>
    <w:rsid w:val="0048158C"/>
    <w:rsid w:val="00494CF7"/>
    <w:rsid w:val="004B0CB1"/>
    <w:rsid w:val="004B32AD"/>
    <w:rsid w:val="004B6C34"/>
    <w:rsid w:val="004C7D2C"/>
    <w:rsid w:val="004E2366"/>
    <w:rsid w:val="004F314C"/>
    <w:rsid w:val="004F5C53"/>
    <w:rsid w:val="004F6D3B"/>
    <w:rsid w:val="00501E0E"/>
    <w:rsid w:val="005057D8"/>
    <w:rsid w:val="005104BC"/>
    <w:rsid w:val="005152E4"/>
    <w:rsid w:val="005205D2"/>
    <w:rsid w:val="005272E3"/>
    <w:rsid w:val="00531B86"/>
    <w:rsid w:val="00535A04"/>
    <w:rsid w:val="00535AEA"/>
    <w:rsid w:val="005535B7"/>
    <w:rsid w:val="00562FC4"/>
    <w:rsid w:val="00573466"/>
    <w:rsid w:val="00577804"/>
    <w:rsid w:val="00593689"/>
    <w:rsid w:val="005A0A20"/>
    <w:rsid w:val="005A1941"/>
    <w:rsid w:val="005A3D21"/>
    <w:rsid w:val="005A4F2C"/>
    <w:rsid w:val="0061209B"/>
    <w:rsid w:val="0061367A"/>
    <w:rsid w:val="00615965"/>
    <w:rsid w:val="00615979"/>
    <w:rsid w:val="00623638"/>
    <w:rsid w:val="00647117"/>
    <w:rsid w:val="00663765"/>
    <w:rsid w:val="006646E9"/>
    <w:rsid w:val="006702A7"/>
    <w:rsid w:val="00670B58"/>
    <w:rsid w:val="006849A4"/>
    <w:rsid w:val="006924B5"/>
    <w:rsid w:val="006A3D0B"/>
    <w:rsid w:val="006B7263"/>
    <w:rsid w:val="006C20BD"/>
    <w:rsid w:val="006C5976"/>
    <w:rsid w:val="006C6223"/>
    <w:rsid w:val="006D4905"/>
    <w:rsid w:val="006E0EF0"/>
    <w:rsid w:val="006E5CC1"/>
    <w:rsid w:val="006F0A10"/>
    <w:rsid w:val="006F7F97"/>
    <w:rsid w:val="0071031C"/>
    <w:rsid w:val="007106C4"/>
    <w:rsid w:val="00725144"/>
    <w:rsid w:val="00735B5D"/>
    <w:rsid w:val="00735EAC"/>
    <w:rsid w:val="007371C4"/>
    <w:rsid w:val="007471F9"/>
    <w:rsid w:val="0074799E"/>
    <w:rsid w:val="0075269A"/>
    <w:rsid w:val="00753107"/>
    <w:rsid w:val="00765022"/>
    <w:rsid w:val="00767D7E"/>
    <w:rsid w:val="00775DB8"/>
    <w:rsid w:val="00781654"/>
    <w:rsid w:val="007B4DA5"/>
    <w:rsid w:val="007B6C31"/>
    <w:rsid w:val="007D1FA0"/>
    <w:rsid w:val="007E2190"/>
    <w:rsid w:val="007F0642"/>
    <w:rsid w:val="007F1BBB"/>
    <w:rsid w:val="007F27BA"/>
    <w:rsid w:val="007F7E63"/>
    <w:rsid w:val="0080353A"/>
    <w:rsid w:val="00811F80"/>
    <w:rsid w:val="00823FDC"/>
    <w:rsid w:val="008268D0"/>
    <w:rsid w:val="00840925"/>
    <w:rsid w:val="0085115C"/>
    <w:rsid w:val="008561A4"/>
    <w:rsid w:val="00856F25"/>
    <w:rsid w:val="00857951"/>
    <w:rsid w:val="00860CBC"/>
    <w:rsid w:val="0086192F"/>
    <w:rsid w:val="008669B9"/>
    <w:rsid w:val="00872655"/>
    <w:rsid w:val="00876278"/>
    <w:rsid w:val="008801C7"/>
    <w:rsid w:val="00883635"/>
    <w:rsid w:val="008937B2"/>
    <w:rsid w:val="008A0B86"/>
    <w:rsid w:val="008A67D4"/>
    <w:rsid w:val="008B1803"/>
    <w:rsid w:val="008B245E"/>
    <w:rsid w:val="008D321A"/>
    <w:rsid w:val="008E7CCB"/>
    <w:rsid w:val="008F2BB2"/>
    <w:rsid w:val="008F63D3"/>
    <w:rsid w:val="009263CE"/>
    <w:rsid w:val="00926ECE"/>
    <w:rsid w:val="009270AC"/>
    <w:rsid w:val="00937353"/>
    <w:rsid w:val="009409FF"/>
    <w:rsid w:val="00954203"/>
    <w:rsid w:val="0096385D"/>
    <w:rsid w:val="00964AA9"/>
    <w:rsid w:val="00984421"/>
    <w:rsid w:val="0098717C"/>
    <w:rsid w:val="009A07BF"/>
    <w:rsid w:val="009A2D08"/>
    <w:rsid w:val="009A508C"/>
    <w:rsid w:val="009A53D4"/>
    <w:rsid w:val="009B0D60"/>
    <w:rsid w:val="009D375F"/>
    <w:rsid w:val="009D7FF3"/>
    <w:rsid w:val="009E6676"/>
    <w:rsid w:val="009F09FD"/>
    <w:rsid w:val="00A07E28"/>
    <w:rsid w:val="00A11A34"/>
    <w:rsid w:val="00A14330"/>
    <w:rsid w:val="00A220EB"/>
    <w:rsid w:val="00A24C6E"/>
    <w:rsid w:val="00A266FC"/>
    <w:rsid w:val="00A367C5"/>
    <w:rsid w:val="00A445EE"/>
    <w:rsid w:val="00A45AFB"/>
    <w:rsid w:val="00A45EAD"/>
    <w:rsid w:val="00A47610"/>
    <w:rsid w:val="00A50606"/>
    <w:rsid w:val="00A56C1C"/>
    <w:rsid w:val="00A60711"/>
    <w:rsid w:val="00A7001F"/>
    <w:rsid w:val="00A741F0"/>
    <w:rsid w:val="00A82491"/>
    <w:rsid w:val="00A9185B"/>
    <w:rsid w:val="00A928B6"/>
    <w:rsid w:val="00A9677C"/>
    <w:rsid w:val="00AA06F4"/>
    <w:rsid w:val="00AB5503"/>
    <w:rsid w:val="00AC2861"/>
    <w:rsid w:val="00AC7F72"/>
    <w:rsid w:val="00AD59AE"/>
    <w:rsid w:val="00AD7B58"/>
    <w:rsid w:val="00B0135B"/>
    <w:rsid w:val="00B2299A"/>
    <w:rsid w:val="00B25867"/>
    <w:rsid w:val="00B34FC4"/>
    <w:rsid w:val="00B40B4D"/>
    <w:rsid w:val="00B45599"/>
    <w:rsid w:val="00B71FD7"/>
    <w:rsid w:val="00B743E7"/>
    <w:rsid w:val="00B83A8B"/>
    <w:rsid w:val="00BA34A4"/>
    <w:rsid w:val="00BB1671"/>
    <w:rsid w:val="00BB2B3E"/>
    <w:rsid w:val="00BB6175"/>
    <w:rsid w:val="00BC2486"/>
    <w:rsid w:val="00BD0CBF"/>
    <w:rsid w:val="00BD6EB5"/>
    <w:rsid w:val="00BE1A5A"/>
    <w:rsid w:val="00BE2482"/>
    <w:rsid w:val="00BF1ABC"/>
    <w:rsid w:val="00BF6FD5"/>
    <w:rsid w:val="00C07102"/>
    <w:rsid w:val="00C12605"/>
    <w:rsid w:val="00C14F19"/>
    <w:rsid w:val="00C1720B"/>
    <w:rsid w:val="00C40D41"/>
    <w:rsid w:val="00C422F3"/>
    <w:rsid w:val="00C43885"/>
    <w:rsid w:val="00C45743"/>
    <w:rsid w:val="00C56FC6"/>
    <w:rsid w:val="00C72C72"/>
    <w:rsid w:val="00C74829"/>
    <w:rsid w:val="00C77F40"/>
    <w:rsid w:val="00C9791B"/>
    <w:rsid w:val="00CA56A1"/>
    <w:rsid w:val="00CA5837"/>
    <w:rsid w:val="00CB6DBB"/>
    <w:rsid w:val="00CB7292"/>
    <w:rsid w:val="00CC2685"/>
    <w:rsid w:val="00CF0D2A"/>
    <w:rsid w:val="00D06082"/>
    <w:rsid w:val="00D14545"/>
    <w:rsid w:val="00D14DD4"/>
    <w:rsid w:val="00D22BEE"/>
    <w:rsid w:val="00D27AC1"/>
    <w:rsid w:val="00D34AA1"/>
    <w:rsid w:val="00D37EA2"/>
    <w:rsid w:val="00D437F1"/>
    <w:rsid w:val="00D50C38"/>
    <w:rsid w:val="00D51894"/>
    <w:rsid w:val="00D53E83"/>
    <w:rsid w:val="00D660B9"/>
    <w:rsid w:val="00D67361"/>
    <w:rsid w:val="00D8178D"/>
    <w:rsid w:val="00D87450"/>
    <w:rsid w:val="00D9092D"/>
    <w:rsid w:val="00DA3C09"/>
    <w:rsid w:val="00DA6A98"/>
    <w:rsid w:val="00DB3742"/>
    <w:rsid w:val="00DC7D81"/>
    <w:rsid w:val="00DD42CE"/>
    <w:rsid w:val="00DE0922"/>
    <w:rsid w:val="00DE530F"/>
    <w:rsid w:val="00E01E3D"/>
    <w:rsid w:val="00E02A12"/>
    <w:rsid w:val="00E03657"/>
    <w:rsid w:val="00E040B8"/>
    <w:rsid w:val="00E0487A"/>
    <w:rsid w:val="00E149C1"/>
    <w:rsid w:val="00E52F93"/>
    <w:rsid w:val="00E6045D"/>
    <w:rsid w:val="00E636E5"/>
    <w:rsid w:val="00E7116E"/>
    <w:rsid w:val="00E73855"/>
    <w:rsid w:val="00E74F37"/>
    <w:rsid w:val="00E820CA"/>
    <w:rsid w:val="00E862BC"/>
    <w:rsid w:val="00E922C5"/>
    <w:rsid w:val="00E92557"/>
    <w:rsid w:val="00E97777"/>
    <w:rsid w:val="00EB5086"/>
    <w:rsid w:val="00EB5ACD"/>
    <w:rsid w:val="00EC2A00"/>
    <w:rsid w:val="00ED6AA1"/>
    <w:rsid w:val="00ED6D92"/>
    <w:rsid w:val="00ED6F22"/>
    <w:rsid w:val="00EE041E"/>
    <w:rsid w:val="00EE0711"/>
    <w:rsid w:val="00EE1557"/>
    <w:rsid w:val="00EE23F5"/>
    <w:rsid w:val="00EE5147"/>
    <w:rsid w:val="00EF0164"/>
    <w:rsid w:val="00EF568D"/>
    <w:rsid w:val="00EF67F5"/>
    <w:rsid w:val="00F007AF"/>
    <w:rsid w:val="00F21BA8"/>
    <w:rsid w:val="00F2332D"/>
    <w:rsid w:val="00F23E69"/>
    <w:rsid w:val="00F24589"/>
    <w:rsid w:val="00F43213"/>
    <w:rsid w:val="00F5311D"/>
    <w:rsid w:val="00F63180"/>
    <w:rsid w:val="00F6672A"/>
    <w:rsid w:val="00F70706"/>
    <w:rsid w:val="00F73082"/>
    <w:rsid w:val="00F84A96"/>
    <w:rsid w:val="00F84F5D"/>
    <w:rsid w:val="00FA2D62"/>
    <w:rsid w:val="00FB50CC"/>
    <w:rsid w:val="00FD3F3D"/>
    <w:rsid w:val="00FE72B5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2D1614-D320-4516-870D-1802532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2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10">
    <w:name w:val="xl110"/>
    <w:basedOn w:val="a"/>
    <w:rsid w:val="00286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1">
    <w:name w:val="xl111"/>
    <w:basedOn w:val="a"/>
    <w:rsid w:val="00286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2">
    <w:name w:val="xl112"/>
    <w:basedOn w:val="a"/>
    <w:rsid w:val="00286C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character" w:customStyle="1" w:styleId="ConsPlusNormal0">
    <w:name w:val="ConsPlusNormal Знак"/>
    <w:link w:val="ConsPlusNormal"/>
    <w:locked/>
    <w:rsid w:val="003563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2F758C533BF3F733FDC2D33289A7A07FCCD5B2118CD8D9BFA0026357FBEBC6F1B6904C97FA3FU1l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38BF9CD7A82251959BCA8E0CB846B3DE5B9F5A8E416EC8302579FD3D8544EDA63F20FD76F064353C1B912AA2b3O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38BF9CD7A82251959BCA8E0CB846B3DE5B9F5A8E416EC8302579FD3D8544EDA63F20FD76F064353C1B912AA2b3O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4395-72B4-4FB9-8500-7848CC7D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50</Pages>
  <Words>12748</Words>
  <Characters>72668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Маргарита Уварова</cp:lastModifiedBy>
  <cp:revision>10</cp:revision>
  <cp:lastPrinted>2019-07-29T13:41:00Z</cp:lastPrinted>
  <dcterms:created xsi:type="dcterms:W3CDTF">2017-11-29T13:38:00Z</dcterms:created>
  <dcterms:modified xsi:type="dcterms:W3CDTF">2019-11-27T10:09:00Z</dcterms:modified>
</cp:coreProperties>
</file>