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AA0" w:rsidRPr="000517D4" w:rsidRDefault="000517D4" w:rsidP="00051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517D4">
        <w:rPr>
          <w:rFonts w:ascii="Times New Roman" w:hAnsi="Times New Roman" w:cs="Times New Roman"/>
          <w:b/>
          <w:sz w:val="28"/>
          <w:szCs w:val="28"/>
        </w:rPr>
        <w:t>Ценопад</w:t>
      </w:r>
      <w:proofErr w:type="spellEnd"/>
      <w:r w:rsidRPr="000517D4">
        <w:rPr>
          <w:rFonts w:ascii="Times New Roman" w:hAnsi="Times New Roman" w:cs="Times New Roman"/>
          <w:b/>
          <w:sz w:val="28"/>
          <w:szCs w:val="28"/>
        </w:rPr>
        <w:t xml:space="preserve"> в эти выходные пройдет в Ивантеевке</w:t>
      </w:r>
    </w:p>
    <w:p w:rsidR="000517D4" w:rsidRDefault="000517D4" w:rsidP="00051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D4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517D4" w:rsidRPr="0050722A" w:rsidRDefault="000517D4" w:rsidP="0050722A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0722A">
        <w:rPr>
          <w:rFonts w:ascii="Times New Roman" w:hAnsi="Times New Roman" w:cs="Times New Roman"/>
          <w:b/>
          <w:sz w:val="28"/>
          <w:szCs w:val="28"/>
        </w:rPr>
        <w:t xml:space="preserve">С 19 по 21 мая социальная ярмарка </w:t>
      </w:r>
      <w:proofErr w:type="spellStart"/>
      <w:r w:rsidRPr="0050722A">
        <w:rPr>
          <w:rFonts w:ascii="Times New Roman" w:hAnsi="Times New Roman" w:cs="Times New Roman"/>
          <w:b/>
          <w:sz w:val="28"/>
          <w:szCs w:val="28"/>
        </w:rPr>
        <w:t>Ценопад</w:t>
      </w:r>
      <w:proofErr w:type="spellEnd"/>
      <w:r w:rsidRPr="0050722A">
        <w:rPr>
          <w:rFonts w:ascii="Times New Roman" w:hAnsi="Times New Roman" w:cs="Times New Roman"/>
          <w:b/>
          <w:sz w:val="28"/>
          <w:szCs w:val="28"/>
        </w:rPr>
        <w:t xml:space="preserve"> будет проходить в Ивантеевке.</w:t>
      </w:r>
      <w:bookmarkEnd w:id="0"/>
    </w:p>
    <w:p w:rsidR="000517D4" w:rsidRDefault="000517D4" w:rsidP="005072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Комментарий министра потребительского рынка и услуг Московской области Владимира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Посаженникова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17D4" w:rsidRDefault="000517D4" w:rsidP="0050722A">
      <w:pPr>
        <w:jc w:val="both"/>
        <w:rPr>
          <w:rFonts w:ascii="Times New Roman" w:hAnsi="Times New Roman" w:cs="Times New Roman"/>
          <w:sz w:val="28"/>
          <w:szCs w:val="28"/>
        </w:rPr>
      </w:pPr>
      <w:r w:rsidRPr="000517D4">
        <w:rPr>
          <w:rFonts w:ascii="Times New Roman" w:hAnsi="Times New Roman" w:cs="Times New Roman"/>
          <w:sz w:val="28"/>
          <w:szCs w:val="28"/>
        </w:rPr>
        <w:t xml:space="preserve">Участниками </w:t>
      </w:r>
      <w:proofErr w:type="spellStart"/>
      <w:r w:rsidRPr="000517D4">
        <w:rPr>
          <w:rFonts w:ascii="Times New Roman" w:hAnsi="Times New Roman" w:cs="Times New Roman"/>
          <w:sz w:val="28"/>
          <w:szCs w:val="28"/>
        </w:rPr>
        <w:t>Ценопада</w:t>
      </w:r>
      <w:proofErr w:type="spellEnd"/>
      <w:r w:rsidRPr="000517D4">
        <w:rPr>
          <w:rFonts w:ascii="Times New Roman" w:hAnsi="Times New Roman" w:cs="Times New Roman"/>
          <w:sz w:val="28"/>
          <w:szCs w:val="28"/>
        </w:rPr>
        <w:t xml:space="preserve"> на предстоящие выходны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517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517D4">
        <w:rPr>
          <w:rFonts w:ascii="Times New Roman" w:hAnsi="Times New Roman" w:cs="Times New Roman"/>
          <w:sz w:val="28"/>
          <w:szCs w:val="28"/>
        </w:rPr>
        <w:t>анут более 50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17D4">
        <w:rPr>
          <w:rFonts w:ascii="Times New Roman" w:hAnsi="Times New Roman" w:cs="Times New Roman"/>
          <w:sz w:val="28"/>
          <w:szCs w:val="28"/>
        </w:rPr>
        <w:t>нимателей, фермеров, производит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7D4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0722A">
        <w:rPr>
          <w:rFonts w:ascii="Times New Roman" w:hAnsi="Times New Roman" w:cs="Times New Roman"/>
          <w:sz w:val="28"/>
          <w:szCs w:val="28"/>
        </w:rPr>
        <w:t xml:space="preserve"> и сельхоз</w:t>
      </w:r>
      <w:r w:rsidRPr="000517D4">
        <w:rPr>
          <w:rFonts w:ascii="Times New Roman" w:hAnsi="Times New Roman" w:cs="Times New Roman"/>
          <w:sz w:val="28"/>
          <w:szCs w:val="28"/>
        </w:rPr>
        <w:t>производителей.</w:t>
      </w:r>
    </w:p>
    <w:p w:rsidR="000517D4" w:rsidRDefault="000517D4" w:rsidP="005072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ценопадных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продуктов – целый ассортимент свежих и качественных продуктов питания, которые будут реализовываться по прямой цене производителя, на ярмарке будут представлены и собственные эксклюзивы. Например, сладости из Казахстана, пряники из Тулы и Покрова, редкие сорта копченой и свежезамороженной рыбной продукции из Дальнего Востока, а также интересные товары легкой промышленности – трикотаж из Тамбова, лен из Белоруссии, авторская одежда от подмосковных дизайнеров. Дачников заинтересуют саженцы и семена, которые также будут представлены в ассортименте нашего очередного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Ценопада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5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D4"/>
    <w:rsid w:val="000517D4"/>
    <w:rsid w:val="0050722A"/>
    <w:rsid w:val="00B7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D8A1D-F738-4C1B-8282-3889CFAC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Камышева Лилия Александровна</dc:creator>
  <cp:lastModifiedBy>Татьяна A. Побежимова</cp:lastModifiedBy>
  <cp:revision>3</cp:revision>
  <dcterms:created xsi:type="dcterms:W3CDTF">2017-05-18T14:33:00Z</dcterms:created>
  <dcterms:modified xsi:type="dcterms:W3CDTF">2017-05-23T07:44:00Z</dcterms:modified>
</cp:coreProperties>
</file>