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EC" w:rsidRPr="00523855" w:rsidRDefault="008119EC" w:rsidP="00523855">
      <w:pPr>
        <w:ind w:right="-1"/>
        <w:jc w:val="center"/>
        <w:rPr>
          <w:sz w:val="28"/>
          <w:szCs w:val="28"/>
        </w:rPr>
      </w:pPr>
      <w:r w:rsidRPr="00523855">
        <w:rPr>
          <w:noProof/>
          <w:sz w:val="28"/>
          <w:szCs w:val="28"/>
        </w:rPr>
        <w:drawing>
          <wp:inline distT="0" distB="0" distL="0" distR="0">
            <wp:extent cx="819150" cy="838200"/>
            <wp:effectExtent l="1905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9EC" w:rsidRPr="00523855" w:rsidRDefault="008119EC" w:rsidP="00523855">
      <w:pPr>
        <w:ind w:right="-1"/>
        <w:jc w:val="center"/>
        <w:rPr>
          <w:sz w:val="28"/>
          <w:szCs w:val="28"/>
        </w:rPr>
      </w:pPr>
    </w:p>
    <w:p w:rsidR="008119EC" w:rsidRPr="00523855" w:rsidRDefault="008B5391" w:rsidP="00523855">
      <w:pPr>
        <w:ind w:right="-1"/>
        <w:contextualSpacing/>
        <w:jc w:val="center"/>
        <w:rPr>
          <w:sz w:val="28"/>
          <w:szCs w:val="28"/>
        </w:rPr>
      </w:pPr>
      <w:r w:rsidRPr="00523855">
        <w:rPr>
          <w:sz w:val="28"/>
          <w:szCs w:val="28"/>
        </w:rPr>
        <w:t>АДМИНИСТРАЦИЯ</w:t>
      </w:r>
      <w:r w:rsidR="008119EC" w:rsidRPr="00523855">
        <w:rPr>
          <w:sz w:val="28"/>
          <w:szCs w:val="28"/>
        </w:rPr>
        <w:t xml:space="preserve"> ГОРОДСКОГО ОКРУГА ЭЛЕКТРОСТАЛЬ</w:t>
      </w:r>
    </w:p>
    <w:p w:rsidR="008119EC" w:rsidRPr="00523855" w:rsidRDefault="008119EC" w:rsidP="00523855">
      <w:pPr>
        <w:ind w:right="-1"/>
        <w:contextualSpacing/>
        <w:jc w:val="center"/>
        <w:rPr>
          <w:sz w:val="28"/>
          <w:szCs w:val="28"/>
        </w:rPr>
      </w:pPr>
    </w:p>
    <w:p w:rsidR="008119EC" w:rsidRPr="00523855" w:rsidRDefault="008B5391" w:rsidP="00523855">
      <w:pPr>
        <w:ind w:right="-1"/>
        <w:contextualSpacing/>
        <w:jc w:val="center"/>
        <w:rPr>
          <w:sz w:val="28"/>
          <w:szCs w:val="28"/>
        </w:rPr>
      </w:pPr>
      <w:r w:rsidRPr="00523855">
        <w:rPr>
          <w:sz w:val="28"/>
          <w:szCs w:val="28"/>
        </w:rPr>
        <w:t>МОСКОВСКОЙ</w:t>
      </w:r>
      <w:r w:rsidR="008119EC" w:rsidRPr="00523855">
        <w:rPr>
          <w:sz w:val="28"/>
          <w:szCs w:val="28"/>
        </w:rPr>
        <w:t xml:space="preserve"> ОБЛАСТИ</w:t>
      </w:r>
    </w:p>
    <w:p w:rsidR="008119EC" w:rsidRPr="00523855" w:rsidRDefault="008119EC" w:rsidP="00523855">
      <w:pPr>
        <w:ind w:right="-1"/>
        <w:contextualSpacing/>
        <w:jc w:val="center"/>
        <w:rPr>
          <w:sz w:val="28"/>
          <w:szCs w:val="28"/>
        </w:rPr>
      </w:pPr>
    </w:p>
    <w:p w:rsidR="008119EC" w:rsidRPr="00523855" w:rsidRDefault="008119EC" w:rsidP="00523855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523855">
        <w:rPr>
          <w:sz w:val="44"/>
          <w:szCs w:val="44"/>
        </w:rPr>
        <w:t>РАСПОРЯЖЕНИЕ</w:t>
      </w:r>
    </w:p>
    <w:p w:rsidR="008119EC" w:rsidRPr="00523855" w:rsidRDefault="008119EC" w:rsidP="00523855">
      <w:pPr>
        <w:ind w:right="-1"/>
        <w:jc w:val="center"/>
        <w:rPr>
          <w:sz w:val="44"/>
          <w:szCs w:val="44"/>
        </w:rPr>
      </w:pPr>
    </w:p>
    <w:p w:rsidR="008119EC" w:rsidRDefault="00AD2F12" w:rsidP="00523855">
      <w:pPr>
        <w:ind w:right="-1"/>
        <w:jc w:val="center"/>
        <w:outlineLvl w:val="0"/>
      </w:pPr>
      <w:r>
        <w:t>23.09.2022</w:t>
      </w:r>
      <w:r w:rsidR="008119EC">
        <w:t xml:space="preserve"> № </w:t>
      </w:r>
      <w:r>
        <w:t>254-р</w:t>
      </w:r>
    </w:p>
    <w:p w:rsidR="008119EC" w:rsidRDefault="008119EC" w:rsidP="00523855">
      <w:pPr>
        <w:ind w:right="-1"/>
        <w:jc w:val="center"/>
        <w:outlineLvl w:val="0"/>
      </w:pPr>
    </w:p>
    <w:p w:rsidR="004C1613" w:rsidRPr="00A6518D" w:rsidRDefault="005B0B94" w:rsidP="00523855">
      <w:pPr>
        <w:spacing w:line="240" w:lineRule="exact"/>
        <w:ind w:right="-1"/>
        <w:jc w:val="center"/>
        <w:rPr>
          <w:color w:val="000000" w:themeColor="text1"/>
        </w:rPr>
      </w:pPr>
      <w:r>
        <w:t>О проведении конкурса</w:t>
      </w:r>
      <w:r w:rsidRPr="003E7AA4">
        <w:t xml:space="preserve"> </w:t>
      </w:r>
      <w:r w:rsidR="00EF6E46" w:rsidRPr="0001783B">
        <w:rPr>
          <w:rFonts w:cs="Times New Roman"/>
          <w:color w:val="000000" w:themeColor="text1"/>
        </w:rPr>
        <w:t xml:space="preserve">по </w:t>
      </w:r>
      <w:r w:rsidR="00EF6E46">
        <w:t>отбору заявок субъектов малого и среднего предпринимательства на право предоставления Субсидии на реализацию мероприятия 02.02.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</w:t>
      </w:r>
      <w:bookmarkEnd w:id="0"/>
    </w:p>
    <w:p w:rsidR="004C1613" w:rsidRDefault="004C1613" w:rsidP="00523855">
      <w:pPr>
        <w:spacing w:line="240" w:lineRule="exact"/>
        <w:ind w:right="-1"/>
        <w:jc w:val="center"/>
        <w:rPr>
          <w:color w:val="000000" w:themeColor="text1"/>
        </w:rPr>
      </w:pPr>
    </w:p>
    <w:p w:rsidR="00523855" w:rsidRPr="00A6518D" w:rsidRDefault="00523855" w:rsidP="00523855">
      <w:pPr>
        <w:spacing w:line="240" w:lineRule="exact"/>
        <w:ind w:right="-1"/>
        <w:jc w:val="center"/>
        <w:rPr>
          <w:color w:val="000000" w:themeColor="text1"/>
        </w:rPr>
      </w:pPr>
    </w:p>
    <w:p w:rsidR="00222286" w:rsidRDefault="00222286" w:rsidP="0001783B">
      <w:pPr>
        <w:ind w:firstLine="70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соответствии с Ф</w:t>
      </w:r>
      <w:r w:rsidRPr="00A14978">
        <w:rPr>
          <w:rFonts w:cs="Times New Roman"/>
          <w:color w:val="000000"/>
        </w:rPr>
        <w:t>едеральным закон</w:t>
      </w:r>
      <w:r>
        <w:rPr>
          <w:rFonts w:cs="Times New Roman"/>
          <w:color w:val="000000"/>
        </w:rPr>
        <w:t>ом</w:t>
      </w:r>
      <w:r w:rsidRPr="00A14978">
        <w:rPr>
          <w:rFonts w:cs="Times New Roman"/>
          <w:color w:val="000000"/>
        </w:rPr>
        <w:t xml:space="preserve"> </w:t>
      </w:r>
      <w:r w:rsidRPr="006779E1">
        <w:rPr>
          <w:color w:val="000000"/>
        </w:rPr>
        <w:t>от 06.10.2003 №131-ФЗ «Об общих принципах организации местного самоуправления в Российской Федерации»</w:t>
      </w:r>
      <w:r>
        <w:rPr>
          <w:color w:val="000000"/>
        </w:rPr>
        <w:t xml:space="preserve">, </w:t>
      </w:r>
      <w:r w:rsidR="0001783B" w:rsidRPr="0001783B">
        <w:rPr>
          <w:rFonts w:cs="Times New Roman"/>
          <w:color w:val="000000"/>
        </w:rPr>
        <w:t>Порядк</w:t>
      </w:r>
      <w:r w:rsidR="0001783B">
        <w:rPr>
          <w:rFonts w:cs="Times New Roman"/>
          <w:color w:val="000000"/>
        </w:rPr>
        <w:t>ом п</w:t>
      </w:r>
      <w:r w:rsidR="0001783B" w:rsidRPr="0001783B">
        <w:rPr>
          <w:rFonts w:cs="Times New Roman"/>
          <w:color w:val="000000"/>
        </w:rPr>
        <w:t>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«Предпринимательство»</w:t>
      </w:r>
      <w:r>
        <w:rPr>
          <w:rFonts w:cs="Times New Roman"/>
          <w:color w:val="000000"/>
        </w:rPr>
        <w:t>, утвержденн</w:t>
      </w:r>
      <w:r w:rsidR="003765D7">
        <w:rPr>
          <w:rFonts w:cs="Times New Roman"/>
          <w:color w:val="000000"/>
        </w:rPr>
        <w:t>ым</w:t>
      </w:r>
      <w:r>
        <w:rPr>
          <w:rFonts w:cs="Times New Roman"/>
          <w:color w:val="000000"/>
        </w:rPr>
        <w:t xml:space="preserve"> </w:t>
      </w:r>
      <w:r w:rsidRPr="00515156">
        <w:rPr>
          <w:rFonts w:cs="Times New Roman"/>
          <w:color w:val="000000"/>
        </w:rPr>
        <w:t>постановлени</w:t>
      </w:r>
      <w:r>
        <w:rPr>
          <w:rFonts w:cs="Times New Roman"/>
          <w:color w:val="000000"/>
        </w:rPr>
        <w:t>ем</w:t>
      </w:r>
      <w:r w:rsidRPr="00515156">
        <w:rPr>
          <w:rFonts w:cs="Times New Roman"/>
          <w:color w:val="000000"/>
        </w:rPr>
        <w:t xml:space="preserve"> Администрации городского округа Электросталь Московской области </w:t>
      </w:r>
      <w:r w:rsidRPr="00AB4096">
        <w:rPr>
          <w:rFonts w:cs="Times New Roman"/>
          <w:color w:val="000000"/>
        </w:rPr>
        <w:t xml:space="preserve">от </w:t>
      </w:r>
      <w:r w:rsidR="00381F5B" w:rsidRPr="0016169A">
        <w:rPr>
          <w:rFonts w:cs="Times New Roman"/>
          <w:color w:val="000000"/>
        </w:rPr>
        <w:t>26.08</w:t>
      </w:r>
      <w:r w:rsidRPr="0016169A">
        <w:rPr>
          <w:rFonts w:cs="Times New Roman"/>
          <w:color w:val="000000"/>
        </w:rPr>
        <w:t>.202</w:t>
      </w:r>
      <w:r w:rsidR="00381F5B" w:rsidRPr="0016169A">
        <w:rPr>
          <w:rFonts w:cs="Times New Roman"/>
          <w:color w:val="000000"/>
        </w:rPr>
        <w:t>2</w:t>
      </w:r>
      <w:r w:rsidRPr="0016169A">
        <w:rPr>
          <w:rFonts w:cs="Times New Roman"/>
          <w:color w:val="000000"/>
        </w:rPr>
        <w:t xml:space="preserve"> № </w:t>
      </w:r>
      <w:r w:rsidR="00381F5B" w:rsidRPr="0016169A">
        <w:rPr>
          <w:rFonts w:cs="Times New Roman"/>
          <w:color w:val="000000"/>
        </w:rPr>
        <w:t>951/8</w:t>
      </w:r>
      <w:r w:rsidRPr="0016169A">
        <w:rPr>
          <w:rFonts w:cs="Times New Roman"/>
          <w:color w:val="000000"/>
        </w:rPr>
        <w:t>:</w:t>
      </w:r>
    </w:p>
    <w:p w:rsidR="00F91840" w:rsidRDefault="004C1613" w:rsidP="00A26D1D">
      <w:pPr>
        <w:ind w:firstLine="709"/>
        <w:jc w:val="both"/>
        <w:rPr>
          <w:rFonts w:cs="Times New Roman"/>
          <w:color w:val="000000" w:themeColor="text1"/>
        </w:rPr>
      </w:pPr>
      <w:r w:rsidRPr="00A6518D">
        <w:rPr>
          <w:rFonts w:cs="Times New Roman"/>
          <w:color w:val="000000" w:themeColor="text1"/>
        </w:rPr>
        <w:t>1.  Провести</w:t>
      </w:r>
      <w:r>
        <w:rPr>
          <w:rFonts w:cs="Times New Roman"/>
          <w:color w:val="000000" w:themeColor="text1"/>
        </w:rPr>
        <w:t xml:space="preserve"> на территории городского округа Электросталь</w:t>
      </w:r>
      <w:r w:rsidR="00F91840" w:rsidRPr="00F91840">
        <w:rPr>
          <w:rFonts w:cs="Times New Roman"/>
          <w:color w:val="000000"/>
        </w:rPr>
        <w:t xml:space="preserve"> </w:t>
      </w:r>
      <w:r w:rsidR="00F91840" w:rsidRPr="0077264E">
        <w:rPr>
          <w:rFonts w:cs="Times New Roman"/>
          <w:color w:val="000000"/>
        </w:rPr>
        <w:t>Московской области</w:t>
      </w:r>
      <w:r w:rsidRPr="00A6518D">
        <w:rPr>
          <w:rFonts w:cs="Times New Roman"/>
          <w:color w:val="000000" w:themeColor="text1"/>
        </w:rPr>
        <w:t xml:space="preserve"> конкурс </w:t>
      </w:r>
      <w:r w:rsidR="0001783B" w:rsidRPr="0001783B">
        <w:rPr>
          <w:rFonts w:cs="Times New Roman"/>
          <w:color w:val="000000" w:themeColor="text1"/>
        </w:rPr>
        <w:t xml:space="preserve">по </w:t>
      </w:r>
      <w:r w:rsidR="00FF3090">
        <w:t>отбору заявок субъектов малого и среднего предпринимательства на право предоставления Субсидии на реализацию мероприяти</w:t>
      </w:r>
      <w:r w:rsidR="00A26D1D">
        <w:t>я 02.02.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</w:t>
      </w:r>
      <w:r w:rsidR="00FF3090">
        <w:t xml:space="preserve">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</w:t>
      </w:r>
      <w:r w:rsidR="00FF3090">
        <w:rPr>
          <w:rFonts w:cs="Times New Roman"/>
          <w:color w:val="000000" w:themeColor="text1"/>
        </w:rPr>
        <w:t xml:space="preserve"> </w:t>
      </w:r>
      <w:r w:rsidR="0001783B">
        <w:rPr>
          <w:rFonts w:cs="Times New Roman"/>
          <w:color w:val="000000" w:themeColor="text1"/>
        </w:rPr>
        <w:t>(далее – Конкурс)</w:t>
      </w:r>
      <w:r w:rsidR="00582A04">
        <w:rPr>
          <w:rFonts w:cs="Times New Roman"/>
          <w:color w:val="000000" w:themeColor="text1"/>
        </w:rPr>
        <w:t>.</w:t>
      </w:r>
    </w:p>
    <w:p w:rsidR="004C1613" w:rsidRPr="0016169A" w:rsidRDefault="004C1613" w:rsidP="004C1613">
      <w:pPr>
        <w:ind w:firstLine="709"/>
        <w:jc w:val="both"/>
        <w:rPr>
          <w:rFonts w:cs="Times New Roman"/>
          <w:color w:val="000000" w:themeColor="text1"/>
        </w:rPr>
      </w:pPr>
      <w:r w:rsidRPr="00A6518D">
        <w:rPr>
          <w:rFonts w:cs="Times New Roman"/>
          <w:color w:val="000000" w:themeColor="text1"/>
        </w:rPr>
        <w:t>2.</w:t>
      </w:r>
      <w:r>
        <w:rPr>
          <w:rFonts w:cs="Times New Roman"/>
          <w:color w:val="000000" w:themeColor="text1"/>
        </w:rPr>
        <w:t xml:space="preserve">  </w:t>
      </w:r>
      <w:r w:rsidR="0001783B" w:rsidRPr="00A6518D">
        <w:rPr>
          <w:rFonts w:cs="Times New Roman"/>
          <w:color w:val="000000" w:themeColor="text1"/>
        </w:rPr>
        <w:t xml:space="preserve">Установить </w:t>
      </w:r>
      <w:r w:rsidR="0001783B">
        <w:rPr>
          <w:rFonts w:cs="Times New Roman"/>
          <w:color w:val="000000" w:themeColor="text1"/>
        </w:rPr>
        <w:t>срок</w:t>
      </w:r>
      <w:r>
        <w:rPr>
          <w:rFonts w:cs="Times New Roman"/>
          <w:color w:val="000000" w:themeColor="text1"/>
        </w:rPr>
        <w:t xml:space="preserve"> </w:t>
      </w:r>
      <w:r w:rsidRPr="00A6518D">
        <w:rPr>
          <w:color w:val="000000" w:themeColor="text1"/>
        </w:rPr>
        <w:t xml:space="preserve">приема заявок на </w:t>
      </w:r>
      <w:r>
        <w:rPr>
          <w:color w:val="000000" w:themeColor="text1"/>
        </w:rPr>
        <w:t xml:space="preserve">участие в </w:t>
      </w:r>
      <w:r w:rsidR="0001783B">
        <w:rPr>
          <w:color w:val="000000" w:themeColor="text1"/>
        </w:rPr>
        <w:t>К</w:t>
      </w:r>
      <w:r w:rsidR="0001783B" w:rsidRPr="00A6518D">
        <w:rPr>
          <w:color w:val="000000" w:themeColor="text1"/>
        </w:rPr>
        <w:t>онкурс</w:t>
      </w:r>
      <w:r w:rsidR="0001783B">
        <w:rPr>
          <w:color w:val="000000" w:themeColor="text1"/>
        </w:rPr>
        <w:t>е</w:t>
      </w:r>
      <w:r w:rsidR="0001783B" w:rsidRPr="0016169A">
        <w:rPr>
          <w:color w:val="000000" w:themeColor="text1"/>
        </w:rPr>
        <w:t>:</w:t>
      </w:r>
      <w:r w:rsidRPr="0016169A">
        <w:rPr>
          <w:rFonts w:cs="Times New Roman"/>
          <w:color w:val="000000" w:themeColor="text1"/>
        </w:rPr>
        <w:t xml:space="preserve"> с </w:t>
      </w:r>
      <w:r w:rsidR="00BB4124" w:rsidRPr="0016169A">
        <w:rPr>
          <w:rFonts w:cs="Times New Roman"/>
          <w:color w:val="000000" w:themeColor="text1"/>
        </w:rPr>
        <w:t>9-00</w:t>
      </w:r>
      <w:r w:rsidRPr="0016169A">
        <w:rPr>
          <w:rFonts w:cs="Times New Roman"/>
          <w:color w:val="000000" w:themeColor="text1"/>
        </w:rPr>
        <w:t xml:space="preserve"> ч. </w:t>
      </w:r>
      <w:r w:rsidR="00381F5B" w:rsidRPr="0016169A">
        <w:rPr>
          <w:rFonts w:cs="Times New Roman"/>
          <w:color w:val="000000" w:themeColor="text1"/>
        </w:rPr>
        <w:t>26.09</w:t>
      </w:r>
      <w:r w:rsidR="00475B18" w:rsidRPr="0016169A">
        <w:rPr>
          <w:rFonts w:cs="Times New Roman"/>
          <w:color w:val="000000" w:themeColor="text1"/>
        </w:rPr>
        <w:t>.202</w:t>
      </w:r>
      <w:r w:rsidR="00381F5B" w:rsidRPr="0016169A">
        <w:rPr>
          <w:rFonts w:cs="Times New Roman"/>
          <w:color w:val="000000" w:themeColor="text1"/>
        </w:rPr>
        <w:t>2</w:t>
      </w:r>
      <w:r w:rsidRPr="0016169A">
        <w:rPr>
          <w:rFonts w:cs="Times New Roman"/>
          <w:color w:val="000000" w:themeColor="text1"/>
        </w:rPr>
        <w:t xml:space="preserve"> до </w:t>
      </w:r>
      <w:r w:rsidR="0016169A" w:rsidRPr="0016169A">
        <w:rPr>
          <w:rFonts w:cs="Times New Roman"/>
          <w:color w:val="000000" w:themeColor="text1"/>
        </w:rPr>
        <w:t xml:space="preserve">     </w:t>
      </w:r>
      <w:r w:rsidRPr="0016169A">
        <w:rPr>
          <w:rFonts w:cs="Times New Roman"/>
          <w:color w:val="000000" w:themeColor="text1"/>
        </w:rPr>
        <w:t xml:space="preserve">18-00 ч. </w:t>
      </w:r>
      <w:r w:rsidR="00381F5B" w:rsidRPr="0016169A">
        <w:rPr>
          <w:rFonts w:cs="Times New Roman"/>
          <w:color w:val="000000" w:themeColor="text1"/>
        </w:rPr>
        <w:t>25</w:t>
      </w:r>
      <w:r w:rsidR="00475B18" w:rsidRPr="0016169A">
        <w:rPr>
          <w:rFonts w:cs="Times New Roman"/>
          <w:color w:val="000000" w:themeColor="text1"/>
        </w:rPr>
        <w:t>.10.202</w:t>
      </w:r>
      <w:r w:rsidR="00381F5B" w:rsidRPr="0016169A">
        <w:rPr>
          <w:rFonts w:cs="Times New Roman"/>
          <w:color w:val="000000" w:themeColor="text1"/>
        </w:rPr>
        <w:t>2</w:t>
      </w:r>
      <w:r w:rsidRPr="0016169A">
        <w:rPr>
          <w:rFonts w:cs="Times New Roman"/>
          <w:color w:val="000000" w:themeColor="text1"/>
        </w:rPr>
        <w:t>.</w:t>
      </w:r>
    </w:p>
    <w:p w:rsidR="00BB4124" w:rsidRPr="00A6518D" w:rsidRDefault="00BB4124" w:rsidP="004C1613">
      <w:pPr>
        <w:ind w:firstLine="709"/>
        <w:jc w:val="both"/>
        <w:rPr>
          <w:rFonts w:cs="Times New Roman"/>
          <w:color w:val="000000" w:themeColor="text1"/>
        </w:rPr>
      </w:pPr>
      <w:r w:rsidRPr="0016169A">
        <w:rPr>
          <w:rFonts w:cs="Times New Roman"/>
          <w:color w:val="000000" w:themeColor="text1"/>
        </w:rPr>
        <w:t>3. Утвердить размер бюджетных ассигнований, распределяемых в рамках Конкурса</w:t>
      </w:r>
      <w:r>
        <w:rPr>
          <w:rFonts w:cs="Times New Roman"/>
          <w:color w:val="000000" w:themeColor="text1"/>
        </w:rPr>
        <w:t xml:space="preserve"> 1 000 000,00 (один миллион) рублей.</w:t>
      </w:r>
    </w:p>
    <w:p w:rsidR="004C1613" w:rsidRDefault="00835C5B" w:rsidP="004C1613">
      <w:pPr>
        <w:tabs>
          <w:tab w:val="num" w:pos="0"/>
          <w:tab w:val="num" w:pos="1134"/>
        </w:tabs>
        <w:ind w:firstLine="709"/>
        <w:contextualSpacing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</w:t>
      </w:r>
      <w:r w:rsidR="004C1613" w:rsidRPr="00A6518D">
        <w:rPr>
          <w:rFonts w:cs="Times New Roman"/>
          <w:color w:val="000000" w:themeColor="text1"/>
        </w:rPr>
        <w:t xml:space="preserve">. </w:t>
      </w:r>
      <w:r w:rsidR="004C1613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Объявление</w:t>
      </w:r>
      <w:r w:rsidR="004C1613" w:rsidRPr="00A6518D">
        <w:rPr>
          <w:color w:val="000000" w:themeColor="text1"/>
        </w:rPr>
        <w:t xml:space="preserve"> о проведении </w:t>
      </w:r>
      <w:r w:rsidR="0001783B">
        <w:rPr>
          <w:color w:val="000000" w:themeColor="text1"/>
        </w:rPr>
        <w:t>К</w:t>
      </w:r>
      <w:r w:rsidR="004C1613" w:rsidRPr="00A6518D">
        <w:rPr>
          <w:color w:val="000000" w:themeColor="text1"/>
        </w:rPr>
        <w:t>онкурс</w:t>
      </w:r>
      <w:r w:rsidR="004C1613">
        <w:rPr>
          <w:color w:val="000000" w:themeColor="text1"/>
        </w:rPr>
        <w:t>а (</w:t>
      </w:r>
      <w:r w:rsidR="00F91840">
        <w:rPr>
          <w:color w:val="000000" w:themeColor="text1"/>
        </w:rPr>
        <w:t>приложение к</w:t>
      </w:r>
      <w:r w:rsidR="004C1613">
        <w:rPr>
          <w:color w:val="000000" w:themeColor="text1"/>
        </w:rPr>
        <w:t xml:space="preserve"> </w:t>
      </w:r>
      <w:r w:rsidR="00F91840">
        <w:rPr>
          <w:color w:val="000000" w:themeColor="text1"/>
        </w:rPr>
        <w:t>настоящему распоряжению</w:t>
      </w:r>
      <w:r w:rsidR="004C1613">
        <w:rPr>
          <w:color w:val="000000" w:themeColor="text1"/>
        </w:rPr>
        <w:t>) р</w:t>
      </w:r>
      <w:r w:rsidR="004C1613" w:rsidRPr="00A6518D">
        <w:rPr>
          <w:rFonts w:cs="Times New Roman"/>
          <w:color w:val="000000" w:themeColor="text1"/>
        </w:rPr>
        <w:t xml:space="preserve">азместить </w:t>
      </w:r>
      <w:r w:rsidR="00F91840" w:rsidRPr="00F91840">
        <w:rPr>
          <w:rFonts w:cs="Times New Roman"/>
          <w:color w:val="000000" w:themeColor="text1"/>
        </w:rPr>
        <w:t>на официальном сайте городского округа Электросталь Московской области в информационной телекоммуникационной сети «Интернет» www.electrostal.ru</w:t>
      </w:r>
      <w:r w:rsidR="004C1613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в день издания настоящего </w:t>
      </w:r>
      <w:r w:rsidR="004B2115">
        <w:rPr>
          <w:rFonts w:cs="Times New Roman"/>
          <w:color w:val="000000" w:themeColor="text1"/>
        </w:rPr>
        <w:t>р</w:t>
      </w:r>
      <w:r>
        <w:rPr>
          <w:rFonts w:cs="Times New Roman"/>
          <w:color w:val="000000" w:themeColor="text1"/>
        </w:rPr>
        <w:t>аспоряжения.</w:t>
      </w:r>
    </w:p>
    <w:p w:rsidR="004C1613" w:rsidRPr="00A6518D" w:rsidRDefault="004B2115" w:rsidP="004C1613">
      <w:pPr>
        <w:pStyle w:val="ac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Cs w:val="24"/>
        </w:rPr>
        <w:t>5</w:t>
      </w:r>
      <w:r w:rsidR="004C1613">
        <w:rPr>
          <w:color w:val="000000" w:themeColor="text1"/>
          <w:szCs w:val="24"/>
        </w:rPr>
        <w:t xml:space="preserve">. </w:t>
      </w:r>
      <w:r w:rsidR="004C1613" w:rsidRPr="00A6518D">
        <w:rPr>
          <w:bCs/>
          <w:color w:val="000000" w:themeColor="text1"/>
        </w:rPr>
        <w:t xml:space="preserve">Контроль за исполнением настоящего распоряжения возложить на заместителя Главы Администрации городского округа Электросталь Московской области </w:t>
      </w:r>
      <w:r>
        <w:rPr>
          <w:bCs/>
          <w:color w:val="000000" w:themeColor="text1"/>
        </w:rPr>
        <w:t>Р.С. Лаврова.</w:t>
      </w:r>
    </w:p>
    <w:p w:rsidR="004C1613" w:rsidRPr="00A6518D" w:rsidRDefault="004C1613" w:rsidP="004C1613">
      <w:pPr>
        <w:spacing w:line="240" w:lineRule="exact"/>
        <w:jc w:val="both"/>
        <w:rPr>
          <w:rFonts w:cs="Times New Roman"/>
          <w:color w:val="000000" w:themeColor="text1"/>
        </w:rPr>
      </w:pPr>
    </w:p>
    <w:p w:rsidR="004C1613" w:rsidRPr="00A6518D" w:rsidRDefault="004C1613" w:rsidP="004C1613">
      <w:pPr>
        <w:spacing w:line="240" w:lineRule="exact"/>
        <w:jc w:val="both"/>
        <w:rPr>
          <w:rFonts w:cs="Times New Roman"/>
          <w:color w:val="000000" w:themeColor="text1"/>
        </w:rPr>
      </w:pPr>
    </w:p>
    <w:p w:rsidR="00222286" w:rsidRPr="002E6D04" w:rsidRDefault="00222286" w:rsidP="00222286">
      <w:pPr>
        <w:tabs>
          <w:tab w:val="center" w:pos="4677"/>
        </w:tabs>
        <w:jc w:val="both"/>
      </w:pPr>
      <w:r w:rsidRPr="002E6D04">
        <w:t>Глав</w:t>
      </w:r>
      <w:r w:rsidR="004B2115">
        <w:t>а</w:t>
      </w:r>
      <w:r w:rsidRPr="002E6D04">
        <w:t xml:space="preserve"> городского округа</w:t>
      </w:r>
      <w:r w:rsidRPr="002E6D04">
        <w:tab/>
      </w:r>
      <w:r w:rsidRPr="002E6D04">
        <w:tab/>
        <w:t xml:space="preserve">                                     </w:t>
      </w:r>
      <w:r w:rsidR="009B4507">
        <w:t xml:space="preserve">     </w:t>
      </w:r>
      <w:r>
        <w:t xml:space="preserve">   </w:t>
      </w:r>
      <w:r w:rsidRPr="002E6D04">
        <w:t xml:space="preserve"> </w:t>
      </w:r>
      <w:r>
        <w:t>И.Ю. Волкова</w:t>
      </w:r>
    </w:p>
    <w:p w:rsidR="004C1613" w:rsidRPr="00222286" w:rsidRDefault="0001783B" w:rsidP="004C1613">
      <w:pPr>
        <w:pStyle w:val="ConsNormal"/>
        <w:widowControl/>
        <w:ind w:left="567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4C1613" w:rsidRPr="00222286" w:rsidRDefault="0001783B" w:rsidP="0001783B">
      <w:pPr>
        <w:pStyle w:val="ConsNormal"/>
        <w:widowControl/>
        <w:ind w:left="567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распоряжению</w:t>
      </w:r>
      <w:r w:rsidR="004C1613" w:rsidRPr="00222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</w:p>
    <w:p w:rsidR="004C1613" w:rsidRPr="00222286" w:rsidRDefault="004C1613" w:rsidP="0001783B">
      <w:pPr>
        <w:pStyle w:val="ConsNormal"/>
        <w:widowControl/>
        <w:ind w:left="567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2286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</w:t>
      </w:r>
      <w:r w:rsidR="00222286" w:rsidRPr="00222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286">
        <w:rPr>
          <w:rFonts w:ascii="Times New Roman" w:hAnsi="Times New Roman" w:cs="Times New Roman"/>
          <w:color w:val="000000" w:themeColor="text1"/>
          <w:sz w:val="24"/>
          <w:szCs w:val="24"/>
        </w:rPr>
        <w:t>округа</w:t>
      </w:r>
      <w:r w:rsidR="00222286" w:rsidRPr="00222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2286">
        <w:rPr>
          <w:rFonts w:ascii="Times New Roman" w:hAnsi="Times New Roman" w:cs="Times New Roman"/>
          <w:color w:val="000000" w:themeColor="text1"/>
          <w:sz w:val="24"/>
          <w:szCs w:val="24"/>
        </w:rPr>
        <w:t>Электросталь Московской области</w:t>
      </w:r>
    </w:p>
    <w:p w:rsidR="004C1613" w:rsidRPr="00222286" w:rsidRDefault="004C1613" w:rsidP="004C1613">
      <w:pPr>
        <w:ind w:left="5670"/>
        <w:rPr>
          <w:color w:val="000000" w:themeColor="text1"/>
        </w:rPr>
      </w:pPr>
      <w:r w:rsidRPr="00222286">
        <w:rPr>
          <w:color w:val="000000" w:themeColor="text1"/>
        </w:rPr>
        <w:t xml:space="preserve">от </w:t>
      </w:r>
      <w:r w:rsidR="00AD2F12">
        <w:rPr>
          <w:color w:val="000000" w:themeColor="text1"/>
        </w:rPr>
        <w:t>23.09.2022</w:t>
      </w:r>
      <w:r w:rsidRPr="00222286">
        <w:rPr>
          <w:color w:val="000000" w:themeColor="text1"/>
        </w:rPr>
        <w:t xml:space="preserve"> № </w:t>
      </w:r>
      <w:r w:rsidR="00AD2F12">
        <w:rPr>
          <w:color w:val="000000" w:themeColor="text1"/>
        </w:rPr>
        <w:t>254-р</w:t>
      </w:r>
    </w:p>
    <w:p w:rsidR="00222286" w:rsidRPr="00523855" w:rsidRDefault="00222286" w:rsidP="00523855">
      <w:pPr>
        <w:pStyle w:val="ConsPlusNormal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222286" w:rsidRPr="00222286" w:rsidRDefault="00523855" w:rsidP="0001783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:rsidR="00222286" w:rsidRDefault="00222286" w:rsidP="00B2449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286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B2449A" w:rsidRPr="00B2449A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конкурса </w:t>
      </w:r>
      <w:r w:rsidR="00F32EF5" w:rsidRPr="00F32EF5">
        <w:rPr>
          <w:rFonts w:ascii="Times New Roman" w:hAnsi="Times New Roman" w:cs="Times New Roman"/>
          <w:b/>
          <w:bCs/>
          <w:sz w:val="24"/>
          <w:szCs w:val="24"/>
        </w:rPr>
        <w:t>по отбору заявок субъектов малого и среднего предпринимательства на право предоставления Субсидии на реализацию мероприятия 02.02.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подпрограммы III «Развитие малого и среднего предпринимательства» муниципальной программы городского округа Электросталь Московской области «Предпринимательство»</w:t>
      </w:r>
    </w:p>
    <w:p w:rsidR="002B7951" w:rsidRPr="00523855" w:rsidRDefault="002B7951" w:rsidP="0052385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23855" w:rsidRPr="00523855" w:rsidRDefault="00523855" w:rsidP="0052385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1. Дата и время начала и окончания подачи (приема) заявок субъектов малого и среднего предпринимательства – </w:t>
      </w:r>
      <w:r w:rsidR="00F219BD" w:rsidRPr="0016169A">
        <w:rPr>
          <w:rFonts w:cs="Times New Roman"/>
        </w:rPr>
        <w:t xml:space="preserve">с 9-00 ч. </w:t>
      </w:r>
      <w:r w:rsidR="00381F5B" w:rsidRPr="0016169A">
        <w:rPr>
          <w:rFonts w:cs="Times New Roman"/>
        </w:rPr>
        <w:t>26.09</w:t>
      </w:r>
      <w:r w:rsidR="00F219BD" w:rsidRPr="0016169A">
        <w:rPr>
          <w:rFonts w:cs="Times New Roman"/>
        </w:rPr>
        <w:t>.202</w:t>
      </w:r>
      <w:r w:rsidR="00381F5B" w:rsidRPr="0016169A">
        <w:rPr>
          <w:rFonts w:cs="Times New Roman"/>
        </w:rPr>
        <w:t>2</w:t>
      </w:r>
      <w:r w:rsidR="00F219BD" w:rsidRPr="0016169A">
        <w:rPr>
          <w:rFonts w:cs="Times New Roman"/>
        </w:rPr>
        <w:t xml:space="preserve"> до 18-00 ч. </w:t>
      </w:r>
      <w:r w:rsidR="00381F5B" w:rsidRPr="0016169A">
        <w:rPr>
          <w:rFonts w:cs="Times New Roman"/>
        </w:rPr>
        <w:t>25</w:t>
      </w:r>
      <w:r w:rsidR="00F219BD" w:rsidRPr="0016169A">
        <w:rPr>
          <w:rFonts w:cs="Times New Roman"/>
        </w:rPr>
        <w:t>.10.202</w:t>
      </w:r>
      <w:r w:rsidR="00381F5B" w:rsidRPr="0016169A">
        <w:rPr>
          <w:rFonts w:cs="Times New Roman"/>
        </w:rPr>
        <w:t>2</w:t>
      </w:r>
      <w:r w:rsidRPr="0016169A">
        <w:rPr>
          <w:rFonts w:cs="Times New Roman"/>
        </w:rPr>
        <w:t>.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Размер бюджетных ассигнований, распределяемых в рамках Конкурса – </w:t>
      </w:r>
      <w:r w:rsidR="00FC6124" w:rsidRPr="00B14007">
        <w:rPr>
          <w:rFonts w:cs="Times New Roman"/>
        </w:rPr>
        <w:t>1</w:t>
      </w:r>
      <w:r w:rsidRPr="002B7951">
        <w:rPr>
          <w:rFonts w:cs="Times New Roman"/>
        </w:rPr>
        <w:t xml:space="preserve"> 000 000,00 (</w:t>
      </w:r>
      <w:r w:rsidR="00FC6124" w:rsidRPr="00B14007">
        <w:rPr>
          <w:rFonts w:cs="Times New Roman"/>
        </w:rPr>
        <w:t>один</w:t>
      </w:r>
      <w:r w:rsidRPr="002B7951">
        <w:rPr>
          <w:rFonts w:cs="Times New Roman"/>
        </w:rPr>
        <w:t xml:space="preserve"> миллион) рублей.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2. </w:t>
      </w:r>
      <w:r w:rsidR="003F494B" w:rsidRPr="00B14007">
        <w:rPr>
          <w:rFonts w:cs="Times New Roman"/>
        </w:rPr>
        <w:t>Администрация городского округа Электросталь Московской области</w:t>
      </w:r>
      <w:r w:rsidRPr="002B7951">
        <w:rPr>
          <w:rFonts w:cs="Times New Roman"/>
        </w:rPr>
        <w:t xml:space="preserve"> (далее </w:t>
      </w:r>
      <w:r w:rsidR="003F494B" w:rsidRPr="00B14007">
        <w:rPr>
          <w:rFonts w:cs="Times New Roman"/>
        </w:rPr>
        <w:t>–</w:t>
      </w:r>
      <w:r w:rsidRPr="002B7951">
        <w:rPr>
          <w:rFonts w:cs="Times New Roman"/>
        </w:rPr>
        <w:t xml:space="preserve"> </w:t>
      </w:r>
      <w:r w:rsidR="003F494B" w:rsidRPr="00B14007">
        <w:rPr>
          <w:rFonts w:cs="Times New Roman"/>
        </w:rPr>
        <w:t>Администрация)</w:t>
      </w:r>
      <w:r w:rsidRPr="002B7951">
        <w:rPr>
          <w:rFonts w:cs="Times New Roman"/>
        </w:rPr>
        <w:t>: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1) местонахождение - </w:t>
      </w:r>
      <w:hyperlink r:id="rId9" w:history="1">
        <w:r w:rsidRPr="002B7951">
          <w:rPr>
            <w:rFonts w:cs="Times New Roman"/>
          </w:rPr>
          <w:t xml:space="preserve">Московская область, г. </w:t>
        </w:r>
        <w:r w:rsidR="00C67AE6" w:rsidRPr="00B14007">
          <w:rPr>
            <w:rFonts w:cs="Times New Roman"/>
          </w:rPr>
          <w:t>Электросталь</w:t>
        </w:r>
        <w:r w:rsidRPr="002B7951">
          <w:rPr>
            <w:rFonts w:cs="Times New Roman"/>
          </w:rPr>
          <w:t xml:space="preserve">, </w:t>
        </w:r>
        <w:r w:rsidR="00C67AE6" w:rsidRPr="00B14007">
          <w:rPr>
            <w:rFonts w:cs="Times New Roman"/>
          </w:rPr>
          <w:t>улица Мира</w:t>
        </w:r>
        <w:r w:rsidRPr="002B7951">
          <w:rPr>
            <w:rFonts w:cs="Times New Roman"/>
          </w:rPr>
          <w:t>, д.</w:t>
        </w:r>
      </w:hyperlink>
      <w:r w:rsidR="00C67AE6" w:rsidRPr="00B14007">
        <w:rPr>
          <w:rFonts w:cs="Times New Roman"/>
        </w:rPr>
        <w:t>5</w:t>
      </w:r>
      <w:r w:rsidRPr="002B7951">
        <w:rPr>
          <w:rFonts w:cs="Times New Roman"/>
        </w:rPr>
        <w:t xml:space="preserve">; 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2) почтовый адрес: </w:t>
      </w:r>
      <w:r w:rsidR="00C67AE6" w:rsidRPr="00B14007">
        <w:rPr>
          <w:rFonts w:cs="Times New Roman"/>
        </w:rPr>
        <w:t>144003 Московская область, г. Электросталь, улица Мира, д.5</w:t>
      </w:r>
      <w:r w:rsidRPr="002B7951">
        <w:rPr>
          <w:rFonts w:cs="Times New Roman"/>
        </w:rPr>
        <w:t xml:space="preserve">. </w:t>
      </w:r>
    </w:p>
    <w:p w:rsidR="002B7951" w:rsidRPr="00B14007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3) адрес электронной почты: </w:t>
      </w:r>
      <w:r w:rsidR="00C67AE6" w:rsidRPr="00B14007">
        <w:rPr>
          <w:rFonts w:cs="Times New Roman"/>
        </w:rPr>
        <w:t>elstal@mosreg.ru</w:t>
      </w:r>
      <w:r w:rsidR="00492022" w:rsidRPr="00B14007">
        <w:rPr>
          <w:rFonts w:cs="Times New Roman"/>
        </w:rPr>
        <w:t>;</w:t>
      </w:r>
    </w:p>
    <w:p w:rsidR="00492022" w:rsidRPr="00B14007" w:rsidRDefault="00492022" w:rsidP="002B7951">
      <w:pPr>
        <w:ind w:firstLine="567"/>
        <w:jc w:val="both"/>
        <w:rPr>
          <w:rFonts w:cs="Times New Roman"/>
        </w:rPr>
      </w:pPr>
      <w:bookmarkStart w:id="1" w:name="_Hlk83294641"/>
      <w:r w:rsidRPr="00B14007">
        <w:rPr>
          <w:rFonts w:cs="Times New Roman"/>
        </w:rPr>
        <w:t>4) график работы: понедельник - четверг с 8.45 до 18.00, пятница с 8.45 до 16.45, перерыв на обед с 13.00 до 14.00</w:t>
      </w:r>
      <w:r w:rsidR="005A4CFD" w:rsidRPr="00B14007">
        <w:rPr>
          <w:rFonts w:cs="Times New Roman"/>
        </w:rPr>
        <w:t>;</w:t>
      </w:r>
    </w:p>
    <w:p w:rsidR="00AB340B" w:rsidRPr="002B7951" w:rsidRDefault="00AB340B" w:rsidP="002B7951">
      <w:pPr>
        <w:ind w:firstLine="567"/>
        <w:jc w:val="both"/>
        <w:rPr>
          <w:rFonts w:cs="Times New Roman"/>
        </w:rPr>
      </w:pPr>
      <w:r w:rsidRPr="00B14007">
        <w:rPr>
          <w:rFonts w:cs="Times New Roman"/>
        </w:rPr>
        <w:t xml:space="preserve">5) </w:t>
      </w:r>
      <w:r w:rsidR="005A4CFD" w:rsidRPr="00B14007">
        <w:rPr>
          <w:rFonts w:cs="Times New Roman"/>
        </w:rPr>
        <w:t>телефон для справок: 8(496)571-98-18</w:t>
      </w:r>
      <w:r w:rsidR="00143FF5" w:rsidRPr="00B14007">
        <w:rPr>
          <w:rFonts w:cs="Times New Roman"/>
        </w:rPr>
        <w:t>.</w:t>
      </w:r>
    </w:p>
    <w:bookmarkEnd w:id="1"/>
    <w:p w:rsidR="002B7951" w:rsidRPr="002B7951" w:rsidRDefault="00C67AE6" w:rsidP="002B7951">
      <w:pPr>
        <w:ind w:firstLine="567"/>
        <w:jc w:val="both"/>
        <w:rPr>
          <w:rFonts w:cs="Times New Roman"/>
        </w:rPr>
      </w:pPr>
      <w:r w:rsidRPr="00B14007">
        <w:rPr>
          <w:rFonts w:cs="Times New Roman"/>
        </w:rPr>
        <w:t>Муниципальное казенное учреждение «Департамент по развитию промышленности, инвестиционной политике и рекламе городского округа Электросталь Московской области»</w:t>
      </w:r>
      <w:r w:rsidR="002B7951" w:rsidRPr="002B7951">
        <w:rPr>
          <w:rFonts w:cs="Times New Roman"/>
        </w:rPr>
        <w:t xml:space="preserve"> (далее – </w:t>
      </w:r>
      <w:r w:rsidRPr="00B14007">
        <w:rPr>
          <w:rFonts w:cs="Times New Roman"/>
        </w:rPr>
        <w:t>Учреждение</w:t>
      </w:r>
      <w:r w:rsidR="002B7951" w:rsidRPr="002B7951">
        <w:rPr>
          <w:rFonts w:cs="Times New Roman"/>
        </w:rPr>
        <w:t>):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1) местонахождение - </w:t>
      </w:r>
      <w:r w:rsidR="00C67AE6" w:rsidRPr="00B14007">
        <w:rPr>
          <w:rFonts w:cs="Times New Roman"/>
        </w:rPr>
        <w:t>Московская область, г. Электросталь, проезд Чернышевского, д. 20а</w:t>
      </w:r>
      <w:r w:rsidR="00C67AE6" w:rsidRPr="002B7951">
        <w:rPr>
          <w:rFonts w:cs="Times New Roman"/>
        </w:rPr>
        <w:t>.</w:t>
      </w:r>
      <w:r w:rsidRPr="002B7951">
        <w:rPr>
          <w:rFonts w:cs="Times New Roman"/>
        </w:rPr>
        <w:t xml:space="preserve">; 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2) почтовый адрес: </w:t>
      </w:r>
      <w:r w:rsidR="00C67AE6" w:rsidRPr="00B14007">
        <w:rPr>
          <w:rFonts w:cs="Times New Roman"/>
        </w:rPr>
        <w:t>144000 Московская область, г. Электросталь, проезд Чернышевского, д. 20а</w:t>
      </w:r>
      <w:r w:rsidRPr="002B7951">
        <w:rPr>
          <w:rFonts w:cs="Times New Roman"/>
        </w:rPr>
        <w:t xml:space="preserve">. </w:t>
      </w:r>
    </w:p>
    <w:p w:rsidR="002B7951" w:rsidRPr="00B14007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3) адрес электронной почты: </w:t>
      </w:r>
      <w:r w:rsidR="00C67AE6" w:rsidRPr="00B14007">
        <w:rPr>
          <w:rFonts w:cs="Times New Roman"/>
        </w:rPr>
        <w:t>depinvestprom@mail.ru</w:t>
      </w:r>
      <w:r w:rsidR="00492022" w:rsidRPr="00B14007">
        <w:rPr>
          <w:rFonts w:cs="Times New Roman"/>
        </w:rPr>
        <w:t>;</w:t>
      </w:r>
    </w:p>
    <w:p w:rsidR="00492022" w:rsidRPr="00B14007" w:rsidRDefault="00492022" w:rsidP="002B7951">
      <w:pPr>
        <w:ind w:firstLine="567"/>
        <w:jc w:val="both"/>
        <w:rPr>
          <w:rFonts w:cs="Times New Roman"/>
        </w:rPr>
      </w:pPr>
      <w:r w:rsidRPr="00B14007">
        <w:rPr>
          <w:rFonts w:cs="Times New Roman"/>
        </w:rPr>
        <w:t>4) график работы: понедельник - четверг с 8.45 до 18.00, пятница с 8.45 до 16.45, перерыв на обед с 13.00 до 14.00</w:t>
      </w:r>
      <w:r w:rsidR="005A4CFD" w:rsidRPr="00B14007">
        <w:rPr>
          <w:rFonts w:cs="Times New Roman"/>
        </w:rPr>
        <w:t>;</w:t>
      </w:r>
    </w:p>
    <w:p w:rsidR="005A4CFD" w:rsidRPr="002B7951" w:rsidRDefault="005A4CFD" w:rsidP="002B7951">
      <w:pPr>
        <w:ind w:firstLine="567"/>
        <w:jc w:val="both"/>
        <w:rPr>
          <w:rFonts w:cs="Times New Roman"/>
        </w:rPr>
      </w:pPr>
      <w:r w:rsidRPr="00B14007">
        <w:rPr>
          <w:rFonts w:cs="Times New Roman"/>
        </w:rPr>
        <w:t>5) телефон для справок: 8(496)574-33-15, 8(496)574-21-27</w:t>
      </w:r>
      <w:r w:rsidR="00D6674A" w:rsidRPr="00B14007">
        <w:rPr>
          <w:rFonts w:cs="Times New Roman"/>
        </w:rPr>
        <w:t>, 8(496)574-21-30</w:t>
      </w:r>
      <w:r w:rsidR="00143FF5" w:rsidRPr="00B14007">
        <w:rPr>
          <w:rFonts w:cs="Times New Roman"/>
        </w:rPr>
        <w:t>.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>3. Результатами предоставления Субсидии являются:</w:t>
      </w:r>
    </w:p>
    <w:p w:rsidR="002B7951" w:rsidRPr="0016169A" w:rsidRDefault="00D4586F" w:rsidP="002B7951">
      <w:pPr>
        <w:ind w:firstLine="567"/>
        <w:jc w:val="both"/>
        <w:rPr>
          <w:rFonts w:cs="Times New Roman"/>
        </w:rPr>
      </w:pPr>
      <w:r w:rsidRPr="0016169A">
        <w:rPr>
          <w:rFonts w:cs="Times New Roman"/>
        </w:rPr>
        <w:t xml:space="preserve">сохранение и (или) </w:t>
      </w:r>
      <w:r w:rsidR="002B7951" w:rsidRPr="0016169A">
        <w:rPr>
          <w:rFonts w:cs="Times New Roman"/>
        </w:rPr>
        <w:t>создание новых рабочих мест получателем Субсидии в течение года получения Субсидии и года, следующего за годом получения Субсидии;</w:t>
      </w:r>
    </w:p>
    <w:p w:rsidR="002B7951" w:rsidRPr="002B7951" w:rsidRDefault="00D4586F" w:rsidP="002B7951">
      <w:pPr>
        <w:ind w:firstLine="567"/>
        <w:jc w:val="both"/>
        <w:rPr>
          <w:rFonts w:cs="Times New Roman"/>
        </w:rPr>
      </w:pPr>
      <w:r w:rsidRPr="0016169A">
        <w:rPr>
          <w:rFonts w:cs="Times New Roman"/>
        </w:rPr>
        <w:t xml:space="preserve">сохранение и (или) </w:t>
      </w:r>
      <w:r w:rsidR="002B7951" w:rsidRPr="0016169A">
        <w:rPr>
          <w:rFonts w:cs="Times New Roman"/>
        </w:rPr>
        <w:t>увеличение средней заработной платы работников получателя Субсидии в течение года получения</w:t>
      </w:r>
      <w:r w:rsidR="002B7951" w:rsidRPr="002B7951">
        <w:rPr>
          <w:rFonts w:cs="Times New Roman"/>
        </w:rPr>
        <w:t xml:space="preserve"> Субсидии и года, следующего за годом получения Субсидии;</w:t>
      </w:r>
    </w:p>
    <w:p w:rsidR="002B7951" w:rsidRPr="002B7951" w:rsidRDefault="002B7951" w:rsidP="002B7951">
      <w:pPr>
        <w:ind w:firstLine="567"/>
        <w:jc w:val="both"/>
        <w:rPr>
          <w:rFonts w:cs="Times New Roman"/>
        </w:rPr>
      </w:pPr>
      <w:r w:rsidRPr="002B7951">
        <w:rPr>
          <w:rFonts w:cs="Times New Roman"/>
        </w:rPr>
        <w:t xml:space="preserve">увеличение выручки от реализации товаров (работ, услуг) получателя Субсидии в течение года получения Субсидии и года, следующего за годом получения Субсидии; </w:t>
      </w:r>
    </w:p>
    <w:p w:rsidR="002B7951" w:rsidRPr="002B7951" w:rsidRDefault="002B7951" w:rsidP="002B79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2B7951">
        <w:rPr>
          <w:rFonts w:cs="Times New Roman"/>
        </w:rPr>
        <w:t xml:space="preserve">4. Прием заявок осуществляется на региональном портале государственных услуг (далее – РПГУ) по эл. адресу </w:t>
      </w:r>
      <w:r w:rsidRPr="00B14007">
        <w:rPr>
          <w:rFonts w:cs="Times New Roman"/>
        </w:rPr>
        <w:t>https://uslugi.mosreg.ru.</w:t>
      </w:r>
      <w:r w:rsidRPr="00B14007">
        <w:rPr>
          <w:rFonts w:cs="Times New Roman"/>
          <w:color w:val="0000FF"/>
          <w:u w:val="single"/>
        </w:rPr>
        <w:t xml:space="preserve"> </w:t>
      </w:r>
    </w:p>
    <w:p w:rsidR="00B14007" w:rsidRDefault="00B14007" w:rsidP="00B14007">
      <w:pPr>
        <w:autoSpaceDE w:val="0"/>
        <w:autoSpaceDN w:val="0"/>
        <w:adjustRightInd w:val="0"/>
        <w:ind w:firstLine="540"/>
        <w:jc w:val="both"/>
      </w:pPr>
      <w:r>
        <w:t>5. Требования, которым должен соответствовать участник Конкурса на дату подачи заявки на предоставление Субсидии (далее – Требования):</w:t>
      </w:r>
    </w:p>
    <w:p w:rsidR="006E1C78" w:rsidRDefault="006E1C78" w:rsidP="006E1C78">
      <w:pPr>
        <w:autoSpaceDE w:val="0"/>
        <w:autoSpaceDN w:val="0"/>
        <w:adjustRightInd w:val="0"/>
        <w:ind w:firstLine="567"/>
        <w:jc w:val="both"/>
      </w:pPr>
      <w:r w:rsidRPr="002007A4">
        <w:lastRenderedPageBreak/>
        <w:t>1) регистрация в качестве юридического лица или индивидуального предпринимателя на территории городского округа Электросталь Московской области в установленном законодательством Российской Федерации, осуществление деятельности на территории городского округа Электросталь Московской области и отнесение к категории субъектов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6E1C78" w:rsidRDefault="006E1C78" w:rsidP="006E1C78">
      <w:pPr>
        <w:autoSpaceDE w:val="0"/>
        <w:autoSpaceDN w:val="0"/>
        <w:adjustRightInd w:val="0"/>
        <w:ind w:firstLine="567"/>
        <w:jc w:val="both"/>
      </w:pPr>
      <w:r>
        <w:t>2) по мероприятию «Частичная компенсация субъектам МСП затрат, связанных с приобретением оборудования в целях создания и (или) развития либо модернизации производства товаров (работ, услуг)» участник Конкурса осуществляет на территории городского округа Электросталь Московской области деятельность в сфере производства товаров (работ, услуг) по видам деятельности, включенным в разделы А, В, С, D, E, F, коды 45 и 47 раздела G, разделы H, I, J, коды 71 и 75 раздела M, разделы P, Q, R, коды 95 и 96 раздела S Общероссийского классификатора видов экономической деятельности (ОК 029-2014 (КДЕС ред. 2), и (или) осуществляет деятельность в сфере производства товаров (работ, услуг) по видам деятельности, включенным в разделы A, B, C, D, E, F, коды 50 и 52 раздела G, разделы H, I (за исключением относящихся к подклассу 63.3), код 74.2 раздела K, разделы M, N, коды 90, 92 и 93 раздела O, раздел Q Общероссийского классификатора видов экономической деятельности (ОК 029-2001 (КДЕС ред. 1);</w:t>
      </w:r>
    </w:p>
    <w:p w:rsidR="006E1C78" w:rsidRDefault="006E1C78" w:rsidP="006E1C78">
      <w:pPr>
        <w:autoSpaceDE w:val="0"/>
        <w:autoSpaceDN w:val="0"/>
        <w:adjustRightInd w:val="0"/>
        <w:ind w:firstLine="567"/>
        <w:jc w:val="both"/>
      </w:pPr>
      <w:r>
        <w:t xml:space="preserve">- по мероприятию «Частичная компенсация субъектам МСП затрат на уплату первого взноса (аванса) при заключении договора лизинга оборудования» участник Конкурса осуществляет на территории </w:t>
      </w:r>
      <w:r w:rsidRPr="00312F25">
        <w:t xml:space="preserve">городского округа Электросталь </w:t>
      </w:r>
      <w:r>
        <w:t>Московской области деятельность в сфере производства товаров (работ, услуг) по видам деятельности, включенным в разделы А, В, С, D, E, F, коды 45 и 47 раздела G, разделы H, I, J, коды 71 и 75 раздела M, разделы P, Q, R, коды 95 и 96 раздела S Общероссийского классификатора видов экономической деятельности (ОК 029-2014 (КДЕС ред. 2), и (или) осуществляет деятельность в сфере производства товаров (работ, услуг) по видам деятельности, включенным в разделы A, B, C, D, E, F, коды 50 и 52 раздела G, разделы H, I (за исключением относящихся к подклассу 63.3), код 74.2 раздела K, разделы M, N, коды 90, 92 и 93 раздела O, раздел Q Общероссийского классификатора видов экономической деятельности (ОК 029-2001 (КДЕС ред. 1);</w:t>
      </w:r>
    </w:p>
    <w:p w:rsidR="006E1C78" w:rsidRDefault="006E1C78" w:rsidP="006E1C78">
      <w:pPr>
        <w:autoSpaceDE w:val="0"/>
        <w:autoSpaceDN w:val="0"/>
        <w:adjustRightInd w:val="0"/>
        <w:ind w:firstLine="567"/>
        <w:jc w:val="both"/>
      </w:pPr>
      <w:r>
        <w:t>- по мероприятию «Частичная компенсация затрат субъектам МСП, осуществляющим предоставление услуг (производство товаров) участник Конкурса</w:t>
      </w:r>
      <w:r w:rsidRPr="00312F25">
        <w:t xml:space="preserve"> осуществляет на территории городского округа Электросталь Московской области деятельность </w:t>
      </w:r>
      <w:r>
        <w:t>в следующих сферах: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ремесленничество».</w:t>
      </w:r>
    </w:p>
    <w:p w:rsidR="006E1C78" w:rsidRPr="002007A4" w:rsidRDefault="006E1C78" w:rsidP="006E1C78">
      <w:pPr>
        <w:autoSpaceDE w:val="0"/>
        <w:autoSpaceDN w:val="0"/>
        <w:adjustRightInd w:val="0"/>
        <w:ind w:firstLine="567"/>
        <w:jc w:val="both"/>
      </w:pPr>
      <w:r>
        <w:t>Участник Конкурса включен в Перечень субъектов МСП, имеющих статус социального предприятия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6E1C78" w:rsidRPr="00447B60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t xml:space="preserve">3) размер среднемесячной заработной платы работников </w:t>
      </w:r>
      <w:r>
        <w:t xml:space="preserve">участника Конкурса </w:t>
      </w:r>
      <w:r w:rsidRPr="00447B60">
        <w:t>составляет не менее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      и объединениями работодателей Московской области, на дату подачи заявления</w:t>
      </w:r>
      <w:r>
        <w:t>;</w:t>
      </w:r>
    </w:p>
    <w:p w:rsidR="006E1C78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lastRenderedPageBreak/>
        <w:t xml:space="preserve">4) участник </w:t>
      </w:r>
      <w:r>
        <w:t>К</w:t>
      </w:r>
      <w:r w:rsidRPr="00447B60">
        <w:t>онкурса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E1C78" w:rsidRPr="00447B60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t>5)</w:t>
      </w:r>
      <w:r>
        <w:t xml:space="preserve"> </w:t>
      </w:r>
      <w:r w:rsidRPr="00447B60">
        <w:t xml:space="preserve">участник </w:t>
      </w:r>
      <w:r>
        <w:t>К</w:t>
      </w:r>
      <w:r w:rsidRPr="00447B60">
        <w:t>онкурса не имеет просроченной (неурегулированной) задолженности по возврату в бюджет городского округа Электросталь Московской области субсидий, бюджетных инвестиций предоставленных, в том числе в соответствии с иными правовыми актами и иной просроченной (неурегулированной) задолженности перед бюджетом городского округа Электросталь Московской области;</w:t>
      </w:r>
    </w:p>
    <w:p w:rsidR="006E1C78" w:rsidRPr="00447B60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t xml:space="preserve">6) участник </w:t>
      </w:r>
      <w:r>
        <w:t>К</w:t>
      </w:r>
      <w:r w:rsidRPr="00447B60">
        <w:t>онкурса 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банкротства, приостановления его деятельности в порядке, предусмотренном законодательством Российской Федерации (для юридических лиц);</w:t>
      </w:r>
    </w:p>
    <w:p w:rsidR="006E1C78" w:rsidRPr="00447B60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t xml:space="preserve">7) участник </w:t>
      </w:r>
      <w:r>
        <w:t>К</w:t>
      </w:r>
      <w:r w:rsidRPr="00447B60">
        <w:t>онкурса не прекратил свою деятельность в качестве индивидуального предпринимателя (для индивидуальных предпринимателей);</w:t>
      </w:r>
    </w:p>
    <w:p w:rsidR="006E1C78" w:rsidRPr="00447B60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t xml:space="preserve">8) участник </w:t>
      </w:r>
      <w:r>
        <w:t>К</w:t>
      </w:r>
      <w:r w:rsidRPr="00447B60">
        <w:t xml:space="preserve">онкурса, руководитель участника </w:t>
      </w:r>
      <w:r>
        <w:t>К</w:t>
      </w:r>
      <w:r w:rsidRPr="00447B60">
        <w:t xml:space="preserve">онкурса, члены коллегиального исполнительного органа участника </w:t>
      </w:r>
      <w:r>
        <w:t>К</w:t>
      </w:r>
      <w:r w:rsidRPr="00447B60">
        <w:t xml:space="preserve">онкурса, лицо, исполняющее функции единоличного исполнительного органа участника </w:t>
      </w:r>
      <w:r>
        <w:t>К</w:t>
      </w:r>
      <w:r w:rsidRPr="00447B60">
        <w:t xml:space="preserve">онкурса, лицо, уполномоченное на ведение бухгалтерского учета и представление бухгалтерской (финансовой) отчетности участника </w:t>
      </w:r>
      <w:r>
        <w:t>К</w:t>
      </w:r>
      <w:r w:rsidRPr="00447B60">
        <w:t>онкурса, отсутствуют в реестре дисквалифицированных лиц;</w:t>
      </w:r>
    </w:p>
    <w:p w:rsidR="006E1C78" w:rsidRPr="00447B60" w:rsidRDefault="006E1C78" w:rsidP="006E1C78">
      <w:pPr>
        <w:autoSpaceDE w:val="0"/>
        <w:autoSpaceDN w:val="0"/>
        <w:adjustRightInd w:val="0"/>
        <w:ind w:firstLine="540"/>
        <w:jc w:val="both"/>
      </w:pPr>
      <w:r w:rsidRPr="00447B60">
        <w:t>9)</w:t>
      </w:r>
      <w:r>
        <w:t xml:space="preserve"> </w:t>
      </w:r>
      <w:r w:rsidRPr="00447B60">
        <w:t xml:space="preserve">участник </w:t>
      </w:r>
      <w:r>
        <w:t>К</w:t>
      </w:r>
      <w:r w:rsidRPr="00447B60">
        <w:t>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6E1C78" w:rsidRPr="00F1050C" w:rsidRDefault="006E1C78" w:rsidP="006E1C78">
      <w:pPr>
        <w:autoSpaceDE w:val="0"/>
        <w:autoSpaceDN w:val="0"/>
        <w:adjustRightInd w:val="0"/>
        <w:ind w:firstLine="540"/>
        <w:jc w:val="both"/>
      </w:pPr>
      <w:r w:rsidRPr="00F1050C">
        <w:t xml:space="preserve">10) участник </w:t>
      </w:r>
      <w:r>
        <w:t>К</w:t>
      </w:r>
      <w:r w:rsidRPr="00F1050C">
        <w:t xml:space="preserve">онкурса не является получателем средств из бюджета городского округа Электросталь Московской области в соответствии с иными нормативными правовыми актами, муниципальными правовыми актами на цели предоставления субсидии, </w:t>
      </w:r>
      <w:r w:rsidRPr="00BF06CA">
        <w:t xml:space="preserve">указанные в п. 1.3 </w:t>
      </w:r>
      <w:r w:rsidR="008724E1" w:rsidRPr="0001783B">
        <w:rPr>
          <w:rFonts w:cs="Times New Roman"/>
          <w:color w:val="000000"/>
        </w:rPr>
        <w:t>Порядк</w:t>
      </w:r>
      <w:r w:rsidR="008724E1">
        <w:rPr>
          <w:rFonts w:cs="Times New Roman"/>
          <w:color w:val="000000"/>
        </w:rPr>
        <w:t>а п</w:t>
      </w:r>
      <w:r w:rsidR="008724E1" w:rsidRPr="0001783B">
        <w:rPr>
          <w:rFonts w:cs="Times New Roman"/>
          <w:color w:val="000000"/>
        </w:rPr>
        <w:t>редоставления субсидий из бюджета городского округа Электросталь Московской области субъектам малого и среднего предпринимательства в рамках муниципальной программы городского округа Электросталь Московской области «Предпринимательство»</w:t>
      </w:r>
      <w:r w:rsidR="008724E1">
        <w:rPr>
          <w:rFonts w:cs="Times New Roman"/>
          <w:color w:val="000000"/>
        </w:rPr>
        <w:t xml:space="preserve">, утвержденного </w:t>
      </w:r>
      <w:r w:rsidR="008724E1" w:rsidRPr="00515156">
        <w:rPr>
          <w:rFonts w:cs="Times New Roman"/>
          <w:color w:val="000000"/>
        </w:rPr>
        <w:t>постановлени</w:t>
      </w:r>
      <w:r w:rsidR="008724E1">
        <w:rPr>
          <w:rFonts w:cs="Times New Roman"/>
          <w:color w:val="000000"/>
        </w:rPr>
        <w:t>ем</w:t>
      </w:r>
      <w:r w:rsidR="008724E1" w:rsidRPr="00515156">
        <w:rPr>
          <w:rFonts w:cs="Times New Roman"/>
          <w:color w:val="000000"/>
        </w:rPr>
        <w:t xml:space="preserve"> Администрации городского округа Электросталь Московской области </w:t>
      </w:r>
      <w:r w:rsidR="008724E1" w:rsidRPr="00AB4096">
        <w:rPr>
          <w:rFonts w:cs="Times New Roman"/>
          <w:color w:val="000000"/>
        </w:rPr>
        <w:t xml:space="preserve">от </w:t>
      </w:r>
      <w:r w:rsidR="008724E1" w:rsidRPr="0016169A">
        <w:rPr>
          <w:rFonts w:cs="Times New Roman"/>
          <w:color w:val="000000"/>
        </w:rPr>
        <w:t>26.08.2022 № 951/8</w:t>
      </w:r>
      <w:r w:rsidR="008724E1">
        <w:rPr>
          <w:rFonts w:cs="Times New Roman"/>
          <w:color w:val="000000"/>
        </w:rPr>
        <w:t xml:space="preserve"> (далее – Порядок)</w:t>
      </w:r>
      <w:r w:rsidRPr="00F1050C">
        <w:t>;</w:t>
      </w:r>
    </w:p>
    <w:p w:rsidR="006E1C78" w:rsidRPr="007D61E8" w:rsidRDefault="006E1C78" w:rsidP="006E1C78">
      <w:pPr>
        <w:autoSpaceDE w:val="0"/>
        <w:autoSpaceDN w:val="0"/>
        <w:adjustRightInd w:val="0"/>
        <w:ind w:firstLine="540"/>
        <w:jc w:val="both"/>
      </w:pPr>
      <w:r w:rsidRPr="007D61E8">
        <w:t xml:space="preserve">11) участник </w:t>
      </w:r>
      <w:r>
        <w:t>К</w:t>
      </w:r>
      <w:r w:rsidRPr="007D61E8">
        <w:t>онкурса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6E1C78" w:rsidRPr="007D61E8" w:rsidRDefault="006E1C78" w:rsidP="006E1C78">
      <w:pPr>
        <w:autoSpaceDE w:val="0"/>
        <w:autoSpaceDN w:val="0"/>
        <w:adjustRightInd w:val="0"/>
        <w:ind w:firstLine="540"/>
        <w:jc w:val="both"/>
      </w:pPr>
      <w:proofErr w:type="gramStart"/>
      <w:r w:rsidRPr="007D61E8">
        <w:t>12)участник</w:t>
      </w:r>
      <w:proofErr w:type="gramEnd"/>
      <w:r w:rsidRPr="007D61E8">
        <w:t xml:space="preserve"> </w:t>
      </w:r>
      <w:r>
        <w:t>К</w:t>
      </w:r>
      <w:r w:rsidRPr="007D61E8">
        <w:t>онкурса не является участником соглашений о разделе продукции;</w:t>
      </w:r>
    </w:p>
    <w:p w:rsidR="006E1C78" w:rsidRPr="007D61E8" w:rsidRDefault="006E1C78" w:rsidP="006E1C78">
      <w:pPr>
        <w:autoSpaceDE w:val="0"/>
        <w:autoSpaceDN w:val="0"/>
        <w:adjustRightInd w:val="0"/>
        <w:ind w:firstLine="540"/>
        <w:jc w:val="both"/>
      </w:pPr>
      <w:proofErr w:type="gramStart"/>
      <w:r w:rsidRPr="007D61E8">
        <w:t>13)участник</w:t>
      </w:r>
      <w:proofErr w:type="gramEnd"/>
      <w:r w:rsidRPr="007D61E8">
        <w:t xml:space="preserve"> </w:t>
      </w:r>
      <w:r>
        <w:t>К</w:t>
      </w:r>
      <w:r w:rsidRPr="007D61E8">
        <w:t>онкурса не осуществляет предпринимательскую деятельность в сфере игорного бизнеса;</w:t>
      </w:r>
    </w:p>
    <w:p w:rsidR="006E1C78" w:rsidRDefault="006E1C78" w:rsidP="006E1C78">
      <w:pPr>
        <w:autoSpaceDE w:val="0"/>
        <w:autoSpaceDN w:val="0"/>
        <w:adjustRightInd w:val="0"/>
        <w:ind w:firstLine="540"/>
        <w:jc w:val="both"/>
      </w:pPr>
      <w:r w:rsidRPr="007D61E8">
        <w:t>1</w:t>
      </w:r>
      <w:r>
        <w:t>4</w:t>
      </w:r>
      <w:r w:rsidRPr="007D61E8">
        <w:t xml:space="preserve">) с момента признания </w:t>
      </w:r>
      <w:r>
        <w:t>участника Конкурса</w:t>
      </w:r>
      <w:r w:rsidRPr="007D61E8">
        <w:t xml:space="preserve"> допустившим нарушение порядка и условий оказания поддержки, </w:t>
      </w:r>
      <w:r>
        <w:t>прошло более чем три года;</w:t>
      </w:r>
    </w:p>
    <w:p w:rsidR="006E1C78" w:rsidRPr="007D61E8" w:rsidRDefault="006E1C78" w:rsidP="006E1C78">
      <w:pPr>
        <w:autoSpaceDE w:val="0"/>
        <w:autoSpaceDN w:val="0"/>
        <w:adjustRightInd w:val="0"/>
        <w:ind w:firstLine="540"/>
        <w:jc w:val="both"/>
      </w:pPr>
      <w:r w:rsidRPr="007D61E8">
        <w:t>1</w:t>
      </w:r>
      <w:r>
        <w:t>5</w:t>
      </w:r>
      <w:r w:rsidRPr="007D61E8">
        <w:t xml:space="preserve">) участником </w:t>
      </w:r>
      <w:r>
        <w:t>К</w:t>
      </w:r>
      <w:r w:rsidRPr="007D61E8">
        <w:t>онкурса заключен договор на приобретение в собственность оборудования;</w:t>
      </w:r>
    </w:p>
    <w:p w:rsidR="006E1C78" w:rsidRPr="00810A9A" w:rsidRDefault="006E1C78" w:rsidP="006E1C78">
      <w:pPr>
        <w:autoSpaceDE w:val="0"/>
        <w:autoSpaceDN w:val="0"/>
        <w:adjustRightInd w:val="0"/>
        <w:ind w:firstLine="540"/>
        <w:jc w:val="both"/>
      </w:pPr>
      <w:r w:rsidRPr="007D61E8">
        <w:t xml:space="preserve">17) участником </w:t>
      </w:r>
      <w:r>
        <w:t>К</w:t>
      </w:r>
      <w:r w:rsidRPr="007D61E8">
        <w:t xml:space="preserve">онкурса предоставлен полный пакет документов </w:t>
      </w:r>
      <w:r w:rsidRPr="00810A9A">
        <w:t xml:space="preserve">согласно </w:t>
      </w:r>
      <w:r>
        <w:t xml:space="preserve">п. 3.13 и </w:t>
      </w:r>
      <w:r w:rsidRPr="00810A9A">
        <w:t xml:space="preserve">Приложению № 7 </w:t>
      </w:r>
      <w:r>
        <w:t xml:space="preserve">к </w:t>
      </w:r>
      <w:r w:rsidRPr="00810A9A">
        <w:t>Порядк</w:t>
      </w:r>
      <w:r>
        <w:t>у</w:t>
      </w:r>
      <w:r w:rsidRPr="00810A9A">
        <w:t>;</w:t>
      </w:r>
    </w:p>
    <w:p w:rsidR="006E1C78" w:rsidRDefault="006E1C78" w:rsidP="006E1C78">
      <w:pPr>
        <w:autoSpaceDE w:val="0"/>
        <w:autoSpaceDN w:val="0"/>
        <w:adjustRightInd w:val="0"/>
        <w:ind w:firstLine="540"/>
        <w:jc w:val="both"/>
      </w:pPr>
      <w:r w:rsidRPr="007D61E8">
        <w:t xml:space="preserve">18) </w:t>
      </w:r>
      <w:r>
        <w:t xml:space="preserve">участником Конкурса произведена оплата за оборудование в размере 100 процентов его стоимости в период с 1 октября предшествующего календарного года </w:t>
      </w:r>
      <w:r w:rsidRPr="00A210F7">
        <w:t>по 31 августа текущего календарного года (включительно);</w:t>
      </w:r>
    </w:p>
    <w:p w:rsidR="006E1C78" w:rsidRDefault="006E1C78" w:rsidP="006E1C78">
      <w:pPr>
        <w:autoSpaceDE w:val="0"/>
        <w:autoSpaceDN w:val="0"/>
        <w:adjustRightInd w:val="0"/>
        <w:ind w:firstLine="540"/>
        <w:jc w:val="both"/>
      </w:pPr>
      <w:r>
        <w:lastRenderedPageBreak/>
        <w:t>19) участник Конкурса поставил</w:t>
      </w:r>
      <w:r w:rsidRPr="007D61E8">
        <w:t xml:space="preserve"> оборудование </w:t>
      </w:r>
      <w:r>
        <w:t xml:space="preserve">на баланс </w:t>
      </w:r>
      <w:r w:rsidRPr="007D61E8">
        <w:t xml:space="preserve">в период с 1 </w:t>
      </w:r>
      <w:r>
        <w:t>октября</w:t>
      </w:r>
      <w:r w:rsidRPr="007D61E8">
        <w:t xml:space="preserve"> предшествующего</w:t>
      </w:r>
      <w:r>
        <w:t xml:space="preserve"> календарного</w:t>
      </w:r>
      <w:r w:rsidRPr="007D61E8">
        <w:t xml:space="preserve"> года по 3</w:t>
      </w:r>
      <w:r>
        <w:t>1</w:t>
      </w:r>
      <w:r w:rsidRPr="007D61E8">
        <w:t xml:space="preserve"> августа текущего к</w:t>
      </w:r>
      <w:r>
        <w:t>алендарного года (включительно).</w:t>
      </w:r>
    </w:p>
    <w:p w:rsidR="00B14007" w:rsidRPr="007D61E8" w:rsidRDefault="006E1C78" w:rsidP="006E1C78">
      <w:pPr>
        <w:autoSpaceDE w:val="0"/>
        <w:autoSpaceDN w:val="0"/>
        <w:adjustRightInd w:val="0"/>
        <w:ind w:firstLine="540"/>
        <w:jc w:val="both"/>
      </w:pPr>
      <w:r w:rsidRPr="00A210F7">
        <w:t>20) 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поражения.</w:t>
      </w:r>
    </w:p>
    <w:p w:rsidR="002B7951" w:rsidRPr="002B7951" w:rsidRDefault="002B7951" w:rsidP="002B7951">
      <w:pPr>
        <w:ind w:firstLine="709"/>
        <w:jc w:val="both"/>
        <w:rPr>
          <w:rFonts w:cs="Times New Roman"/>
        </w:rPr>
      </w:pPr>
      <w:r w:rsidRPr="002B7951">
        <w:rPr>
          <w:rFonts w:cs="Times New Roman"/>
        </w:rPr>
        <w:t xml:space="preserve">6. Участники отбора, претендующие на получение </w:t>
      </w:r>
      <w:r w:rsidR="0040741D" w:rsidRPr="00B441D5">
        <w:rPr>
          <w:rFonts w:cs="Times New Roman"/>
        </w:rPr>
        <w:t>с</w:t>
      </w:r>
      <w:r w:rsidRPr="002B7951">
        <w:rPr>
          <w:rFonts w:cs="Times New Roman"/>
        </w:rPr>
        <w:t>убсидии, представляют заявк</w:t>
      </w:r>
      <w:r w:rsidR="00B441D5" w:rsidRPr="00B441D5">
        <w:rPr>
          <w:rFonts w:cs="Times New Roman"/>
        </w:rPr>
        <w:t>у</w:t>
      </w:r>
      <w:r w:rsidR="005455B1">
        <w:rPr>
          <w:rFonts w:cs="Times New Roman"/>
          <w:vertAlign w:val="superscript"/>
        </w:rPr>
        <w:t xml:space="preserve"> </w:t>
      </w:r>
      <w:r w:rsidR="005455B1">
        <w:rPr>
          <w:rFonts w:cs="Times New Roman"/>
        </w:rPr>
        <w:t xml:space="preserve">по форме согласно Приложения 3 к Порядку </w:t>
      </w:r>
      <w:r w:rsidRPr="002B7951">
        <w:rPr>
          <w:rFonts w:cs="Times New Roman"/>
        </w:rPr>
        <w:t>и перечень документов</w:t>
      </w:r>
      <w:r w:rsidR="006A5C0F">
        <w:rPr>
          <w:rFonts w:cs="Times New Roman"/>
        </w:rPr>
        <w:t xml:space="preserve"> </w:t>
      </w:r>
      <w:r w:rsidR="006A5C0F" w:rsidRPr="006A5C0F">
        <w:rPr>
          <w:rFonts w:cs="Times New Roman"/>
        </w:rPr>
        <w:t xml:space="preserve">согласно Приложения </w:t>
      </w:r>
      <w:r w:rsidR="006A5C0F">
        <w:rPr>
          <w:rFonts w:cs="Times New Roman"/>
        </w:rPr>
        <w:t>7</w:t>
      </w:r>
      <w:r w:rsidR="006A5C0F" w:rsidRPr="006A5C0F">
        <w:rPr>
          <w:rFonts w:cs="Times New Roman"/>
        </w:rPr>
        <w:t xml:space="preserve"> к Порядку </w:t>
      </w:r>
      <w:r w:rsidRPr="002B7951">
        <w:rPr>
          <w:rFonts w:cs="Times New Roman"/>
        </w:rPr>
        <w:t xml:space="preserve">в электронной форме посредством портала РПГУ. </w:t>
      </w:r>
    </w:p>
    <w:p w:rsidR="002B7951" w:rsidRPr="002B7951" w:rsidRDefault="002B7951" w:rsidP="002B795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2B7951">
        <w:rPr>
          <w:rFonts w:cs="Times New Roman"/>
        </w:rPr>
        <w:t>Заявка предоставляется в сроки, установленные объявлением о проведении отбора. Заявка подается лично руководителем участника отбора либо его представителем по доверенности.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7. Основаниями для отказа в приеме и регистрации заявки являются: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1) обращение за предоставлением Субсидии, не предусмотренной настоящим Порядком;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2) обращение за предоставлением Субсидии в сроки, не предусмотренные Распоряжением об объявлении конкурса;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3) обращение за предоставлением субсидии без предъявления документа, позволяющего установить личность участника Конкурса;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 xml:space="preserve">4) непредставление (представление не в полном объеме) документов, установленных п. 3.13 </w:t>
      </w:r>
      <w:r w:rsidR="00AC1462" w:rsidRPr="0001783B">
        <w:rPr>
          <w:rFonts w:cs="Times New Roman"/>
          <w:color w:val="000000"/>
        </w:rPr>
        <w:t>Порядк</w:t>
      </w:r>
      <w:r w:rsidR="00AC1462">
        <w:rPr>
          <w:rFonts w:cs="Times New Roman"/>
          <w:color w:val="000000"/>
        </w:rPr>
        <w:t>а</w:t>
      </w:r>
      <w:r w:rsidRPr="00B441D5">
        <w:rPr>
          <w:rFonts w:cs="Times New Roman"/>
        </w:rPr>
        <w:t>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5) документы, необходимые для предоставления Субсидии утратили силу, а именно: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 xml:space="preserve">- документ, подтверждающий назначение на должность (избрание) руководителя; 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 xml:space="preserve">- документ о назначении на должность главного бухгалтера; </w:t>
      </w:r>
    </w:p>
    <w:p w:rsidR="00DA3FDE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- справка, подтверждающая уплату первого взноса (аванса) при заключении договора лизинга и исполнение текущих обязательств по перечислению лизинговых платежей по договорам лизинга в сроки и в объемах, которые установлены графиком лизинговых платежей;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6) некорректное заполнение обязательных полей в форме интерактивного Заявления на РПГУ (отсутствие заполнения, недостоверное, неполное либо неправильное, не соответствующее требованиям, установленным Порядком);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 xml:space="preserve">7) 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документов, перечень которых приведен в п. 3.13 </w:t>
      </w:r>
      <w:r w:rsidR="00AC1462">
        <w:rPr>
          <w:rFonts w:cs="Times New Roman"/>
        </w:rPr>
        <w:t xml:space="preserve">Порядка </w:t>
      </w:r>
      <w:r w:rsidRPr="00B441D5">
        <w:rPr>
          <w:rFonts w:cs="Times New Roman"/>
        </w:rPr>
        <w:t xml:space="preserve">и Приложении № 7 </w:t>
      </w:r>
      <w:r w:rsidR="00AC1462">
        <w:rPr>
          <w:rFonts w:cs="Times New Roman"/>
        </w:rPr>
        <w:t>к Порядку</w:t>
      </w:r>
      <w:r w:rsidRPr="00B441D5">
        <w:rPr>
          <w:rFonts w:cs="Times New Roman"/>
        </w:rPr>
        <w:t>;</w:t>
      </w:r>
    </w:p>
    <w:p w:rsidR="00B441D5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8) отказ от предоставления Субсидии по инициативе участника Конкурса до регистрации заявления;</w:t>
      </w:r>
    </w:p>
    <w:p w:rsidR="002B7951" w:rsidRPr="00B441D5" w:rsidRDefault="00B441D5" w:rsidP="00B441D5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B441D5">
        <w:rPr>
          <w:rFonts w:cs="Times New Roman"/>
        </w:rPr>
        <w:t>9) наличие принятой и зарегистрированной заявки участника Конкурса, которая не была им отозвана.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8. </w:t>
      </w:r>
      <w:r w:rsidRPr="00267CB7">
        <w:t xml:space="preserve">Основаниями для отклонения заявки участника </w:t>
      </w:r>
      <w:r>
        <w:t>К</w:t>
      </w:r>
      <w:r w:rsidRPr="00267CB7">
        <w:t xml:space="preserve">онкурса на стадии рассмотрения заявок являются: </w:t>
      </w:r>
    </w:p>
    <w:p w:rsidR="00AC1462" w:rsidRPr="00C97B0E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 xml:space="preserve">1) несоответствие </w:t>
      </w:r>
      <w:r>
        <w:t>участника Конкурса</w:t>
      </w:r>
      <w:r w:rsidRPr="00267CB7">
        <w:t xml:space="preserve"> критериям и требованиям, установленным Федеральным законом от 24.07.2007 № 209-ФЗ «О развитии малого и среднего предпринимательства в Российской Федерации» и приведенным </w:t>
      </w:r>
      <w:r w:rsidRPr="00C97B0E">
        <w:t>в п. 3.13 Порядк</w:t>
      </w:r>
      <w:r>
        <w:t>а</w:t>
      </w:r>
      <w:r w:rsidRPr="00C97B0E">
        <w:t>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 xml:space="preserve">2) с момента признания </w:t>
      </w:r>
      <w:r>
        <w:t>участника Конкурса</w:t>
      </w:r>
      <w:r w:rsidRPr="00267CB7">
        <w:t xml:space="preserve"> допустившим нарушение порядка и условий оказания поддержки прошло менее чем три года;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>3)</w:t>
      </w:r>
      <w:r w:rsidRPr="00267CB7">
        <w:rPr>
          <w:shd w:val="clear" w:color="auto" w:fill="FFFFFF"/>
        </w:rPr>
        <w:t> н</w:t>
      </w:r>
      <w:r w:rsidRPr="00267CB7">
        <w:t xml:space="preserve">есоответствие произведенных </w:t>
      </w:r>
      <w:r>
        <w:t>участником Конкурса</w:t>
      </w:r>
      <w:r w:rsidRPr="00267CB7">
        <w:t xml:space="preserve"> затрат требованиям, установленным Порядком;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>4)</w:t>
      </w:r>
      <w:r w:rsidRPr="00267CB7">
        <w:rPr>
          <w:shd w:val="clear" w:color="auto" w:fill="FFFFFF"/>
        </w:rPr>
        <w:t> </w:t>
      </w:r>
      <w:r>
        <w:rPr>
          <w:shd w:val="clear" w:color="auto" w:fill="FFFFFF"/>
        </w:rPr>
        <w:t>участником Конкурса</w:t>
      </w:r>
      <w:r w:rsidRPr="00267CB7">
        <w:t xml:space="preserve"> представлен неполный комплект документов, необходимых для предоставления </w:t>
      </w:r>
      <w:r>
        <w:t>Субсидии</w:t>
      </w:r>
      <w:r w:rsidRPr="00267CB7">
        <w:t>, перечень которых приведен в</w:t>
      </w:r>
      <w:r>
        <w:t xml:space="preserve"> </w:t>
      </w:r>
      <w:r w:rsidRPr="0032111D">
        <w:t xml:space="preserve">Приложении № 7 к </w:t>
      </w:r>
      <w:r w:rsidRPr="00267CB7">
        <w:t>Порядку;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>5)</w:t>
      </w:r>
      <w:r w:rsidRPr="00267CB7">
        <w:rPr>
          <w:shd w:val="clear" w:color="auto" w:fill="FFFFFF"/>
        </w:rPr>
        <w:t> н</w:t>
      </w:r>
      <w:r w:rsidRPr="00267CB7">
        <w:t xml:space="preserve">есоответствие представленных документов по форме или содержанию </w:t>
      </w:r>
      <w:r w:rsidRPr="00267CB7">
        <w:lastRenderedPageBreak/>
        <w:t>требованиям законодательства Российской Федерации и Порядка</w:t>
      </w:r>
      <w:r>
        <w:t>;</w:t>
      </w:r>
      <w:r w:rsidRPr="00267CB7">
        <w:t xml:space="preserve"> 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>6)</w:t>
      </w:r>
      <w:r w:rsidRPr="00267CB7">
        <w:rPr>
          <w:shd w:val="clear" w:color="auto" w:fill="FFFFFF"/>
        </w:rPr>
        <w:t> н</w:t>
      </w:r>
      <w:r w:rsidRPr="00267CB7">
        <w:t xml:space="preserve">аличие нечитаемых исправлений в представленных документах, перечень которых приведен </w:t>
      </w:r>
      <w:r w:rsidRPr="0032111D">
        <w:t>Приложении № 7 к Поряд</w:t>
      </w:r>
      <w:r w:rsidRPr="00267CB7">
        <w:t>ку, в том числе: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>-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 xml:space="preserve"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t>Субсидии;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 xml:space="preserve">7) наличие недостоверных (противоречивых) сведений в Заявлении и приложенных к нему документах, в том числе недостоверность представленной </w:t>
      </w:r>
      <w:r>
        <w:t>участником Конкурса</w:t>
      </w:r>
      <w:r w:rsidRPr="00267CB7">
        <w:t xml:space="preserve"> информации</w:t>
      </w:r>
      <w:r>
        <w:t>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>8)</w:t>
      </w:r>
      <w:r w:rsidRPr="00267CB7">
        <w:rPr>
          <w:shd w:val="clear" w:color="auto" w:fill="FFFFFF"/>
        </w:rPr>
        <w:t> н</w:t>
      </w:r>
      <w:r w:rsidRPr="00267CB7">
        <w:t xml:space="preserve">едостаточность размера бюджетных ассигнований, предусмотренных решением Совета депутатов городского округа о бюджете городского округа Электросталь Московской области на соответствующий финансовый год и плановый период в рамках мероприятий, </w:t>
      </w:r>
      <w:r w:rsidRPr="007F157C">
        <w:t xml:space="preserve">указанных в пункте 1.3 Порядка, и лимитов бюджетных обязательств, распределяемых в рамках конкурсного </w:t>
      </w:r>
      <w:r w:rsidRPr="00267CB7">
        <w:t>отбора</w:t>
      </w:r>
      <w:r>
        <w:t>;</w:t>
      </w:r>
    </w:p>
    <w:p w:rsidR="00AC1462" w:rsidRPr="00267CB7" w:rsidRDefault="00AC1462" w:rsidP="00AC1462">
      <w:pPr>
        <w:widowControl w:val="0"/>
        <w:autoSpaceDE w:val="0"/>
        <w:autoSpaceDN w:val="0"/>
        <w:adjustRightInd w:val="0"/>
        <w:ind w:firstLine="539"/>
        <w:jc w:val="both"/>
      </w:pPr>
      <w:r w:rsidRPr="00267CB7">
        <w:t xml:space="preserve">9) отзыв Заявления на предоставление </w:t>
      </w:r>
      <w:r>
        <w:t>Субсидии</w:t>
      </w:r>
      <w:r w:rsidRPr="00267CB7">
        <w:t xml:space="preserve"> по инициативе </w:t>
      </w:r>
      <w:r>
        <w:t>участника Конкурса.</w:t>
      </w:r>
    </w:p>
    <w:p w:rsidR="002B7951" w:rsidRPr="002B7951" w:rsidRDefault="00FB4B94" w:rsidP="002B795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hyperlink w:anchor="Par5538" w:tooltip="ПОРЯДОК" w:history="1">
        <w:r w:rsidR="002B7951" w:rsidRPr="002B7951">
          <w:rPr>
            <w:rFonts w:cs="Times New Roman"/>
          </w:rPr>
          <w:t>Порядок</w:t>
        </w:r>
      </w:hyperlink>
      <w:r w:rsidR="002B7951" w:rsidRPr="002B7951">
        <w:rPr>
          <w:rFonts w:cs="Times New Roman"/>
        </w:rPr>
        <w:t xml:space="preserve"> оценки и </w:t>
      </w:r>
      <w:proofErr w:type="spellStart"/>
      <w:r w:rsidR="002B7951" w:rsidRPr="002B7951">
        <w:rPr>
          <w:rFonts w:cs="Times New Roman"/>
        </w:rPr>
        <w:t>рейтингования</w:t>
      </w:r>
      <w:proofErr w:type="spellEnd"/>
      <w:r w:rsidR="002B7951" w:rsidRPr="002B7951">
        <w:rPr>
          <w:rFonts w:cs="Times New Roman"/>
        </w:rPr>
        <w:t xml:space="preserve"> Заявлений приведен в Приложении 1</w:t>
      </w:r>
      <w:r w:rsidR="00FF3892" w:rsidRPr="00FF3892">
        <w:rPr>
          <w:rFonts w:cs="Times New Roman"/>
        </w:rPr>
        <w:t>3</w:t>
      </w:r>
      <w:r w:rsidR="002B7951" w:rsidRPr="002B7951">
        <w:rPr>
          <w:rFonts w:cs="Times New Roman"/>
        </w:rPr>
        <w:t xml:space="preserve"> к Порядку.</w:t>
      </w:r>
    </w:p>
    <w:p w:rsidR="001B2881" w:rsidRPr="001B2881" w:rsidRDefault="001B2881" w:rsidP="001B288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B2881">
        <w:rPr>
          <w:rFonts w:cs="Times New Roman"/>
        </w:rPr>
        <w:t>9. Участник Конкурса вправе отказаться от получения Субсидии в личном кабинете на РПГУ.</w:t>
      </w:r>
    </w:p>
    <w:p w:rsidR="001B2881" w:rsidRPr="001B2881" w:rsidRDefault="001B2881" w:rsidP="001B288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1B2881">
        <w:rPr>
          <w:rFonts w:cs="Times New Roman"/>
        </w:rPr>
        <w:t xml:space="preserve">  На основании поступившего заявления об отказе от получения Субсидии уполномоченным должностным лицом Администрации принимается решение об отказе в предоставлении Субсидии по форме, установленной в Приложении № 10 к Порядку.</w:t>
      </w:r>
    </w:p>
    <w:p w:rsidR="006629BF" w:rsidRPr="007D5FE5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7F208B">
        <w:rPr>
          <w:sz w:val="24"/>
          <w:szCs w:val="24"/>
        </w:rPr>
        <w:t>10.</w:t>
      </w:r>
      <w:r w:rsidRPr="007D2158">
        <w:t xml:space="preserve"> </w:t>
      </w:r>
      <w:r w:rsidRPr="007D2158">
        <w:rPr>
          <w:sz w:val="24"/>
          <w:szCs w:val="24"/>
        </w:rPr>
        <w:t>Прием</w:t>
      </w:r>
      <w:r w:rsidRPr="007D5FE5">
        <w:rPr>
          <w:sz w:val="24"/>
          <w:szCs w:val="24"/>
        </w:rPr>
        <w:t xml:space="preserve"> </w:t>
      </w:r>
      <w:r>
        <w:rPr>
          <w:sz w:val="24"/>
          <w:szCs w:val="24"/>
        </w:rPr>
        <w:t>заявок</w:t>
      </w:r>
      <w:r w:rsidRPr="007D5FE5">
        <w:rPr>
          <w:sz w:val="24"/>
          <w:szCs w:val="24"/>
        </w:rPr>
        <w:t xml:space="preserve"> на предоставление </w:t>
      </w:r>
      <w:r>
        <w:rPr>
          <w:sz w:val="24"/>
          <w:szCs w:val="24"/>
        </w:rPr>
        <w:t>Субсидии</w:t>
      </w:r>
      <w:r w:rsidRPr="007D5FE5">
        <w:rPr>
          <w:sz w:val="24"/>
          <w:szCs w:val="24"/>
        </w:rPr>
        <w:t xml:space="preserve"> осуществляет Администрация.</w:t>
      </w:r>
    </w:p>
    <w:p w:rsidR="006629BF" w:rsidRPr="007D5FE5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7D5FE5">
        <w:rPr>
          <w:sz w:val="24"/>
          <w:szCs w:val="24"/>
        </w:rPr>
        <w:t>Заяв</w:t>
      </w:r>
      <w:r>
        <w:rPr>
          <w:sz w:val="24"/>
          <w:szCs w:val="24"/>
        </w:rPr>
        <w:t>ка</w:t>
      </w:r>
      <w:r w:rsidRPr="007D5FE5">
        <w:rPr>
          <w:sz w:val="24"/>
          <w:szCs w:val="24"/>
        </w:rPr>
        <w:t xml:space="preserve"> на предоставление </w:t>
      </w:r>
      <w:r>
        <w:rPr>
          <w:sz w:val="24"/>
          <w:szCs w:val="24"/>
        </w:rPr>
        <w:t>Субсидии</w:t>
      </w:r>
      <w:r w:rsidRPr="007D5FE5">
        <w:rPr>
          <w:sz w:val="24"/>
          <w:szCs w:val="24"/>
        </w:rPr>
        <w:t>, поданн</w:t>
      </w:r>
      <w:r>
        <w:rPr>
          <w:sz w:val="24"/>
          <w:szCs w:val="24"/>
        </w:rPr>
        <w:t>ая</w:t>
      </w:r>
      <w:r w:rsidRPr="007D5FE5">
        <w:rPr>
          <w:sz w:val="24"/>
          <w:szCs w:val="24"/>
        </w:rPr>
        <w:t xml:space="preserve"> в электронной форме посредством РПГУ до 16:00 рабочего дня, регистрируется в Администрации в день его подачи. Заяв</w:t>
      </w:r>
      <w:r>
        <w:rPr>
          <w:sz w:val="24"/>
          <w:szCs w:val="24"/>
        </w:rPr>
        <w:t>ка</w:t>
      </w:r>
      <w:r w:rsidRPr="007D5FE5">
        <w:rPr>
          <w:sz w:val="24"/>
          <w:szCs w:val="24"/>
        </w:rPr>
        <w:t>, поданн</w:t>
      </w:r>
      <w:r>
        <w:rPr>
          <w:sz w:val="24"/>
          <w:szCs w:val="24"/>
        </w:rPr>
        <w:t>ая</w:t>
      </w:r>
      <w:r w:rsidRPr="007D5FE5">
        <w:rPr>
          <w:sz w:val="24"/>
          <w:szCs w:val="24"/>
        </w:rPr>
        <w:t xml:space="preserve"> посредством РПГУ после 16:00 рабочего дня либо в нерабочий день, регистрируется в Администрации на следующий рабочий день. </w:t>
      </w:r>
    </w:p>
    <w:p w:rsidR="006629BF" w:rsidRPr="009D406F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9D406F">
        <w:rPr>
          <w:sz w:val="24"/>
          <w:szCs w:val="24"/>
        </w:rPr>
        <w:t>При приеме заявки Администрация осуществляет проверку заявки на предмет:</w:t>
      </w:r>
    </w:p>
    <w:p w:rsidR="006629BF" w:rsidRPr="009D406F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9D406F">
        <w:rPr>
          <w:sz w:val="24"/>
          <w:szCs w:val="24"/>
        </w:rPr>
        <w:t xml:space="preserve">обращения за предоставлением субсидии, предусмотренной </w:t>
      </w:r>
      <w:r>
        <w:rPr>
          <w:sz w:val="24"/>
          <w:szCs w:val="24"/>
        </w:rPr>
        <w:t>П</w:t>
      </w:r>
      <w:r w:rsidRPr="009D406F">
        <w:rPr>
          <w:sz w:val="24"/>
          <w:szCs w:val="24"/>
        </w:rPr>
        <w:t>орядком, в сроки, предусмотренные извещением о проведении конкурса;</w:t>
      </w:r>
    </w:p>
    <w:p w:rsidR="006629BF" w:rsidRPr="009D406F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9D406F">
        <w:rPr>
          <w:sz w:val="24"/>
          <w:szCs w:val="24"/>
        </w:rPr>
        <w:t xml:space="preserve">комплектность документов </w:t>
      </w:r>
      <w:r w:rsidRPr="001510E9">
        <w:rPr>
          <w:sz w:val="24"/>
          <w:szCs w:val="24"/>
        </w:rPr>
        <w:t xml:space="preserve">заявки согласно п. 3.13 </w:t>
      </w:r>
      <w:r w:rsidRPr="009D406F">
        <w:rPr>
          <w:sz w:val="24"/>
          <w:szCs w:val="24"/>
        </w:rPr>
        <w:t>к Порядку;</w:t>
      </w:r>
    </w:p>
    <w:p w:rsidR="006629BF" w:rsidRPr="009D406F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9D406F">
        <w:rPr>
          <w:sz w:val="24"/>
          <w:szCs w:val="24"/>
        </w:rPr>
        <w:t>корректности заполнения обязательных полей в форме заявления на портале РПГУ;</w:t>
      </w:r>
    </w:p>
    <w:p w:rsidR="006629BF" w:rsidRPr="009D406F" w:rsidRDefault="006629BF" w:rsidP="006629BF">
      <w:pPr>
        <w:pStyle w:val="11"/>
        <w:spacing w:line="240" w:lineRule="auto"/>
        <w:ind w:firstLine="709"/>
        <w:rPr>
          <w:sz w:val="24"/>
          <w:szCs w:val="24"/>
        </w:rPr>
      </w:pPr>
      <w:r w:rsidRPr="009D406F">
        <w:rPr>
          <w:sz w:val="24"/>
          <w:szCs w:val="24"/>
        </w:rPr>
        <w:t>представления электронных образов документов посредством портала РПГУ, позволяющих в полном объеме прочитать текст документа и (или) распознать обязательные реквизиты документов.</w:t>
      </w:r>
    </w:p>
    <w:p w:rsidR="002B7951" w:rsidRPr="002B7951" w:rsidRDefault="006629BF" w:rsidP="002B7951">
      <w:pPr>
        <w:autoSpaceDE w:val="0"/>
        <w:autoSpaceDN w:val="0"/>
        <w:adjustRightInd w:val="0"/>
        <w:ind w:firstLine="540"/>
        <w:jc w:val="both"/>
        <w:rPr>
          <w:rFonts w:cs="Times New Roman"/>
          <w:highlight w:val="yellow"/>
        </w:rPr>
      </w:pPr>
      <w:r w:rsidRPr="006629BF">
        <w:rPr>
          <w:rFonts w:cs="Times New Roman"/>
        </w:rPr>
        <w:t xml:space="preserve">В срок не более 6 (шести) </w:t>
      </w:r>
      <w:r w:rsidR="006E1C78" w:rsidRPr="0016169A">
        <w:rPr>
          <w:rFonts w:cs="Times New Roman"/>
        </w:rPr>
        <w:t>рабочих</w:t>
      </w:r>
      <w:r w:rsidRPr="0016169A">
        <w:rPr>
          <w:rFonts w:cs="Times New Roman"/>
        </w:rPr>
        <w:t xml:space="preserve"> дней с последнего дня регистрации заявки Администрация рассматривает ее на предмет</w:t>
      </w:r>
      <w:r w:rsidRPr="006629BF">
        <w:rPr>
          <w:rFonts w:cs="Times New Roman"/>
        </w:rPr>
        <w:t xml:space="preserve"> соответствия участника Конкурса требованиям, установленным п. 3.8</w:t>
      </w:r>
      <w:r>
        <w:rPr>
          <w:rFonts w:cs="Times New Roman"/>
        </w:rPr>
        <w:t xml:space="preserve"> </w:t>
      </w:r>
      <w:r w:rsidRPr="006629BF">
        <w:rPr>
          <w:rFonts w:cs="Times New Roman"/>
        </w:rPr>
        <w:t xml:space="preserve">Порядка, соответствия заявки условиям, предусмотренным пунктами 3.10 – 3.12 Порядка, соблюдения требований и условий предоставления Субсидий, установленных </w:t>
      </w:r>
      <w:r>
        <w:rPr>
          <w:rFonts w:cs="Times New Roman"/>
        </w:rPr>
        <w:t>П</w:t>
      </w:r>
      <w:r w:rsidRPr="006629BF">
        <w:rPr>
          <w:rFonts w:cs="Times New Roman"/>
        </w:rPr>
        <w:t>орядком.</w:t>
      </w:r>
    </w:p>
    <w:p w:rsidR="006629BF" w:rsidRPr="006629BF" w:rsidRDefault="006629BF" w:rsidP="002B795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t>Администрация, Учреждение проводит проверку достоверности сведений, содержащихся в заявке, любым не запрещенным законодательством Российской Федерации способом.</w:t>
      </w:r>
    </w:p>
    <w:p w:rsidR="006629BF" w:rsidRP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t>Администрация в порядке межведомственного электронного информационного взаимодействия в целях получения документов и информации для определения соответствия Заявителя критериям и требованиям, указанным в п. 3.13 к Порядку, запрашивает:</w:t>
      </w:r>
    </w:p>
    <w:p w:rsidR="006629BF" w:rsidRP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t>1) в Федеральной налоговой службе:</w:t>
      </w:r>
    </w:p>
    <w:p w:rsidR="006629BF" w:rsidRP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t xml:space="preserve"> а) сведения из Единого государственного реестра юридических лиц в случае обращения за предоставлением Субсидии юридического лица;</w:t>
      </w:r>
    </w:p>
    <w:p w:rsidR="006629BF" w:rsidRP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lastRenderedPageBreak/>
        <w:t>б) сведения из Единого государственного реестра индивидуальных предпринимателей в случае обращения за предоставлением Субсидии индивидуального предпринимателя;</w:t>
      </w:r>
    </w:p>
    <w:p w:rsidR="006629BF" w:rsidRP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t>в) сведения о наличии (отсутствии) задолженности по уплате налогов, сборов, пеней, штрафов;</w:t>
      </w:r>
    </w:p>
    <w:p w:rsidR="006629BF" w:rsidRP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629BF">
        <w:rPr>
          <w:rFonts w:cs="Times New Roman"/>
        </w:rPr>
        <w:t>г) сведения о среднесписочной численности работников за предшествующий календарный год.</w:t>
      </w:r>
    </w:p>
    <w:p w:rsidR="006629BF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highlight w:val="yellow"/>
        </w:rPr>
      </w:pPr>
    </w:p>
    <w:p w:rsidR="006629BF" w:rsidRDefault="006629BF" w:rsidP="002B795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C4B0A">
        <w:rPr>
          <w:rFonts w:cs="Times New Roman"/>
        </w:rPr>
        <w:t xml:space="preserve">По результатам рассмотрения Заявлений </w:t>
      </w:r>
      <w:r w:rsidRPr="009C4B0A">
        <w:t>уполномоченное должностное лицо Администрации</w:t>
      </w:r>
      <w:r w:rsidRPr="009C4B0A">
        <w:rPr>
          <w:rFonts w:cs="Times New Roman"/>
        </w:rPr>
        <w:t xml:space="preserve"> формирует положительное или отрицательное заключение и направляет их вместе с Заявлениями в Конкурсную комиссию для дальнейшего рассмотрения и принятия решения.</w:t>
      </w:r>
    </w:p>
    <w:p w:rsidR="006629BF" w:rsidRPr="004E5CD0" w:rsidRDefault="006629BF" w:rsidP="002B795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E5CD0">
        <w:rPr>
          <w:rFonts w:cs="Times New Roman"/>
        </w:rPr>
        <w:t>Уполномоченное должностное лицо Администрации направляет заключения в Конкурсную комиссию в течение 1 (одного) рабочего дня со дня его составления, но не позднее 6 (шести) рабочих дней с последнего дня регистрации заявок Администрацией.</w:t>
      </w:r>
    </w:p>
    <w:p w:rsidR="006629BF" w:rsidRPr="004E5CD0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E5CD0">
        <w:rPr>
          <w:rFonts w:cs="Times New Roman"/>
        </w:rPr>
        <w:t>Администрация назначает дату заседания Конкурсной комиссии и организует его проведение в срок не более 3 (трех) рабочих дней со дня окончания рассмотрения заявок и заключений.</w:t>
      </w:r>
    </w:p>
    <w:p w:rsidR="006629BF" w:rsidRPr="004E5CD0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E5CD0">
        <w:rPr>
          <w:rFonts w:cs="Times New Roman"/>
        </w:rPr>
        <w:t>Положение о конкурсной комиссии и ее состав утверждается Администрацией.</w:t>
      </w:r>
    </w:p>
    <w:p w:rsidR="006629BF" w:rsidRPr="004E5CD0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E5CD0">
        <w:rPr>
          <w:rFonts w:cs="Times New Roman"/>
        </w:rPr>
        <w:t>Конкурсная комиссия осуществляет оценку и сопоставление участников Конкурса и принимает решение о предоставлении Субсидии, либо отказе в предоставлении Субсидии участнику Конкурса согласно Приложениям № 10 и № 11 Порядка в срок не более 10 (десяти) рабочих дней с даты передачи последнего заключения уполномоченное должностное лицо Администрации.</w:t>
      </w:r>
    </w:p>
    <w:p w:rsidR="006629BF" w:rsidRPr="004E5CD0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  <w:highlight w:val="yellow"/>
        </w:rPr>
      </w:pPr>
      <w:r w:rsidRPr="004E5CD0">
        <w:rPr>
          <w:rFonts w:cs="Times New Roman"/>
        </w:rPr>
        <w:t>По итогам рассмотрения Конкурсной комиссией Заявлений всем участвующим в конкурсном отборе участникам направляются уведомления о принятых решениях. Уведомления направляются в личный кабинет на портале РПГУ.</w:t>
      </w:r>
    </w:p>
    <w:p w:rsidR="006629BF" w:rsidRPr="004E5CD0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E5CD0">
        <w:rPr>
          <w:rFonts w:cs="Times New Roman"/>
        </w:rPr>
        <w:t>Администрация с учетом решений Конкурсной комиссии в срок не более 7 (семи) рабочих дней с даты заседания Конкурсной комиссии принимает решение об отказе в предоставлении субсидии участникам Конкурса и об определении победителей конкурса – получателей Субсидии.</w:t>
      </w:r>
    </w:p>
    <w:p w:rsidR="006629BF" w:rsidRPr="004E5CD0" w:rsidRDefault="006629BF" w:rsidP="006629BF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E5CD0">
        <w:rPr>
          <w:rFonts w:cs="Times New Roman"/>
        </w:rPr>
        <w:t>Решение Администрации оформляется распоряжением.</w:t>
      </w:r>
    </w:p>
    <w:p w:rsidR="00997FCE" w:rsidRPr="00997FCE" w:rsidRDefault="00997FCE" w:rsidP="00997FC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11. </w:t>
      </w:r>
      <w:r w:rsidRPr="00997FCE">
        <w:rPr>
          <w:rFonts w:cs="Times New Roman"/>
        </w:rPr>
        <w:t>Соглашение заключается в срок, не превышающий четыре рабочих дня с даты принятия Администрацией решения о предоставлении Субсидии получателю Субсидии (далее соответственно – Решения), в следующем порядке:</w:t>
      </w:r>
    </w:p>
    <w:p w:rsidR="00997FCE" w:rsidRPr="00997FCE" w:rsidRDefault="00997FCE" w:rsidP="00997FC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</w:rPr>
      </w:pPr>
      <w:r w:rsidRPr="00997FCE">
        <w:rPr>
          <w:rFonts w:cs="Times New Roman"/>
        </w:rPr>
        <w:t>в течение двух рабочих дней после принятия Решения Администрация направляет получателю Субсидии уведомление о предоставлении Субсидии и Соглашение, подписанное Главой городского округа Электросталь Московской области;</w:t>
      </w:r>
    </w:p>
    <w:p w:rsidR="00997FCE" w:rsidRPr="00997FCE" w:rsidRDefault="00997FCE" w:rsidP="00997FCE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cs="Times New Roman"/>
        </w:rPr>
      </w:pPr>
      <w:r w:rsidRPr="00997FCE">
        <w:rPr>
          <w:rFonts w:cs="Times New Roman"/>
        </w:rPr>
        <w:t>в течение двух рабочих дней с даты отправления Соглашения получатель Субсидии направляет в адрес Администрации Соглашение, подписанное, со своей стороны.</w:t>
      </w:r>
    </w:p>
    <w:p w:rsidR="002B7951" w:rsidRPr="002B7951" w:rsidRDefault="00997FCE" w:rsidP="002B7951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highlight w:val="yellow"/>
        </w:rPr>
      </w:pPr>
      <w:r>
        <w:rPr>
          <w:rFonts w:cs="Times New Roman"/>
          <w:sz w:val="28"/>
          <w:szCs w:val="28"/>
        </w:rPr>
        <w:t xml:space="preserve">12. </w:t>
      </w:r>
      <w:r w:rsidRPr="00997FCE">
        <w:rPr>
          <w:rFonts w:cs="Times New Roman"/>
        </w:rPr>
        <w:t xml:space="preserve">В случае </w:t>
      </w:r>
      <w:proofErr w:type="spellStart"/>
      <w:r w:rsidRPr="00997FCE">
        <w:rPr>
          <w:rFonts w:cs="Times New Roman"/>
        </w:rPr>
        <w:t>неподписания</w:t>
      </w:r>
      <w:proofErr w:type="spellEnd"/>
      <w:r w:rsidRPr="00997FCE">
        <w:rPr>
          <w:rFonts w:cs="Times New Roman"/>
        </w:rPr>
        <w:t xml:space="preserve"> получателем Субсидии Соглашения в указанные в п. 4.6 </w:t>
      </w:r>
      <w:r>
        <w:rPr>
          <w:rFonts w:cs="Times New Roman"/>
        </w:rPr>
        <w:t xml:space="preserve">Порядка </w:t>
      </w:r>
      <w:r w:rsidRPr="00997FCE">
        <w:rPr>
          <w:rFonts w:cs="Times New Roman"/>
        </w:rPr>
        <w:t>сроки Администрация принимает решение об отказе в предоставлении Субсидии. Решение Администрации оформляется Распоряжением</w:t>
      </w:r>
      <w:r w:rsidR="008724E1">
        <w:rPr>
          <w:rFonts w:cs="Times New Roman"/>
        </w:rPr>
        <w:t>.</w:t>
      </w:r>
    </w:p>
    <w:p w:rsidR="002B7951" w:rsidRPr="002B7951" w:rsidRDefault="00997FCE" w:rsidP="002B7951">
      <w:pPr>
        <w:ind w:firstLine="540"/>
        <w:jc w:val="both"/>
        <w:rPr>
          <w:rFonts w:cs="Times New Roman"/>
          <w:highlight w:val="yellow"/>
        </w:rPr>
      </w:pPr>
      <w:r w:rsidRPr="00997FCE">
        <w:rPr>
          <w:rFonts w:cs="Times New Roman"/>
        </w:rPr>
        <w:t>13. Не позднее 14-го календарного дня, следующего за днем определения победителей Конкурса (утверждения распоряжения) на едином портале и на официальном сайте публикуется информация о результатах Конкурса.</w:t>
      </w:r>
    </w:p>
    <w:p w:rsidR="002B7951" w:rsidRPr="002B7951" w:rsidRDefault="002B7951" w:rsidP="00523855">
      <w:pPr>
        <w:jc w:val="both"/>
        <w:rPr>
          <w:rFonts w:cs="Times New Roman"/>
        </w:rPr>
      </w:pPr>
    </w:p>
    <w:sectPr w:rsidR="002B7951" w:rsidRPr="002B7951" w:rsidSect="00523855">
      <w:pgSz w:w="11906" w:h="16838" w:code="9"/>
      <w:pgMar w:top="1134" w:right="850" w:bottom="1134" w:left="1701" w:header="709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B94" w:rsidRDefault="00FB4B94" w:rsidP="00E4727A">
      <w:r>
        <w:separator/>
      </w:r>
    </w:p>
  </w:endnote>
  <w:endnote w:type="continuationSeparator" w:id="0">
    <w:p w:rsidR="00FB4B94" w:rsidRDefault="00FB4B94" w:rsidP="00E4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B94" w:rsidRDefault="00FB4B94" w:rsidP="00E4727A">
      <w:r>
        <w:separator/>
      </w:r>
    </w:p>
  </w:footnote>
  <w:footnote w:type="continuationSeparator" w:id="0">
    <w:p w:rsidR="00FB4B94" w:rsidRDefault="00FB4B94" w:rsidP="00E4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289"/>
    <w:rsid w:val="0001783B"/>
    <w:rsid w:val="00037849"/>
    <w:rsid w:val="000421F2"/>
    <w:rsid w:val="000639D8"/>
    <w:rsid w:val="000656E7"/>
    <w:rsid w:val="0006763F"/>
    <w:rsid w:val="00072864"/>
    <w:rsid w:val="000876A2"/>
    <w:rsid w:val="000A1137"/>
    <w:rsid w:val="000E0B63"/>
    <w:rsid w:val="000F4FA3"/>
    <w:rsid w:val="001014A6"/>
    <w:rsid w:val="00125CE2"/>
    <w:rsid w:val="00135D18"/>
    <w:rsid w:val="00140956"/>
    <w:rsid w:val="001419F1"/>
    <w:rsid w:val="0014350D"/>
    <w:rsid w:val="00143FF5"/>
    <w:rsid w:val="001449A0"/>
    <w:rsid w:val="001556B7"/>
    <w:rsid w:val="0016169A"/>
    <w:rsid w:val="00173121"/>
    <w:rsid w:val="00175F5E"/>
    <w:rsid w:val="001767AD"/>
    <w:rsid w:val="00190E81"/>
    <w:rsid w:val="0019581A"/>
    <w:rsid w:val="001A4BA1"/>
    <w:rsid w:val="001B1361"/>
    <w:rsid w:val="001B2881"/>
    <w:rsid w:val="001B2FA8"/>
    <w:rsid w:val="001B4FDC"/>
    <w:rsid w:val="001C20E3"/>
    <w:rsid w:val="001D63B3"/>
    <w:rsid w:val="001E13E2"/>
    <w:rsid w:val="001F2C8E"/>
    <w:rsid w:val="0021295A"/>
    <w:rsid w:val="00217906"/>
    <w:rsid w:val="00222286"/>
    <w:rsid w:val="00234A35"/>
    <w:rsid w:val="00237D30"/>
    <w:rsid w:val="00247A88"/>
    <w:rsid w:val="00251CCB"/>
    <w:rsid w:val="00261FDE"/>
    <w:rsid w:val="00273625"/>
    <w:rsid w:val="002752BD"/>
    <w:rsid w:val="0027533F"/>
    <w:rsid w:val="00287BD2"/>
    <w:rsid w:val="002A6E13"/>
    <w:rsid w:val="002B28B0"/>
    <w:rsid w:val="002B7951"/>
    <w:rsid w:val="002C26AA"/>
    <w:rsid w:val="002C2ABF"/>
    <w:rsid w:val="002E6137"/>
    <w:rsid w:val="002F2FB4"/>
    <w:rsid w:val="00313EC8"/>
    <w:rsid w:val="00314C6F"/>
    <w:rsid w:val="003174C0"/>
    <w:rsid w:val="00322955"/>
    <w:rsid w:val="00357425"/>
    <w:rsid w:val="0035796E"/>
    <w:rsid w:val="00366EC5"/>
    <w:rsid w:val="00372616"/>
    <w:rsid w:val="003765D7"/>
    <w:rsid w:val="00377B41"/>
    <w:rsid w:val="0038057B"/>
    <w:rsid w:val="00381F5B"/>
    <w:rsid w:val="00384113"/>
    <w:rsid w:val="0039270E"/>
    <w:rsid w:val="003939FE"/>
    <w:rsid w:val="003A4A6D"/>
    <w:rsid w:val="003F494B"/>
    <w:rsid w:val="0040018C"/>
    <w:rsid w:val="0040741D"/>
    <w:rsid w:val="00407551"/>
    <w:rsid w:val="00416E1F"/>
    <w:rsid w:val="004254AA"/>
    <w:rsid w:val="00440FD7"/>
    <w:rsid w:val="00456349"/>
    <w:rsid w:val="00457175"/>
    <w:rsid w:val="004702E5"/>
    <w:rsid w:val="00472301"/>
    <w:rsid w:val="00475B18"/>
    <w:rsid w:val="00481A45"/>
    <w:rsid w:val="00482D19"/>
    <w:rsid w:val="00485C45"/>
    <w:rsid w:val="0049178B"/>
    <w:rsid w:val="00491D93"/>
    <w:rsid w:val="00492022"/>
    <w:rsid w:val="004948B5"/>
    <w:rsid w:val="004B2115"/>
    <w:rsid w:val="004B787D"/>
    <w:rsid w:val="004C030D"/>
    <w:rsid w:val="004C1613"/>
    <w:rsid w:val="004E5CD0"/>
    <w:rsid w:val="004E7A63"/>
    <w:rsid w:val="004F1750"/>
    <w:rsid w:val="005128A5"/>
    <w:rsid w:val="00515156"/>
    <w:rsid w:val="00515EC2"/>
    <w:rsid w:val="005223B9"/>
    <w:rsid w:val="00523855"/>
    <w:rsid w:val="00523F17"/>
    <w:rsid w:val="005403DD"/>
    <w:rsid w:val="00543B56"/>
    <w:rsid w:val="005455B1"/>
    <w:rsid w:val="00545EE3"/>
    <w:rsid w:val="005467DC"/>
    <w:rsid w:val="00552542"/>
    <w:rsid w:val="005564BD"/>
    <w:rsid w:val="005605D4"/>
    <w:rsid w:val="0057253B"/>
    <w:rsid w:val="00582A04"/>
    <w:rsid w:val="00593100"/>
    <w:rsid w:val="005A4CFD"/>
    <w:rsid w:val="005B0B94"/>
    <w:rsid w:val="005B0D90"/>
    <w:rsid w:val="005C6AB0"/>
    <w:rsid w:val="005F4009"/>
    <w:rsid w:val="006114E2"/>
    <w:rsid w:val="00616FFF"/>
    <w:rsid w:val="00617816"/>
    <w:rsid w:val="00626A59"/>
    <w:rsid w:val="006453E5"/>
    <w:rsid w:val="00662140"/>
    <w:rsid w:val="006629BF"/>
    <w:rsid w:val="00664394"/>
    <w:rsid w:val="00682084"/>
    <w:rsid w:val="006A5C0F"/>
    <w:rsid w:val="006B3717"/>
    <w:rsid w:val="006C60C5"/>
    <w:rsid w:val="006C7E67"/>
    <w:rsid w:val="006D28E1"/>
    <w:rsid w:val="006D7502"/>
    <w:rsid w:val="006E1C78"/>
    <w:rsid w:val="006E6D49"/>
    <w:rsid w:val="006F7D1E"/>
    <w:rsid w:val="00734FE0"/>
    <w:rsid w:val="00751410"/>
    <w:rsid w:val="007570DA"/>
    <w:rsid w:val="00787DC3"/>
    <w:rsid w:val="00794D8D"/>
    <w:rsid w:val="007A3051"/>
    <w:rsid w:val="007B32F9"/>
    <w:rsid w:val="007D2158"/>
    <w:rsid w:val="007D454C"/>
    <w:rsid w:val="007F208B"/>
    <w:rsid w:val="007F698B"/>
    <w:rsid w:val="007F73F9"/>
    <w:rsid w:val="008056A8"/>
    <w:rsid w:val="00811378"/>
    <w:rsid w:val="008119EC"/>
    <w:rsid w:val="008270D8"/>
    <w:rsid w:val="00835C5B"/>
    <w:rsid w:val="00852043"/>
    <w:rsid w:val="00853E96"/>
    <w:rsid w:val="00856569"/>
    <w:rsid w:val="008724E1"/>
    <w:rsid w:val="00875E92"/>
    <w:rsid w:val="00876F71"/>
    <w:rsid w:val="00892111"/>
    <w:rsid w:val="008B3797"/>
    <w:rsid w:val="008B5391"/>
    <w:rsid w:val="008D6E4A"/>
    <w:rsid w:val="008D7EC5"/>
    <w:rsid w:val="008E0DE5"/>
    <w:rsid w:val="008F3877"/>
    <w:rsid w:val="009075BE"/>
    <w:rsid w:val="00910EBC"/>
    <w:rsid w:val="00937E9F"/>
    <w:rsid w:val="009428FE"/>
    <w:rsid w:val="00943E3F"/>
    <w:rsid w:val="0095011B"/>
    <w:rsid w:val="00997FCE"/>
    <w:rsid w:val="009A19A1"/>
    <w:rsid w:val="009A71DB"/>
    <w:rsid w:val="009B37A9"/>
    <w:rsid w:val="009B4507"/>
    <w:rsid w:val="009D516C"/>
    <w:rsid w:val="009E0135"/>
    <w:rsid w:val="009F0788"/>
    <w:rsid w:val="009F4DA9"/>
    <w:rsid w:val="00A0597B"/>
    <w:rsid w:val="00A06672"/>
    <w:rsid w:val="00A26D1D"/>
    <w:rsid w:val="00A366FF"/>
    <w:rsid w:val="00A37D17"/>
    <w:rsid w:val="00A40B4C"/>
    <w:rsid w:val="00A43706"/>
    <w:rsid w:val="00A461FE"/>
    <w:rsid w:val="00A50101"/>
    <w:rsid w:val="00A8337B"/>
    <w:rsid w:val="00A864C2"/>
    <w:rsid w:val="00A8776F"/>
    <w:rsid w:val="00A92B11"/>
    <w:rsid w:val="00AA3A32"/>
    <w:rsid w:val="00AB26CA"/>
    <w:rsid w:val="00AB340B"/>
    <w:rsid w:val="00AB4096"/>
    <w:rsid w:val="00AC1462"/>
    <w:rsid w:val="00AC52E6"/>
    <w:rsid w:val="00AC6D2A"/>
    <w:rsid w:val="00AD2F12"/>
    <w:rsid w:val="00AE00B2"/>
    <w:rsid w:val="00AE4DC1"/>
    <w:rsid w:val="00AF4103"/>
    <w:rsid w:val="00B002F0"/>
    <w:rsid w:val="00B14007"/>
    <w:rsid w:val="00B15992"/>
    <w:rsid w:val="00B2070C"/>
    <w:rsid w:val="00B2449A"/>
    <w:rsid w:val="00B27888"/>
    <w:rsid w:val="00B32604"/>
    <w:rsid w:val="00B407D6"/>
    <w:rsid w:val="00B441D5"/>
    <w:rsid w:val="00B54A10"/>
    <w:rsid w:val="00B56500"/>
    <w:rsid w:val="00B71CF8"/>
    <w:rsid w:val="00B75C77"/>
    <w:rsid w:val="00B8162E"/>
    <w:rsid w:val="00B9274A"/>
    <w:rsid w:val="00B939EC"/>
    <w:rsid w:val="00B94AAD"/>
    <w:rsid w:val="00BA0720"/>
    <w:rsid w:val="00BA1B80"/>
    <w:rsid w:val="00BB4124"/>
    <w:rsid w:val="00BD3198"/>
    <w:rsid w:val="00BF4E83"/>
    <w:rsid w:val="00BF6853"/>
    <w:rsid w:val="00C01CE8"/>
    <w:rsid w:val="00C1539D"/>
    <w:rsid w:val="00C27C7F"/>
    <w:rsid w:val="00C304EF"/>
    <w:rsid w:val="00C51C8A"/>
    <w:rsid w:val="00C60294"/>
    <w:rsid w:val="00C67AE6"/>
    <w:rsid w:val="00C857D8"/>
    <w:rsid w:val="00C91415"/>
    <w:rsid w:val="00C951DA"/>
    <w:rsid w:val="00C962C7"/>
    <w:rsid w:val="00C96B53"/>
    <w:rsid w:val="00CA064E"/>
    <w:rsid w:val="00CA7D8F"/>
    <w:rsid w:val="00CE1D6F"/>
    <w:rsid w:val="00D07ED1"/>
    <w:rsid w:val="00D12A20"/>
    <w:rsid w:val="00D4586F"/>
    <w:rsid w:val="00D558AB"/>
    <w:rsid w:val="00D6674A"/>
    <w:rsid w:val="00D846C9"/>
    <w:rsid w:val="00D85FA0"/>
    <w:rsid w:val="00D9458A"/>
    <w:rsid w:val="00D95C45"/>
    <w:rsid w:val="00DA0872"/>
    <w:rsid w:val="00DA3FDE"/>
    <w:rsid w:val="00DA7875"/>
    <w:rsid w:val="00DC06C3"/>
    <w:rsid w:val="00DD5F84"/>
    <w:rsid w:val="00DE547C"/>
    <w:rsid w:val="00E06CFF"/>
    <w:rsid w:val="00E225A6"/>
    <w:rsid w:val="00E25C64"/>
    <w:rsid w:val="00E31207"/>
    <w:rsid w:val="00E31D62"/>
    <w:rsid w:val="00E328A4"/>
    <w:rsid w:val="00E417F7"/>
    <w:rsid w:val="00E4727A"/>
    <w:rsid w:val="00E53BA1"/>
    <w:rsid w:val="00E61DCF"/>
    <w:rsid w:val="00E82AB1"/>
    <w:rsid w:val="00EC096F"/>
    <w:rsid w:val="00EC237E"/>
    <w:rsid w:val="00EC4D28"/>
    <w:rsid w:val="00ED2707"/>
    <w:rsid w:val="00EE472C"/>
    <w:rsid w:val="00EF6E46"/>
    <w:rsid w:val="00F219BD"/>
    <w:rsid w:val="00F25FB1"/>
    <w:rsid w:val="00F32EF5"/>
    <w:rsid w:val="00F34239"/>
    <w:rsid w:val="00F36D9F"/>
    <w:rsid w:val="00F67E1A"/>
    <w:rsid w:val="00F70E02"/>
    <w:rsid w:val="00F911DE"/>
    <w:rsid w:val="00F91840"/>
    <w:rsid w:val="00F944F0"/>
    <w:rsid w:val="00FA50D8"/>
    <w:rsid w:val="00FA51D7"/>
    <w:rsid w:val="00FB2AFA"/>
    <w:rsid w:val="00FB4B94"/>
    <w:rsid w:val="00FC3D38"/>
    <w:rsid w:val="00FC520F"/>
    <w:rsid w:val="00FC6124"/>
    <w:rsid w:val="00FC62B4"/>
    <w:rsid w:val="00FF3090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0F2559-8C5A-4E9D-AC3B-3C003149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02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06763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763F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06763F"/>
    <w:pPr>
      <w:ind w:firstLine="720"/>
      <w:jc w:val="both"/>
    </w:pPr>
  </w:style>
  <w:style w:type="paragraph" w:styleId="2">
    <w:name w:val="Body Text Indent 2"/>
    <w:basedOn w:val="a"/>
    <w:rsid w:val="0006763F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6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C60C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rmal">
    <w:name w:val="ConsNormal"/>
    <w:rsid w:val="006C6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qFormat/>
    <w:rsid w:val="006C60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unhideWhenUsed/>
    <w:rsid w:val="00E472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27A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E472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4727A"/>
    <w:rPr>
      <w:rFonts w:cs="Arial"/>
      <w:sz w:val="24"/>
      <w:szCs w:val="24"/>
    </w:rPr>
  </w:style>
  <w:style w:type="paragraph" w:styleId="ac">
    <w:name w:val="List Paragraph"/>
    <w:basedOn w:val="a"/>
    <w:uiPriority w:val="1"/>
    <w:qFormat/>
    <w:rsid w:val="00751410"/>
    <w:pPr>
      <w:ind w:left="720"/>
      <w:contextualSpacing/>
    </w:pPr>
    <w:rPr>
      <w:rFonts w:cs="Times New Roman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2B7951"/>
    <w:rPr>
      <w:rFonts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B7951"/>
  </w:style>
  <w:style w:type="character" w:styleId="af">
    <w:name w:val="footnote reference"/>
    <w:basedOn w:val="a0"/>
    <w:uiPriority w:val="99"/>
    <w:semiHidden/>
    <w:unhideWhenUsed/>
    <w:rsid w:val="002B7951"/>
    <w:rPr>
      <w:vertAlign w:val="superscript"/>
    </w:rPr>
  </w:style>
  <w:style w:type="paragraph" w:customStyle="1" w:styleId="11">
    <w:name w:val="Рег. Основной текст уровнеь 1.1 (базовый)"/>
    <w:basedOn w:val="ConsPlusNormal"/>
    <w:qFormat/>
    <w:rsid w:val="006629BF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i.mosreg.ru/kont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A8F2-D746-455B-94DB-EAD3656D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22324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15</cp:revision>
  <cp:lastPrinted>2022-09-20T08:33:00Z</cp:lastPrinted>
  <dcterms:created xsi:type="dcterms:W3CDTF">2022-08-26T11:44:00Z</dcterms:created>
  <dcterms:modified xsi:type="dcterms:W3CDTF">2022-09-23T12:20:00Z</dcterms:modified>
</cp:coreProperties>
</file>