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10B" w:rsidRDefault="00586BB5" w:rsidP="00586B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6BB5">
        <w:rPr>
          <w:rFonts w:ascii="Times New Roman" w:hAnsi="Times New Roman" w:cs="Times New Roman"/>
          <w:b/>
          <w:sz w:val="32"/>
          <w:szCs w:val="32"/>
        </w:rPr>
        <w:t>Информация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E15F7">
        <w:rPr>
          <w:rFonts w:ascii="Times New Roman" w:hAnsi="Times New Roman" w:cs="Times New Roman"/>
          <w:b/>
          <w:sz w:val="32"/>
          <w:szCs w:val="32"/>
        </w:rPr>
        <w:t>о</w:t>
      </w:r>
      <w:r w:rsidRPr="00586BB5">
        <w:rPr>
          <w:rFonts w:ascii="Times New Roman" w:hAnsi="Times New Roman" w:cs="Times New Roman"/>
          <w:b/>
          <w:sz w:val="32"/>
          <w:szCs w:val="32"/>
        </w:rPr>
        <w:t xml:space="preserve"> представлени</w:t>
      </w:r>
      <w:r w:rsidR="001E15F7">
        <w:rPr>
          <w:rFonts w:ascii="Times New Roman" w:hAnsi="Times New Roman" w:cs="Times New Roman"/>
          <w:b/>
          <w:sz w:val="32"/>
          <w:szCs w:val="32"/>
        </w:rPr>
        <w:t>и</w:t>
      </w:r>
      <w:r w:rsidRPr="00586BB5">
        <w:rPr>
          <w:rFonts w:ascii="Times New Roman" w:hAnsi="Times New Roman" w:cs="Times New Roman"/>
          <w:b/>
          <w:sz w:val="32"/>
          <w:szCs w:val="32"/>
        </w:rPr>
        <w:t xml:space="preserve"> сведений о трудовой деятельности в отношении членов товарищества собственников жилья</w:t>
      </w:r>
    </w:p>
    <w:p w:rsidR="006D29FE" w:rsidRPr="006D29FE" w:rsidRDefault="00532111" w:rsidP="006D2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9FE">
        <w:rPr>
          <w:rFonts w:ascii="Times New Roman" w:hAnsi="Times New Roman" w:cs="Times New Roman"/>
          <w:sz w:val="28"/>
          <w:szCs w:val="28"/>
        </w:rPr>
        <w:t>Согласно разъяснениям Министерства труда и социальной защиты Российской Федерации</w:t>
      </w:r>
      <w:r w:rsidR="002078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7826">
        <w:rPr>
          <w:rFonts w:ascii="Times New Roman" w:hAnsi="Times New Roman" w:cs="Times New Roman"/>
          <w:sz w:val="28"/>
          <w:szCs w:val="28"/>
        </w:rPr>
        <w:t>(</w:t>
      </w:r>
      <w:r w:rsidRPr="006D29F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6D29FE">
        <w:rPr>
          <w:rFonts w:ascii="Times New Roman" w:hAnsi="Times New Roman" w:cs="Times New Roman"/>
          <w:sz w:val="28"/>
          <w:szCs w:val="28"/>
        </w:rPr>
        <w:t>письм</w:t>
      </w:r>
      <w:r w:rsidR="00207826">
        <w:rPr>
          <w:rFonts w:ascii="Times New Roman" w:hAnsi="Times New Roman" w:cs="Times New Roman"/>
          <w:sz w:val="28"/>
          <w:szCs w:val="28"/>
        </w:rPr>
        <w:t>о</w:t>
      </w:r>
      <w:r w:rsidRPr="006D29FE">
        <w:rPr>
          <w:rFonts w:ascii="Times New Roman" w:hAnsi="Times New Roman" w:cs="Times New Roman"/>
          <w:sz w:val="28"/>
          <w:szCs w:val="28"/>
        </w:rPr>
        <w:t xml:space="preserve"> от </w:t>
      </w:r>
      <w:r w:rsidR="006F051B" w:rsidRPr="006D29FE">
        <w:rPr>
          <w:rFonts w:ascii="Times New Roman" w:hAnsi="Times New Roman" w:cs="Times New Roman"/>
          <w:sz w:val="28"/>
          <w:szCs w:val="28"/>
        </w:rPr>
        <w:t>16.03.2020 № 142/13-269</w:t>
      </w:r>
      <w:r w:rsidR="00207826">
        <w:rPr>
          <w:rFonts w:ascii="Times New Roman" w:hAnsi="Times New Roman" w:cs="Times New Roman"/>
          <w:sz w:val="28"/>
          <w:szCs w:val="28"/>
        </w:rPr>
        <w:t>)</w:t>
      </w:r>
      <w:r w:rsidR="006D29FE" w:rsidRPr="006D29FE">
        <w:rPr>
          <w:rFonts w:ascii="Times New Roman" w:hAnsi="Times New Roman" w:cs="Times New Roman"/>
          <w:sz w:val="28"/>
          <w:szCs w:val="28"/>
        </w:rPr>
        <w:t>, отношения, связанные с созданием и деятельностью товариществ собственников жилья (далее - ТСЖ), прав и обязанностей их членов регулируются жилищным законодательством (статья 4 Жилищного кодекса Российской Федерации) (далее - ЖК РФ).</w:t>
      </w:r>
    </w:p>
    <w:p w:rsidR="006D29FE" w:rsidRPr="006D29FE" w:rsidRDefault="006D29FE" w:rsidP="006D2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9FE">
        <w:rPr>
          <w:rFonts w:ascii="Times New Roman" w:hAnsi="Times New Roman" w:cs="Times New Roman"/>
          <w:sz w:val="28"/>
          <w:szCs w:val="28"/>
        </w:rPr>
        <w:t>Согласно положениям данной главы членство в ТСЖ возникает на основании заявления и прекращается на основании заявления или прекращения права собственности члена товарищества на помещение в многоквартирном доме.</w:t>
      </w:r>
    </w:p>
    <w:p w:rsidR="006D29FE" w:rsidRPr="006D29FE" w:rsidRDefault="006D29FE" w:rsidP="006D2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9FE">
        <w:rPr>
          <w:rFonts w:ascii="Times New Roman" w:hAnsi="Times New Roman" w:cs="Times New Roman"/>
          <w:sz w:val="28"/>
          <w:szCs w:val="28"/>
        </w:rPr>
        <w:t>Таким образом, деятельность членов товарищества, в том числе, членов правления ТСЖ, которые согласно статье 147 ЖК РФ избираются из числа членов ТСЖ, осуществляется не на основе трудового договора.</w:t>
      </w:r>
    </w:p>
    <w:p w:rsidR="006D29FE" w:rsidRPr="006D29FE" w:rsidRDefault="006D29FE" w:rsidP="006D2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9FE">
        <w:rPr>
          <w:rFonts w:ascii="Times New Roman" w:hAnsi="Times New Roman" w:cs="Times New Roman"/>
          <w:sz w:val="28"/>
          <w:szCs w:val="28"/>
        </w:rPr>
        <w:t>Статьей 11 Трудового кодекса Российской Федерации предусмотрено, что сфера действия трудового законодательства связана не с государственной регистрацией юридического лица, а с возникновением и наличием трудовых отношений между их участниками (т.е. между работником и работодателем).</w:t>
      </w:r>
    </w:p>
    <w:p w:rsidR="006D29FE" w:rsidRPr="006D29FE" w:rsidRDefault="006D29FE" w:rsidP="006D2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9FE">
        <w:rPr>
          <w:rFonts w:ascii="Times New Roman" w:hAnsi="Times New Roman" w:cs="Times New Roman"/>
          <w:sz w:val="28"/>
          <w:szCs w:val="28"/>
        </w:rPr>
        <w:t>Учитывая, что ТСЖ образуется путем добровольного членства, между членами товарищества не могут возникать трудовые отношения, поскольку в этих отношениях отсутствуют участники трудовых отношений: наемный работник и работодатель, использующий наемный труд.</w:t>
      </w:r>
    </w:p>
    <w:p w:rsidR="006D29FE" w:rsidRPr="006D29FE" w:rsidRDefault="006D29FE" w:rsidP="006D2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9FE">
        <w:rPr>
          <w:rFonts w:ascii="Times New Roman" w:hAnsi="Times New Roman" w:cs="Times New Roman"/>
          <w:sz w:val="28"/>
          <w:szCs w:val="28"/>
        </w:rPr>
        <w:t>Кроме того, в пункте 3.1 статьи 147 ЖК РФ установлен запрет на совмещение деятельности членов правления с работой в ТСЖ по трудовому договору.</w:t>
      </w:r>
    </w:p>
    <w:p w:rsidR="00532111" w:rsidRPr="006D29FE" w:rsidRDefault="006D29FE" w:rsidP="006D2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9FE">
        <w:rPr>
          <w:rFonts w:ascii="Times New Roman" w:hAnsi="Times New Roman" w:cs="Times New Roman"/>
          <w:sz w:val="28"/>
          <w:szCs w:val="28"/>
        </w:rPr>
        <w:t>Данный запрет, в частности, связан с существенными отличиями между отношениями, основанными на гражданско-правовом договоре, и трудовыми отношениями.</w:t>
      </w:r>
    </w:p>
    <w:p w:rsidR="006D29FE" w:rsidRPr="006D29FE" w:rsidRDefault="006D29FE" w:rsidP="006D2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9FE">
        <w:rPr>
          <w:rFonts w:ascii="Times New Roman" w:hAnsi="Times New Roman" w:cs="Times New Roman"/>
          <w:sz w:val="28"/>
          <w:szCs w:val="28"/>
        </w:rPr>
        <w:t>При заключении гражданско-правового договора отношения сторон возникают лишь по поводу получения конкретного результата труда за определенное вознаграждение. При этом гражданин не подчиняется правилам внутреннего трудового распорядка, а организует свой труд самостоятельно.</w:t>
      </w:r>
    </w:p>
    <w:p w:rsidR="006D29FE" w:rsidRPr="006D29FE" w:rsidRDefault="006D29FE" w:rsidP="006D2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9FE">
        <w:rPr>
          <w:rFonts w:ascii="Times New Roman" w:hAnsi="Times New Roman" w:cs="Times New Roman"/>
          <w:sz w:val="28"/>
          <w:szCs w:val="28"/>
        </w:rPr>
        <w:t>Среди признаков трудовых отношений одним их основных является выполнение работником трудовой функции (работа по определенной специальности, профессии, должности в соответствии со штатным расписанием организации) с подчинением правилам внутреннего трудового распорядка.</w:t>
      </w:r>
    </w:p>
    <w:p w:rsidR="006D29FE" w:rsidRPr="006D29FE" w:rsidRDefault="006D29FE" w:rsidP="006D2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9FE">
        <w:rPr>
          <w:rFonts w:ascii="Times New Roman" w:hAnsi="Times New Roman" w:cs="Times New Roman"/>
          <w:sz w:val="28"/>
          <w:szCs w:val="28"/>
        </w:rPr>
        <w:t>Заключая трудовой договор, работник подпадает под действие трудового законодательства, так как именно с трудовым договором связаны гарантии и компенсации, предусмотренные законодательством для работника (ежегодный оплачиваемый отпуск, учебный отпуск, заработная плата, включающая компенсационные и стимулирующие выплаты, оборудованное рабочее место и т.д.).</w:t>
      </w:r>
    </w:p>
    <w:p w:rsidR="006D29FE" w:rsidRPr="006D29FE" w:rsidRDefault="006D29FE" w:rsidP="006D2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9FE">
        <w:rPr>
          <w:rFonts w:ascii="Times New Roman" w:hAnsi="Times New Roman" w:cs="Times New Roman"/>
          <w:sz w:val="28"/>
          <w:szCs w:val="28"/>
        </w:rPr>
        <w:t>Таким образом, деятельность члена правления ТСЖ осуществляется на гражданско-правовой основе и регулируется исключительно нормами гражданского законодательства.</w:t>
      </w:r>
    </w:p>
    <w:p w:rsidR="006D29FE" w:rsidRPr="006D29FE" w:rsidRDefault="006D29FE" w:rsidP="006D2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9FE">
        <w:rPr>
          <w:rFonts w:ascii="Times New Roman" w:hAnsi="Times New Roman" w:cs="Times New Roman"/>
          <w:sz w:val="28"/>
          <w:szCs w:val="28"/>
        </w:rPr>
        <w:t>Учитывая, что сведения о трудовой деятельности формируются на всех зарегистрированных лиц, с которыми заключены или прекращены трудовые (служебные) отношения, то сведения о трудовой деятельности в отношении председателей товарищества собственников жилья не представляются в информационную систему Пенсионного фонда Российской Федерации.</w:t>
      </w:r>
    </w:p>
    <w:sectPr w:rsidR="006D29FE" w:rsidRPr="006D29FE" w:rsidSect="006D29FE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6BB5"/>
    <w:rsid w:val="001E15F7"/>
    <w:rsid w:val="00207826"/>
    <w:rsid w:val="00521A2E"/>
    <w:rsid w:val="00532111"/>
    <w:rsid w:val="00586BB5"/>
    <w:rsid w:val="006D29FE"/>
    <w:rsid w:val="006F051B"/>
    <w:rsid w:val="007F5CDC"/>
    <w:rsid w:val="0089210B"/>
    <w:rsid w:val="009159CF"/>
    <w:rsid w:val="00BB6C98"/>
    <w:rsid w:val="00BE4603"/>
    <w:rsid w:val="00E87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Кажохина Ольга Евгеньевна</dc:creator>
  <cp:keywords/>
  <dc:description/>
  <cp:lastModifiedBy>Жарикова Элико Васильевна</cp:lastModifiedBy>
  <cp:revision>5</cp:revision>
  <cp:lastPrinted>2020-03-26T12:03:00Z</cp:lastPrinted>
  <dcterms:created xsi:type="dcterms:W3CDTF">2020-03-25T09:30:00Z</dcterms:created>
  <dcterms:modified xsi:type="dcterms:W3CDTF">2020-04-01T12:46:00Z</dcterms:modified>
</cp:coreProperties>
</file>