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D3CB6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</w:t>
      </w:r>
      <w:r w:rsidR="00FE4FD2">
        <w:rPr>
          <w:u w:val="single"/>
        </w:rPr>
        <w:t>12.05.2020</w:t>
      </w:r>
      <w:r>
        <w:t>___ № _____</w:t>
      </w:r>
      <w:r w:rsidR="00FE4FD2" w:rsidRPr="00FE4FD2">
        <w:rPr>
          <w:u w:val="single"/>
        </w:rPr>
        <w:t>148-р</w:t>
      </w:r>
      <w:r>
        <w:t>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F466A0" w:rsidP="00F466A0">
      <w:pPr>
        <w:spacing w:line="240" w:lineRule="exact"/>
        <w:ind w:left="1276" w:right="1558"/>
        <w:jc w:val="center"/>
        <w:outlineLvl w:val="0"/>
      </w:pPr>
      <w:r w:rsidRPr="00EA4857">
        <w:t>О внесении изменений в График осуществления контроля Администрацией городского округа Электросталь Московской области за финансово-хозяйственной деятельностью</w:t>
      </w:r>
      <w:r w:rsidRPr="00B8240E">
        <w:t xml:space="preserve"> муниципальных унитарных предприятий и хозяйственных обществ, в которых</w:t>
      </w:r>
      <w:r>
        <w:t xml:space="preserve"> </w:t>
      </w:r>
      <w:r w:rsidRPr="00B8240E">
        <w:t>муниципальному образованию принадлежит доля, обеспечивающая положительный</w:t>
      </w:r>
      <w:r>
        <w:t xml:space="preserve"> </w:t>
      </w:r>
      <w:r w:rsidRPr="00B8240E">
        <w:t>результат голосования при принятии решения собственников (учредителей),</w:t>
      </w:r>
      <w:r>
        <w:t xml:space="preserve"> </w:t>
      </w:r>
      <w:r w:rsidRPr="00B8240E">
        <w:t>осуществляющих свою деятельность в сфере жилищно-коммунального хозяйства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F466A0" w:rsidRPr="00953089" w:rsidRDefault="00F466A0" w:rsidP="0089408F">
      <w:pPr>
        <w:spacing w:after="120"/>
        <w:ind w:firstLine="709"/>
        <w:jc w:val="both"/>
      </w:pPr>
      <w:r w:rsidRPr="00CC053A">
        <w:t xml:space="preserve">В </w:t>
      </w:r>
      <w:r>
        <w:t xml:space="preserve">соответствии с постановлением Правительства Московской области от 27.03.2020 № 145/7 «О внесении </w:t>
      </w:r>
      <w:r w:rsidRPr="00953089">
        <w:t>изменений в постановление Правительства Московской области</w:t>
      </w:r>
      <w:r w:rsidRPr="00953089">
        <w:br/>
        <w:t>от 28.12.2016 №</w:t>
      </w:r>
      <w:r>
        <w:t xml:space="preserve"> </w:t>
      </w:r>
      <w:r w:rsidRPr="00953089">
        <w:t>1005/44 «О мерах повышения эффективности организации финансово-</w:t>
      </w:r>
      <w:r w:rsidRPr="00953089">
        <w:br/>
        <w:t>хозяйственной деятельности муниципальных унитарных предприятий (муниципальных</w:t>
      </w:r>
      <w:r w:rsidRPr="00953089">
        <w:br/>
        <w:t>предприятий) и хозяйственных обществ, в которых муниципальному образованию</w:t>
      </w:r>
      <w:r w:rsidRPr="00953089">
        <w:br/>
        <w:t>принадлежит доля, обеспечивающая положительный результат голосования при принятии</w:t>
      </w:r>
      <w:r>
        <w:t xml:space="preserve"> </w:t>
      </w:r>
      <w:r w:rsidRPr="00953089">
        <w:t>решения собственников (учредителей)»:</w:t>
      </w:r>
    </w:p>
    <w:p w:rsidR="000D6A83" w:rsidRDefault="000D6A83" w:rsidP="000D6A83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Внести </w:t>
      </w:r>
      <w:r w:rsidR="001B4A36">
        <w:t>следующи</w:t>
      </w:r>
      <w:r>
        <w:t>е изменени</w:t>
      </w:r>
      <w:r w:rsidR="001B4A36">
        <w:t>я</w:t>
      </w:r>
      <w:r>
        <w:t xml:space="preserve"> в</w:t>
      </w:r>
      <w:r w:rsidRPr="009E1059">
        <w:t xml:space="preserve"> График осуществления контроля</w:t>
      </w:r>
      <w:r w:rsidRPr="009E1059">
        <w:rPr>
          <w:color w:val="FF0000"/>
        </w:rPr>
        <w:t xml:space="preserve"> </w:t>
      </w:r>
      <w:r w:rsidRPr="00A22232">
        <w:t>Администрацией городского округа Электросталь Московской области за финансово-хозяйс</w:t>
      </w:r>
      <w:r w:rsidRPr="00254430">
        <w:t xml:space="preserve">твенной деятельностью муниципальных унитарных </w:t>
      </w:r>
      <w:r w:rsidRPr="009E1059">
        <w:t xml:space="preserve">предприятий и хозяйственных обществ, в которых муниципальному образованию принадлежит доля, </w:t>
      </w:r>
      <w:r w:rsidRPr="005764F6">
        <w:t>обеспечивающая положительный результат голосования при принятии решения собственников (учредителей</w:t>
      </w:r>
      <w:r>
        <w:t xml:space="preserve">), </w:t>
      </w:r>
      <w:r w:rsidRPr="005764F6">
        <w:t>осуществляющих свою деятельность в сфере жилищно-коммунального хозяйства</w:t>
      </w:r>
      <w:r>
        <w:t>, утвержденный распоряжением Администрации городского округа Электросталь Московской области от 12.04.2017 № 214-р</w:t>
      </w:r>
      <w:r w:rsidR="00C51477">
        <w:t xml:space="preserve"> (в редакции распоряжения Администрации городского округа Электросталь Московской области от 23.08.2018 № 400-р)</w:t>
      </w:r>
      <w:r w:rsidR="001B4A36">
        <w:t xml:space="preserve"> (далее – График)</w:t>
      </w:r>
      <w:r>
        <w:t>:</w:t>
      </w:r>
    </w:p>
    <w:p w:rsidR="001B4A36" w:rsidRPr="001B4A36" w:rsidRDefault="001B4A36" w:rsidP="00ED1FD2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color w:val="000000"/>
          <w:lang w:bidi="ru-RU"/>
        </w:rPr>
      </w:pPr>
      <w:r w:rsidRPr="001B4A36">
        <w:rPr>
          <w:color w:val="000000"/>
          <w:lang w:bidi="ru-RU"/>
        </w:rPr>
        <w:t>В графе «Ответственный исполнитель» строки 7 Графика слова «В рамках работы</w:t>
      </w:r>
      <w:r>
        <w:rPr>
          <w:color w:val="000000"/>
          <w:lang w:bidi="ru-RU"/>
        </w:rPr>
        <w:t xml:space="preserve"> </w:t>
      </w:r>
      <w:r w:rsidRPr="001B4A36">
        <w:rPr>
          <w:color w:val="000000"/>
          <w:lang w:bidi="ru-RU"/>
        </w:rPr>
        <w:t>Балансовой комиссии Администрации городского округа» заменить словами «Первый заместитель Главы Администрации городского округа курирующий деятельность экономического управления Администрации городского округа; Заместитель Главы Администрации городского округа, курирующий деятельность УГЖКХ Администрации городского округа</w:t>
      </w:r>
    </w:p>
    <w:p w:rsidR="00C51477" w:rsidRPr="0089408F" w:rsidRDefault="00A26539" w:rsidP="00C51477">
      <w:pPr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rPr>
          <w:color w:val="000000"/>
          <w:lang w:bidi="ru-RU"/>
        </w:rPr>
        <w:t>Г</w:t>
      </w:r>
      <w:r w:rsidR="001B4A36">
        <w:rPr>
          <w:color w:val="000000"/>
          <w:lang w:bidi="ru-RU"/>
        </w:rPr>
        <w:t>раф</w:t>
      </w:r>
      <w:r>
        <w:rPr>
          <w:color w:val="000000"/>
          <w:lang w:bidi="ru-RU"/>
        </w:rPr>
        <w:t>у</w:t>
      </w:r>
      <w:r w:rsidR="001B4A36">
        <w:rPr>
          <w:color w:val="000000"/>
          <w:lang w:bidi="ru-RU"/>
        </w:rPr>
        <w:t xml:space="preserve"> «Наименование мероприятия по осуществлению контроля за финансово-хозяйственной деятельностью» строки 5 </w:t>
      </w:r>
      <w:r>
        <w:rPr>
          <w:color w:val="000000"/>
          <w:lang w:bidi="ru-RU"/>
        </w:rPr>
        <w:t xml:space="preserve">Графика </w:t>
      </w:r>
      <w:r w:rsidR="001B4A36">
        <w:rPr>
          <w:color w:val="000000"/>
          <w:lang w:bidi="ru-RU"/>
        </w:rPr>
        <w:t>после слов «Министерством жилищно-коммунального хозяйства Московской области» дополнить словами «Министерством энергетики Московской области»</w:t>
      </w:r>
      <w:r>
        <w:rPr>
          <w:color w:val="000000"/>
          <w:lang w:bidi="ru-RU"/>
        </w:rPr>
        <w:t>.</w:t>
      </w:r>
    </w:p>
    <w:p w:rsidR="0089408F" w:rsidRPr="0089408F" w:rsidRDefault="0089408F" w:rsidP="00C51477">
      <w:pPr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rPr>
          <w:color w:val="000000"/>
          <w:lang w:bidi="ru-RU"/>
        </w:rPr>
        <w:t>Строку 17 Графика считать строкой 16.</w:t>
      </w:r>
    </w:p>
    <w:p w:rsidR="0089408F" w:rsidRDefault="0089408F" w:rsidP="00C51477">
      <w:pPr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lastRenderedPageBreak/>
        <w:t>Строку 17.1 Графика считать строкой 16.1.</w:t>
      </w:r>
    </w:p>
    <w:p w:rsidR="0089408F" w:rsidRDefault="0089408F" w:rsidP="0089408F">
      <w:pPr>
        <w:numPr>
          <w:ilvl w:val="1"/>
          <w:numId w:val="2"/>
        </w:numPr>
        <w:tabs>
          <w:tab w:val="left" w:pos="993"/>
        </w:tabs>
        <w:spacing w:after="120"/>
        <w:ind w:left="0" w:firstLine="709"/>
        <w:jc w:val="both"/>
      </w:pPr>
      <w:r>
        <w:t>Строку 17.2 Графика считать строкой 16.2.</w:t>
      </w:r>
    </w:p>
    <w:p w:rsidR="000D6A83" w:rsidRPr="0089408F" w:rsidRDefault="000D6A83" w:rsidP="000D6A83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A26539"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</w:t>
      </w:r>
      <w:r w:rsidRPr="0089408F">
        <w:t xml:space="preserve">адресу: </w:t>
      </w:r>
      <w:hyperlink r:id="rId8" w:history="1">
        <w:r w:rsidRPr="0089408F">
          <w:rPr>
            <w:rStyle w:val="a8"/>
            <w:color w:val="auto"/>
            <w:u w:val="none"/>
            <w:lang w:val="en-US"/>
          </w:rPr>
          <w:t>www</w:t>
        </w:r>
        <w:r w:rsidRPr="0089408F">
          <w:rPr>
            <w:rStyle w:val="a8"/>
            <w:color w:val="auto"/>
            <w:u w:val="none"/>
          </w:rPr>
          <w:t>.</w:t>
        </w:r>
        <w:r w:rsidRPr="0089408F">
          <w:rPr>
            <w:rStyle w:val="a8"/>
            <w:color w:val="auto"/>
            <w:u w:val="none"/>
            <w:lang w:val="en-US"/>
          </w:rPr>
          <w:t>electrostal</w:t>
        </w:r>
        <w:r w:rsidRPr="0089408F">
          <w:rPr>
            <w:rStyle w:val="a8"/>
            <w:color w:val="auto"/>
            <w:u w:val="none"/>
          </w:rPr>
          <w:t>.</w:t>
        </w:r>
        <w:r w:rsidRPr="0089408F">
          <w:rPr>
            <w:rStyle w:val="a8"/>
            <w:color w:val="auto"/>
            <w:u w:val="none"/>
            <w:lang w:val="en-US"/>
          </w:rPr>
          <w:t>ru</w:t>
        </w:r>
      </w:hyperlink>
      <w:r w:rsidRPr="0089408F">
        <w:t>.</w:t>
      </w:r>
    </w:p>
    <w:p w:rsidR="000D6A83" w:rsidRDefault="000D6A83" w:rsidP="000D6A83"/>
    <w:p w:rsidR="00A26539" w:rsidRDefault="00A26539" w:rsidP="000D6A83"/>
    <w:p w:rsidR="00A26539" w:rsidRPr="00A26539" w:rsidRDefault="00A26539" w:rsidP="000D6A83"/>
    <w:p w:rsidR="000D6A83" w:rsidRDefault="000D6A83" w:rsidP="000D6A83"/>
    <w:p w:rsidR="000D6A83" w:rsidRPr="00E01451" w:rsidRDefault="000D6A83" w:rsidP="000D6A83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A26539" w:rsidRPr="00A26539" w:rsidRDefault="00A26539" w:rsidP="000D6A83">
      <w:pPr>
        <w:rPr>
          <w:rFonts w:cs="Times New Roman"/>
        </w:rPr>
      </w:pPr>
    </w:p>
    <w:p w:rsidR="00A26539" w:rsidRPr="00A26539" w:rsidRDefault="00A26539" w:rsidP="000D6A83">
      <w:pPr>
        <w:rPr>
          <w:rFonts w:cs="Times New Roman"/>
        </w:rPr>
      </w:pPr>
      <w:bookmarkStart w:id="0" w:name="_GoBack"/>
      <w:bookmarkEnd w:id="0"/>
    </w:p>
    <w:sectPr w:rsidR="00A26539" w:rsidRPr="00A26539" w:rsidSect="00A2653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9E" w:rsidRDefault="00BE399E" w:rsidP="00A26539">
      <w:r>
        <w:separator/>
      </w:r>
    </w:p>
  </w:endnote>
  <w:endnote w:type="continuationSeparator" w:id="0">
    <w:p w:rsidR="00BE399E" w:rsidRDefault="00BE399E" w:rsidP="00A2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9E" w:rsidRDefault="00BE399E" w:rsidP="00A26539">
      <w:r>
        <w:separator/>
      </w:r>
    </w:p>
  </w:footnote>
  <w:footnote w:type="continuationSeparator" w:id="0">
    <w:p w:rsidR="00BE399E" w:rsidRDefault="00BE399E" w:rsidP="00A2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39" w:rsidRDefault="00A265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3CB6">
      <w:rPr>
        <w:noProof/>
      </w:rPr>
      <w:t>2</w:t>
    </w:r>
    <w:r>
      <w:fldChar w:fldCharType="end"/>
    </w:r>
  </w:p>
  <w:p w:rsidR="00A26539" w:rsidRDefault="00A265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39DD1EBC"/>
    <w:multiLevelType w:val="hybridMultilevel"/>
    <w:tmpl w:val="745E9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D6A83"/>
    <w:rsid w:val="000F4FA3"/>
    <w:rsid w:val="00125556"/>
    <w:rsid w:val="00135D18"/>
    <w:rsid w:val="001B4A36"/>
    <w:rsid w:val="00251CCB"/>
    <w:rsid w:val="00273625"/>
    <w:rsid w:val="002C2ABF"/>
    <w:rsid w:val="002E796F"/>
    <w:rsid w:val="003B6483"/>
    <w:rsid w:val="003D3CB6"/>
    <w:rsid w:val="003F31D4"/>
    <w:rsid w:val="00403261"/>
    <w:rsid w:val="00491D93"/>
    <w:rsid w:val="004C0E0E"/>
    <w:rsid w:val="004F1750"/>
    <w:rsid w:val="00503223"/>
    <w:rsid w:val="00504369"/>
    <w:rsid w:val="00515EC2"/>
    <w:rsid w:val="005565D7"/>
    <w:rsid w:val="0058294C"/>
    <w:rsid w:val="005B5B19"/>
    <w:rsid w:val="005E75CE"/>
    <w:rsid w:val="00654D06"/>
    <w:rsid w:val="006F7B9A"/>
    <w:rsid w:val="0072220D"/>
    <w:rsid w:val="00770635"/>
    <w:rsid w:val="00774885"/>
    <w:rsid w:val="007F698B"/>
    <w:rsid w:val="00845208"/>
    <w:rsid w:val="008808E0"/>
    <w:rsid w:val="008855D4"/>
    <w:rsid w:val="0089408F"/>
    <w:rsid w:val="008A392D"/>
    <w:rsid w:val="00931221"/>
    <w:rsid w:val="009A19A1"/>
    <w:rsid w:val="009C4F65"/>
    <w:rsid w:val="00A26539"/>
    <w:rsid w:val="00A37D17"/>
    <w:rsid w:val="00A8176C"/>
    <w:rsid w:val="00AA2C4B"/>
    <w:rsid w:val="00AC4C04"/>
    <w:rsid w:val="00B75C77"/>
    <w:rsid w:val="00B867A7"/>
    <w:rsid w:val="00BE399E"/>
    <w:rsid w:val="00BF6853"/>
    <w:rsid w:val="00C15259"/>
    <w:rsid w:val="00C51477"/>
    <w:rsid w:val="00C51C8A"/>
    <w:rsid w:val="00DA0872"/>
    <w:rsid w:val="00DC35E4"/>
    <w:rsid w:val="00E22BB9"/>
    <w:rsid w:val="00E23808"/>
    <w:rsid w:val="00EB0892"/>
    <w:rsid w:val="00F36DE2"/>
    <w:rsid w:val="00F466A0"/>
    <w:rsid w:val="00F53D6B"/>
    <w:rsid w:val="00F911DE"/>
    <w:rsid w:val="00FC1C14"/>
    <w:rsid w:val="00FC520F"/>
    <w:rsid w:val="00FC62B4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1D0D64-1D50-47AB-A523-2712A3A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D6A83"/>
    <w:rPr>
      <w:color w:val="0000FF"/>
      <w:u w:val="single"/>
    </w:rPr>
  </w:style>
  <w:style w:type="character" w:customStyle="1" w:styleId="2105pt">
    <w:name w:val="Основной текст (2) + 10;5 pt"/>
    <w:rsid w:val="001B4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1B4A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A36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6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26539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A26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26539"/>
    <w:rPr>
      <w:rFonts w:cs="Arial"/>
      <w:sz w:val="24"/>
      <w:szCs w:val="24"/>
    </w:rPr>
  </w:style>
  <w:style w:type="character" w:customStyle="1" w:styleId="a4">
    <w:name w:val="Основной текст Знак"/>
    <w:link w:val="a3"/>
    <w:rsid w:val="00A2653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8</cp:revision>
  <cp:lastPrinted>2017-11-24T12:14:00Z</cp:lastPrinted>
  <dcterms:created xsi:type="dcterms:W3CDTF">2018-06-14T09:34:00Z</dcterms:created>
  <dcterms:modified xsi:type="dcterms:W3CDTF">2020-05-15T07:18:00Z</dcterms:modified>
</cp:coreProperties>
</file>