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2A" w:rsidRDefault="00584A2A" w:rsidP="00584A2A">
      <w:pPr>
        <w:ind w:left="-1560" w:right="-567"/>
        <w:jc w:val="center"/>
      </w:pPr>
      <w:r>
        <w:rPr>
          <w:noProof/>
        </w:rPr>
        <w:drawing>
          <wp:inline distT="0" distB="0" distL="0" distR="0" wp14:anchorId="135095DA" wp14:editId="159179C1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2A" w:rsidRPr="00537687" w:rsidRDefault="00584A2A" w:rsidP="00584A2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84A2A" w:rsidRDefault="00584A2A" w:rsidP="00584A2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84A2A" w:rsidRPr="00FC1C14" w:rsidRDefault="00584A2A" w:rsidP="00584A2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84A2A" w:rsidRDefault="00584A2A" w:rsidP="00584A2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84A2A" w:rsidRPr="0058294C" w:rsidRDefault="00584A2A" w:rsidP="00584A2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84A2A" w:rsidRDefault="00584A2A" w:rsidP="00584A2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84A2A" w:rsidRPr="00537687" w:rsidRDefault="00584A2A" w:rsidP="00584A2A">
      <w:pPr>
        <w:ind w:left="-1560" w:right="-567"/>
        <w:jc w:val="center"/>
        <w:rPr>
          <w:b/>
        </w:rPr>
      </w:pPr>
    </w:p>
    <w:p w:rsidR="00584A2A" w:rsidRDefault="00584A2A" w:rsidP="00584A2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584A2A" w:rsidRDefault="00584A2A" w:rsidP="00584A2A">
      <w:r>
        <w:tab/>
      </w:r>
      <w:r>
        <w:tab/>
      </w:r>
      <w:r>
        <w:tab/>
      </w:r>
      <w:r>
        <w:tab/>
      </w:r>
    </w:p>
    <w:p w:rsidR="00584A2A" w:rsidRDefault="00584A2A" w:rsidP="00584A2A">
      <w:pPr>
        <w:rPr>
          <w:rFonts w:cs="Times New Roman"/>
          <w:color w:val="000000"/>
        </w:rPr>
      </w:pPr>
    </w:p>
    <w:p w:rsidR="00584A2A" w:rsidRDefault="00584A2A" w:rsidP="00292B6A">
      <w:pPr>
        <w:spacing w:line="240" w:lineRule="exact"/>
        <w:contextualSpacing/>
        <w:rPr>
          <w:rFonts w:cs="Times New Roman"/>
          <w:color w:val="000000"/>
        </w:rPr>
      </w:pPr>
    </w:p>
    <w:p w:rsidR="00584A2A" w:rsidRPr="00247F19" w:rsidRDefault="00584A2A" w:rsidP="00584A2A">
      <w:pPr>
        <w:spacing w:line="240" w:lineRule="exact"/>
        <w:jc w:val="center"/>
        <w:rPr>
          <w:rFonts w:cs="Times New Roman"/>
          <w:color w:val="000000"/>
        </w:rPr>
      </w:pPr>
      <w:r w:rsidRPr="00247F19">
        <w:rPr>
          <w:rFonts w:cs="Times New Roman"/>
          <w:color w:val="000000"/>
        </w:rPr>
        <w:t>О</w:t>
      </w:r>
      <w:r w:rsidR="00292B6A">
        <w:rPr>
          <w:rFonts w:cs="Times New Roman"/>
          <w:color w:val="000000"/>
        </w:rPr>
        <w:t xml:space="preserve"> внедрении   системы</w:t>
      </w:r>
      <w:r w:rsidRPr="00247F19">
        <w:rPr>
          <w:rFonts w:cs="Times New Roman"/>
          <w:color w:val="000000"/>
        </w:rPr>
        <w:t xml:space="preserve"> персонифицированного финансирования дополнительного образования детей в городском округе Электросталь</w:t>
      </w:r>
      <w:r>
        <w:rPr>
          <w:rFonts w:cs="Times New Roman"/>
          <w:color w:val="000000"/>
        </w:rPr>
        <w:t xml:space="preserve"> Московской области</w:t>
      </w:r>
    </w:p>
    <w:p w:rsidR="00584A2A" w:rsidRDefault="00584A2A" w:rsidP="00584A2A">
      <w:pPr>
        <w:ind w:firstLine="567"/>
        <w:jc w:val="both"/>
      </w:pPr>
    </w:p>
    <w:p w:rsidR="00584A2A" w:rsidRDefault="00584A2A" w:rsidP="00584A2A">
      <w:pPr>
        <w:ind w:firstLine="567"/>
        <w:jc w:val="both"/>
      </w:pPr>
    </w:p>
    <w:p w:rsidR="00584A2A" w:rsidRPr="00247F19" w:rsidRDefault="00584A2A" w:rsidP="00584A2A">
      <w:pPr>
        <w:ind w:firstLine="567"/>
        <w:jc w:val="both"/>
      </w:pPr>
    </w:p>
    <w:p w:rsidR="00584A2A" w:rsidRPr="00DA0416" w:rsidRDefault="00584A2A" w:rsidP="00584A2A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</w:t>
      </w:r>
      <w:r>
        <w:t xml:space="preserve">с  </w:t>
      </w:r>
      <w:r w:rsidRPr="00346204">
        <w:t>Федеральны</w:t>
      </w:r>
      <w:r>
        <w:t xml:space="preserve">ми законами от 29.12.2012 </w:t>
      </w:r>
      <w:r w:rsidRPr="00346204">
        <w:t>№ 273-ФЗ «Об образо</w:t>
      </w:r>
      <w:r>
        <w:t xml:space="preserve">вании в Российской Федерации», от 06.10.2003 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», </w:t>
      </w:r>
      <w:r>
        <w:rPr>
          <w:rFonts w:cs="Times New Roman"/>
          <w:color w:val="000000"/>
        </w:rPr>
        <w:t>в</w:t>
      </w:r>
      <w:r w:rsidRPr="00DA0416">
        <w:rPr>
          <w:rFonts w:cs="Times New Roman"/>
          <w:color w:val="000000"/>
        </w:rPr>
        <w:t xml:space="preserve"> целях реализации </w:t>
      </w:r>
      <w:r>
        <w:rPr>
          <w:rFonts w:cs="Times New Roman"/>
          <w:color w:val="000000"/>
        </w:rPr>
        <w:t xml:space="preserve"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</w:t>
      </w:r>
      <w:r w:rsidR="003C5079">
        <w:rPr>
          <w:rFonts w:cs="Times New Roman"/>
          <w:color w:val="000000"/>
        </w:rPr>
        <w:t>постановления</w:t>
      </w:r>
      <w:r w:rsidRPr="00DA0416">
        <w:rPr>
          <w:rFonts w:cs="Times New Roman"/>
          <w:color w:val="000000"/>
        </w:rPr>
        <w:t xml:space="preserve"> Правительства М</w:t>
      </w:r>
      <w:r>
        <w:rPr>
          <w:rFonts w:cs="Times New Roman"/>
          <w:color w:val="000000"/>
        </w:rPr>
        <w:t xml:space="preserve">осковской области от </w:t>
      </w:r>
      <w:r w:rsidR="003C5079">
        <w:rPr>
          <w:rFonts w:cs="Times New Roman"/>
          <w:color w:val="000000"/>
        </w:rPr>
        <w:t>30.07.2019</w:t>
      </w:r>
      <w:r>
        <w:rPr>
          <w:rFonts w:cs="Times New Roman"/>
          <w:color w:val="000000"/>
        </w:rPr>
        <w:t xml:space="preserve"> </w:t>
      </w:r>
      <w:r w:rsidRPr="00DA0416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</w:t>
      </w:r>
      <w:r w:rsidR="003C5079">
        <w:rPr>
          <w:rFonts w:cs="Times New Roman"/>
          <w:color w:val="000000"/>
        </w:rPr>
        <w:t>460/25</w:t>
      </w:r>
      <w:r>
        <w:rPr>
          <w:rFonts w:cs="Times New Roman"/>
          <w:color w:val="000000"/>
        </w:rPr>
        <w:t xml:space="preserve"> «О </w:t>
      </w:r>
      <w:r w:rsidR="003C5079">
        <w:rPr>
          <w:rFonts w:cs="Times New Roman"/>
          <w:color w:val="000000"/>
        </w:rPr>
        <w:t>системе</w:t>
      </w:r>
      <w:r>
        <w:rPr>
          <w:rFonts w:cs="Times New Roman"/>
          <w:color w:val="000000"/>
        </w:rPr>
        <w:t xml:space="preserve"> персонифицированного финансирования дополнительного образования детей в Московской области»</w:t>
      </w:r>
      <w:r w:rsidRPr="00DA0416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 А</w:t>
      </w:r>
      <w:r w:rsidRPr="00DA0416">
        <w:rPr>
          <w:rFonts w:cs="Times New Roman"/>
          <w:color w:val="000000"/>
        </w:rPr>
        <w:t xml:space="preserve">дминистрация </w:t>
      </w:r>
      <w:r>
        <w:rPr>
          <w:rFonts w:cs="Times New Roman"/>
          <w:color w:val="000000"/>
        </w:rPr>
        <w:t>городского округа Электросталь Московской области ПОСТАНОВЛЯЕТ</w:t>
      </w:r>
      <w:r w:rsidRPr="00DA0416">
        <w:rPr>
          <w:rFonts w:cs="Times New Roman"/>
          <w:color w:val="000000"/>
        </w:rPr>
        <w:t>:</w:t>
      </w:r>
    </w:p>
    <w:p w:rsidR="003C5079" w:rsidRDefault="00584A2A" w:rsidP="003C5079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 w:rsidRPr="003C5079">
        <w:rPr>
          <w:rFonts w:cs="Times New Roman"/>
          <w:color w:val="000000"/>
        </w:rPr>
        <w:t xml:space="preserve">Обеспечить внедрение в городском округе Электросталь Московской области </w:t>
      </w:r>
      <w:r w:rsidR="003C5079" w:rsidRPr="003C5079">
        <w:rPr>
          <w:rFonts w:cs="Times New Roman"/>
          <w:color w:val="000000"/>
        </w:rPr>
        <w:t>системы</w:t>
      </w:r>
      <w:r w:rsidRPr="003C5079">
        <w:rPr>
          <w:rFonts w:cs="Times New Roman"/>
          <w:color w:val="000000"/>
        </w:rPr>
        <w:t xml:space="preserve"> персонифицированного финансирования дополнительного образования детей. </w:t>
      </w:r>
    </w:p>
    <w:p w:rsidR="003C5079" w:rsidRPr="003C5079" w:rsidRDefault="003C5079" w:rsidP="003C5079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 w:rsidRPr="003C5079">
        <w:rPr>
          <w:bCs/>
        </w:rPr>
        <w:t>Определить Управление образования Администрации городского округа Электросталь Московской области в качестве уполномоченного органа по реализации системы персонифицированного финансирования</w:t>
      </w:r>
      <w:r>
        <w:rPr>
          <w:bCs/>
        </w:rPr>
        <w:t>.</w:t>
      </w:r>
    </w:p>
    <w:p w:rsidR="00584A2A" w:rsidRDefault="00584A2A" w:rsidP="003C5079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 w:rsidRPr="00C11560">
        <w:rPr>
          <w:rFonts w:cs="Times New Roman"/>
        </w:rPr>
        <w:t>Управлению образования</w:t>
      </w:r>
      <w:r>
        <w:rPr>
          <w:rFonts w:cs="Times New Roman"/>
        </w:rPr>
        <w:t xml:space="preserve"> Администрации городского округа Электросталь Московской области, Управлению по культуре и делам молодежи Администрации городского округа Электросталь Московской области, Комитету по физической культуре и спорту </w:t>
      </w:r>
      <w:r w:rsidRPr="00C11560">
        <w:rPr>
          <w:rFonts w:cs="Times New Roman"/>
          <w:color w:val="000000"/>
        </w:rPr>
        <w:t>Администрации городского округа Электросталь</w:t>
      </w:r>
      <w:r>
        <w:rPr>
          <w:rFonts w:cs="Times New Roman"/>
          <w:color w:val="000000"/>
        </w:rPr>
        <w:t xml:space="preserve"> Московской области </w:t>
      </w:r>
      <w:r w:rsidRPr="001C08CB">
        <w:rPr>
          <w:rFonts w:cs="Times New Roman"/>
          <w:color w:val="000000"/>
        </w:rPr>
        <w:t xml:space="preserve">обеспечить внедрение </w:t>
      </w:r>
      <w:r w:rsidR="003C5079">
        <w:rPr>
          <w:rFonts w:cs="Times New Roman"/>
          <w:color w:val="000000"/>
        </w:rPr>
        <w:t>системы</w:t>
      </w:r>
      <w:r w:rsidRPr="001C08CB">
        <w:rPr>
          <w:rFonts w:cs="Times New Roman"/>
          <w:color w:val="000000"/>
        </w:rPr>
        <w:t xml:space="preserve">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584A2A" w:rsidRPr="00584A2A" w:rsidRDefault="00584A2A" w:rsidP="003C5079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 w:rsidRPr="00584A2A">
        <w:rPr>
          <w:rFonts w:cs="Times New Roman"/>
          <w:color w:val="000000"/>
        </w:rPr>
        <w:t xml:space="preserve">Муниципальному опорному центру </w:t>
      </w:r>
      <w:r>
        <w:rPr>
          <w:rFonts w:cs="Times New Roman"/>
          <w:color w:val="000000"/>
        </w:rPr>
        <w:t>дополнительного образования</w:t>
      </w:r>
      <w:r w:rsidR="003C5079">
        <w:rPr>
          <w:rFonts w:cs="Times New Roman"/>
          <w:color w:val="000000"/>
        </w:rPr>
        <w:t xml:space="preserve"> «Центр дополнительного образования детей «Росток»</w:t>
      </w:r>
      <w:r w:rsidRPr="00584A2A">
        <w:rPr>
          <w:rFonts w:cs="Times New Roman"/>
          <w:color w:val="000000"/>
        </w:rPr>
        <w:t xml:space="preserve">, </w:t>
      </w:r>
      <w:r w:rsidR="00292B6A">
        <w:rPr>
          <w:rFonts w:cs="Times New Roman"/>
          <w:color w:val="000000"/>
        </w:rPr>
        <w:t xml:space="preserve">обеспечить </w:t>
      </w:r>
      <w:r w:rsidR="004A3379">
        <w:rPr>
          <w:rFonts w:cs="Times New Roman"/>
          <w:color w:val="000000"/>
        </w:rPr>
        <w:t>организационно</w:t>
      </w:r>
      <w:r w:rsidR="00292B6A">
        <w:rPr>
          <w:rFonts w:cs="Times New Roman"/>
          <w:color w:val="000000"/>
        </w:rPr>
        <w:t>е</w:t>
      </w:r>
      <w:r w:rsidR="004A3379">
        <w:rPr>
          <w:rFonts w:cs="Times New Roman"/>
          <w:color w:val="000000"/>
        </w:rPr>
        <w:t>,</w:t>
      </w:r>
      <w:r w:rsidRPr="00584A2A">
        <w:rPr>
          <w:rFonts w:cs="Times New Roman"/>
          <w:color w:val="000000"/>
        </w:rPr>
        <w:t xml:space="preserve"> методическо</w:t>
      </w:r>
      <w:r w:rsidR="00292B6A">
        <w:rPr>
          <w:rFonts w:cs="Times New Roman"/>
          <w:color w:val="000000"/>
        </w:rPr>
        <w:t>е</w:t>
      </w:r>
      <w:r w:rsidRPr="00584A2A">
        <w:rPr>
          <w:rFonts w:cs="Times New Roman"/>
          <w:color w:val="000000"/>
        </w:rPr>
        <w:t xml:space="preserve"> </w:t>
      </w:r>
      <w:r w:rsidR="004A3379">
        <w:rPr>
          <w:rFonts w:cs="Times New Roman"/>
          <w:color w:val="000000"/>
        </w:rPr>
        <w:t xml:space="preserve">  аналитическо</w:t>
      </w:r>
      <w:r w:rsidR="00292B6A">
        <w:rPr>
          <w:rFonts w:cs="Times New Roman"/>
          <w:color w:val="000000"/>
        </w:rPr>
        <w:t>е</w:t>
      </w:r>
      <w:r w:rsidR="004A3379">
        <w:rPr>
          <w:rFonts w:cs="Times New Roman"/>
          <w:color w:val="000000"/>
        </w:rPr>
        <w:t xml:space="preserve"> </w:t>
      </w:r>
      <w:r w:rsidRPr="00584A2A">
        <w:rPr>
          <w:rFonts w:cs="Times New Roman"/>
          <w:color w:val="000000"/>
        </w:rPr>
        <w:t>сопровождени</w:t>
      </w:r>
      <w:r w:rsidR="00292B6A">
        <w:rPr>
          <w:rFonts w:cs="Times New Roman"/>
          <w:color w:val="000000"/>
        </w:rPr>
        <w:t>е</w:t>
      </w:r>
      <w:r w:rsidRPr="00584A2A">
        <w:rPr>
          <w:rFonts w:cs="Times New Roman"/>
          <w:color w:val="000000"/>
        </w:rPr>
        <w:t xml:space="preserve"> внедрения системы персонифицированного финансирования.</w:t>
      </w:r>
    </w:p>
    <w:p w:rsidR="00584A2A" w:rsidRPr="00D10245" w:rsidRDefault="00584A2A" w:rsidP="003C5079">
      <w:pPr>
        <w:pStyle w:val="a8"/>
        <w:numPr>
          <w:ilvl w:val="0"/>
          <w:numId w:val="1"/>
        </w:numPr>
        <w:tabs>
          <w:tab w:val="left" w:pos="0"/>
        </w:tabs>
        <w:ind w:right="-2" w:firstLine="709"/>
        <w:contextualSpacing/>
        <w:jc w:val="both"/>
        <w:outlineLvl w:val="0"/>
      </w:pPr>
      <w:r w:rsidRPr="00D10245">
        <w:t xml:space="preserve">Опубликовать настоящее постановление </w:t>
      </w:r>
      <w:r w:rsidRPr="00C11560">
        <w:t>в газете «Официальный вестник»</w:t>
      </w:r>
      <w:r w:rsidRPr="00D10245">
        <w:t xml:space="preserve"> и разместить на официальном сайте городского округа Электросталь Московской области – </w:t>
      </w:r>
      <w:hyperlink r:id="rId8" w:history="1">
        <w:r w:rsidRPr="00C11560">
          <w:rPr>
            <w:rStyle w:val="a7"/>
            <w:color w:val="000000" w:themeColor="text1"/>
            <w:u w:val="none"/>
            <w:lang w:val="en-US"/>
          </w:rPr>
          <w:t>www</w:t>
        </w:r>
        <w:r w:rsidRPr="00C11560">
          <w:rPr>
            <w:rStyle w:val="a7"/>
            <w:color w:val="000000" w:themeColor="text1"/>
            <w:u w:val="none"/>
          </w:rPr>
          <w:t>.</w:t>
        </w:r>
        <w:proofErr w:type="spellStart"/>
        <w:r w:rsidRPr="00C11560">
          <w:rPr>
            <w:rStyle w:val="a7"/>
            <w:color w:val="000000" w:themeColor="text1"/>
            <w:u w:val="none"/>
            <w:lang w:val="en-US"/>
          </w:rPr>
          <w:t>electrostal</w:t>
        </w:r>
        <w:proofErr w:type="spellEnd"/>
        <w:r w:rsidRPr="00C11560">
          <w:rPr>
            <w:rStyle w:val="a7"/>
            <w:color w:val="000000" w:themeColor="text1"/>
            <w:u w:val="none"/>
          </w:rPr>
          <w:t>.</w:t>
        </w:r>
        <w:proofErr w:type="spellStart"/>
        <w:r w:rsidRPr="00C11560">
          <w:rPr>
            <w:rStyle w:val="a7"/>
            <w:color w:val="000000" w:themeColor="text1"/>
            <w:u w:val="none"/>
            <w:lang w:val="en-US"/>
          </w:rPr>
          <w:t>ru</w:t>
        </w:r>
        <w:proofErr w:type="spellEnd"/>
      </w:hyperlink>
      <w:r w:rsidRPr="00C11560">
        <w:rPr>
          <w:color w:val="000000" w:themeColor="text1"/>
        </w:rPr>
        <w:t>.</w:t>
      </w:r>
    </w:p>
    <w:p w:rsidR="00584A2A" w:rsidRPr="00D10245" w:rsidRDefault="00584A2A" w:rsidP="003C5079">
      <w:pPr>
        <w:pStyle w:val="a8"/>
        <w:numPr>
          <w:ilvl w:val="0"/>
          <w:numId w:val="1"/>
        </w:numPr>
        <w:tabs>
          <w:tab w:val="left" w:pos="0"/>
        </w:tabs>
        <w:ind w:right="-2" w:firstLine="709"/>
        <w:contextualSpacing/>
        <w:jc w:val="both"/>
        <w:outlineLvl w:val="0"/>
      </w:pPr>
      <w:r w:rsidRPr="00D10245"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84A2A" w:rsidRDefault="00584A2A" w:rsidP="003C5079">
      <w:pPr>
        <w:pStyle w:val="a5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D4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опубликования.</w:t>
      </w:r>
    </w:p>
    <w:p w:rsidR="00865860" w:rsidRPr="008C6CC5" w:rsidRDefault="00865860" w:rsidP="003C5079">
      <w:pPr>
        <w:pStyle w:val="a5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C5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</w:t>
      </w:r>
      <w:r w:rsidR="005D5595" w:rsidRPr="008C6CC5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от 14.06.2019 № 410/6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  <w:r w:rsidRPr="008C6CC5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584A2A" w:rsidRPr="00D10245" w:rsidRDefault="00584A2A" w:rsidP="003C5079">
      <w:pPr>
        <w:pStyle w:val="a5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24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 w:rsidRPr="00D10245">
        <w:rPr>
          <w:rFonts w:ascii="Times New Roman" w:hAnsi="Times New Roman" w:cs="Times New Roman"/>
          <w:sz w:val="24"/>
          <w:szCs w:val="24"/>
        </w:rPr>
        <w:t xml:space="preserve">области  </w:t>
      </w:r>
      <w:proofErr w:type="spellStart"/>
      <w:r w:rsidRPr="00D10245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proofErr w:type="gramEnd"/>
      <w:r w:rsidRPr="00D10245">
        <w:rPr>
          <w:rFonts w:ascii="Times New Roman" w:hAnsi="Times New Roman" w:cs="Times New Roman"/>
          <w:sz w:val="24"/>
          <w:szCs w:val="24"/>
        </w:rPr>
        <w:t xml:space="preserve"> М.Ю.. </w:t>
      </w:r>
    </w:p>
    <w:p w:rsidR="00584A2A" w:rsidRDefault="00584A2A" w:rsidP="00584A2A">
      <w:pPr>
        <w:jc w:val="both"/>
        <w:rPr>
          <w:rFonts w:cs="Times New Roman"/>
          <w:color w:val="000000"/>
        </w:rPr>
      </w:pPr>
    </w:p>
    <w:p w:rsidR="00584A2A" w:rsidRDefault="00584A2A" w:rsidP="00584A2A">
      <w:pPr>
        <w:jc w:val="both"/>
        <w:rPr>
          <w:rFonts w:cs="Times New Roman"/>
          <w:color w:val="000000"/>
        </w:rPr>
      </w:pPr>
    </w:p>
    <w:p w:rsidR="00584A2A" w:rsidRPr="00DA0416" w:rsidRDefault="00584A2A" w:rsidP="00584A2A">
      <w:pPr>
        <w:jc w:val="both"/>
        <w:rPr>
          <w:rFonts w:cs="Times New Roman"/>
          <w:color w:val="000000"/>
        </w:rPr>
      </w:pPr>
      <w:r w:rsidRPr="00DA0416">
        <w:rPr>
          <w:rFonts w:cs="Times New Roman"/>
          <w:color w:val="000000"/>
        </w:rPr>
        <w:t>Глава</w:t>
      </w:r>
      <w:r>
        <w:rPr>
          <w:rFonts w:cs="Times New Roman"/>
          <w:color w:val="000000"/>
        </w:rPr>
        <w:t xml:space="preserve"> городского округа</w:t>
      </w:r>
      <w:r w:rsidRPr="00DA041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                                             Пекарев В.Я.</w:t>
      </w:r>
      <w:r w:rsidRPr="00DA0416">
        <w:rPr>
          <w:rFonts w:cs="Times New Roman"/>
          <w:color w:val="000000"/>
        </w:rPr>
        <w:t xml:space="preserve">                                                          </w:t>
      </w:r>
    </w:p>
    <w:p w:rsidR="00584A2A" w:rsidRPr="00DA0416" w:rsidRDefault="00584A2A" w:rsidP="00584A2A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  <w:bookmarkStart w:id="0" w:name="_GoBack"/>
      <w:bookmarkEnd w:id="0"/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584A2A" w:rsidRDefault="00584A2A" w:rsidP="00584A2A">
      <w:pPr>
        <w:tabs>
          <w:tab w:val="left" w:pos="851"/>
        </w:tabs>
        <w:ind w:firstLine="567"/>
        <w:jc w:val="right"/>
        <w:rPr>
          <w:rFonts w:cs="Times New Roman"/>
        </w:rPr>
      </w:pPr>
    </w:p>
    <w:sectPr w:rsidR="00584A2A" w:rsidSect="00476159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AF" w:rsidRDefault="002D4FAF">
      <w:r>
        <w:separator/>
      </w:r>
    </w:p>
  </w:endnote>
  <w:endnote w:type="continuationSeparator" w:id="0">
    <w:p w:rsidR="002D4FAF" w:rsidRDefault="002D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AF" w:rsidRDefault="002D4FAF">
      <w:r>
        <w:separator/>
      </w:r>
    </w:p>
  </w:footnote>
  <w:footnote w:type="continuationSeparator" w:id="0">
    <w:p w:rsidR="002D4FAF" w:rsidRDefault="002D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3" w:rsidRDefault="008C6C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278">
      <w:rPr>
        <w:noProof/>
      </w:rPr>
      <w:t>2</w:t>
    </w:r>
    <w:r>
      <w:rPr>
        <w:noProof/>
      </w:rPr>
      <w:fldChar w:fldCharType="end"/>
    </w:r>
  </w:p>
  <w:p w:rsidR="004260C3" w:rsidRDefault="002D4F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2324AB"/>
    <w:multiLevelType w:val="hybridMultilevel"/>
    <w:tmpl w:val="003669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D3ADB"/>
    <w:multiLevelType w:val="hybridMultilevel"/>
    <w:tmpl w:val="1F36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C2AD4"/>
    <w:multiLevelType w:val="hybridMultilevel"/>
    <w:tmpl w:val="09DC87AC"/>
    <w:lvl w:ilvl="0" w:tplc="72CC6C40">
      <w:start w:val="3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DDB6E17"/>
    <w:multiLevelType w:val="hybridMultilevel"/>
    <w:tmpl w:val="E070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1A3F"/>
    <w:multiLevelType w:val="hybridMultilevel"/>
    <w:tmpl w:val="076AEB08"/>
    <w:lvl w:ilvl="0" w:tplc="15F6C2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410DB"/>
    <w:multiLevelType w:val="hybridMultilevel"/>
    <w:tmpl w:val="8DFEBABE"/>
    <w:lvl w:ilvl="0" w:tplc="9EDE26F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8E021EB"/>
    <w:multiLevelType w:val="hybridMultilevel"/>
    <w:tmpl w:val="B98E34C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654D9D"/>
    <w:multiLevelType w:val="multilevel"/>
    <w:tmpl w:val="13FE3E44"/>
    <w:lvl w:ilvl="0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DE0DF1"/>
    <w:multiLevelType w:val="hybridMultilevel"/>
    <w:tmpl w:val="4FAC1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1"/>
  </w:num>
  <w:num w:numId="10">
    <w:abstractNumId w:val="26"/>
  </w:num>
  <w:num w:numId="11">
    <w:abstractNumId w:val="15"/>
  </w:num>
  <w:num w:numId="12">
    <w:abstractNumId w:val="7"/>
  </w:num>
  <w:num w:numId="13">
    <w:abstractNumId w:val="3"/>
  </w:num>
  <w:num w:numId="14">
    <w:abstractNumId w:val="21"/>
  </w:num>
  <w:num w:numId="15">
    <w:abstractNumId w:val="17"/>
  </w:num>
  <w:num w:numId="16">
    <w:abstractNumId w:val="14"/>
  </w:num>
  <w:num w:numId="17">
    <w:abstractNumId w:val="16"/>
  </w:num>
  <w:num w:numId="18">
    <w:abstractNumId w:val="25"/>
  </w:num>
  <w:num w:numId="19">
    <w:abstractNumId w:val="13"/>
  </w:num>
  <w:num w:numId="20">
    <w:abstractNumId w:val="4"/>
  </w:num>
  <w:num w:numId="21">
    <w:abstractNumId w:val="27"/>
  </w:num>
  <w:num w:numId="22">
    <w:abstractNumId w:val="11"/>
  </w:num>
  <w:num w:numId="23">
    <w:abstractNumId w:val="9"/>
  </w:num>
  <w:num w:numId="24">
    <w:abstractNumId w:val="24"/>
  </w:num>
  <w:num w:numId="25">
    <w:abstractNumId w:val="19"/>
  </w:num>
  <w:num w:numId="26">
    <w:abstractNumId w:val="8"/>
  </w:num>
  <w:num w:numId="27">
    <w:abstractNumId w:val="0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A"/>
    <w:rsid w:val="00182278"/>
    <w:rsid w:val="00246855"/>
    <w:rsid w:val="002725A3"/>
    <w:rsid w:val="00292B6A"/>
    <w:rsid w:val="002D4FAF"/>
    <w:rsid w:val="003C5079"/>
    <w:rsid w:val="004A3379"/>
    <w:rsid w:val="00584A2A"/>
    <w:rsid w:val="005A216C"/>
    <w:rsid w:val="005D5595"/>
    <w:rsid w:val="00865860"/>
    <w:rsid w:val="008B23EA"/>
    <w:rsid w:val="008C6CC5"/>
    <w:rsid w:val="009A3FF8"/>
    <w:rsid w:val="00A54AFB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B72FD-1AA9-4984-9F45-D7A608E6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2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A2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A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84A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84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,List Paragraph"/>
    <w:basedOn w:val="a"/>
    <w:link w:val="a6"/>
    <w:uiPriority w:val="34"/>
    <w:qFormat/>
    <w:rsid w:val="00584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мой Знак,List Paragraph Знак"/>
    <w:basedOn w:val="a0"/>
    <w:link w:val="a5"/>
    <w:uiPriority w:val="34"/>
    <w:locked/>
    <w:rsid w:val="00584A2A"/>
  </w:style>
  <w:style w:type="character" w:styleId="a7">
    <w:name w:val="Hyperlink"/>
    <w:basedOn w:val="a0"/>
    <w:uiPriority w:val="99"/>
    <w:semiHidden/>
    <w:unhideWhenUsed/>
    <w:rsid w:val="00584A2A"/>
    <w:rPr>
      <w:color w:val="0000FF"/>
      <w:u w:val="single"/>
    </w:rPr>
  </w:style>
  <w:style w:type="paragraph" w:styleId="a8">
    <w:name w:val="Normal (Web)"/>
    <w:basedOn w:val="a"/>
    <w:uiPriority w:val="99"/>
    <w:rsid w:val="00584A2A"/>
    <w:pPr>
      <w:spacing w:before="100" w:beforeAutospacing="1" w:after="100" w:afterAutospacing="1"/>
    </w:pPr>
    <w:rPr>
      <w:rFonts w:eastAsia="Calibri" w:cs="Times New Roman"/>
    </w:rPr>
  </w:style>
  <w:style w:type="paragraph" w:customStyle="1" w:styleId="2-">
    <w:name w:val="Рег. Заголовок 2-го уровня регламента"/>
    <w:basedOn w:val="a"/>
    <w:qFormat/>
    <w:rsid w:val="00584A2A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468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6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Рубцова</cp:lastModifiedBy>
  <cp:revision>8</cp:revision>
  <cp:lastPrinted>2019-09-16T14:52:00Z</cp:lastPrinted>
  <dcterms:created xsi:type="dcterms:W3CDTF">2019-08-01T14:48:00Z</dcterms:created>
  <dcterms:modified xsi:type="dcterms:W3CDTF">2019-09-17T08:31:00Z</dcterms:modified>
</cp:coreProperties>
</file>