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6BE" w:rsidRPr="007E16BE" w:rsidRDefault="007E16BE" w:rsidP="007E1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6BE">
        <w:rPr>
          <w:rFonts w:ascii="Times New Roman" w:hAnsi="Times New Roman" w:cs="Times New Roman"/>
          <w:b/>
          <w:sz w:val="24"/>
          <w:szCs w:val="24"/>
        </w:rPr>
        <w:t xml:space="preserve">Подписан закон о конфликте интересов в сфере </w:t>
      </w:r>
      <w:proofErr w:type="spellStart"/>
      <w:r w:rsidRPr="007E16BE">
        <w:rPr>
          <w:rFonts w:ascii="Times New Roman" w:hAnsi="Times New Roman" w:cs="Times New Roman"/>
          <w:b/>
          <w:sz w:val="24"/>
          <w:szCs w:val="24"/>
        </w:rPr>
        <w:t>госзакупок</w:t>
      </w:r>
      <w:proofErr w:type="spellEnd"/>
    </w:p>
    <w:p w:rsidR="004A45D8" w:rsidRDefault="004A45D8" w:rsidP="007E16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16BE" w:rsidRDefault="007E16BE" w:rsidP="007E16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29574" cy="3924300"/>
            <wp:effectExtent l="0" t="0" r="0" b="0"/>
            <wp:docPr id="1" name="Рисунок 1" descr="Подписан закон о конфликте интересов в сфере госзакуп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ан закон о конфликте интересов в сфере госзакуп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527" cy="394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6BE" w:rsidRDefault="007E16BE" w:rsidP="007E16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16BE" w:rsidRPr="007E16BE" w:rsidRDefault="007E16BE" w:rsidP="007E16BE">
      <w:pPr>
        <w:pStyle w:val="a3"/>
        <w:shd w:val="clear" w:color="auto" w:fill="FFFFFF"/>
        <w:spacing w:before="0" w:beforeAutospacing="0" w:after="270" w:afterAutospacing="0" w:line="360" w:lineRule="atLeast"/>
        <w:jc w:val="both"/>
      </w:pPr>
      <w:r w:rsidRPr="007E16BE">
        <w:t>Президентом Российской Федерации 11 июня 2022 года подписан </w:t>
      </w:r>
      <w:hyperlink r:id="rId5" w:history="1">
        <w:r w:rsidRPr="007E16BE">
          <w:rPr>
            <w:rStyle w:val="a4"/>
            <w:color w:val="00AEF0"/>
          </w:rPr>
          <w:t>Федеральный закон № 160-ФЗ «О внесении изменений в статью 3 Федерального закона «О закупках товаров, работ, услуг отдельными видами юридических лиц» и Федеральный закон «О контрактной системе в сфере закупок товаров, работ, услуг для обеспечения государственных и муниципальных нужд».</w:t>
        </w:r>
      </w:hyperlink>
    </w:p>
    <w:p w:rsidR="007E16BE" w:rsidRPr="007E16BE" w:rsidRDefault="007E16BE" w:rsidP="007E16BE">
      <w:pPr>
        <w:pStyle w:val="a3"/>
        <w:shd w:val="clear" w:color="auto" w:fill="FFFFFF"/>
        <w:spacing w:before="0" w:beforeAutospacing="0" w:after="270" w:afterAutospacing="0" w:line="360" w:lineRule="atLeast"/>
        <w:jc w:val="both"/>
      </w:pPr>
      <w:r w:rsidRPr="007E16BE">
        <w:t>Законом усилены меры по обеспечению развития добросовестной конкуренции и прозрачности при осуществлении закупок.</w:t>
      </w:r>
    </w:p>
    <w:p w:rsidR="007E16BE" w:rsidRPr="007E16BE" w:rsidRDefault="007E16BE" w:rsidP="007E16BE">
      <w:pPr>
        <w:pStyle w:val="a3"/>
        <w:shd w:val="clear" w:color="auto" w:fill="FFFFFF"/>
        <w:spacing w:before="0" w:beforeAutospacing="0" w:after="270" w:afterAutospacing="0" w:line="360" w:lineRule="atLeast"/>
        <w:jc w:val="both"/>
      </w:pPr>
      <w:r w:rsidRPr="007E16BE">
        <w:t>Также уточнены условия,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нужд. Уточнен перечень лиц, которые не могут входить в состав комиссии по осуществлению закупок при осуществлении закупок в соответствии с Законом № 44-ФЗ. Одновременно установлен перечень физических лиц, которые не могут быть членами комиссии по осуществлению закупок в рамках Закона № 223-ФЗ.</w:t>
      </w:r>
    </w:p>
    <w:p w:rsidR="007E16BE" w:rsidRPr="007E16BE" w:rsidRDefault="007E16BE" w:rsidP="007E16BE">
      <w:pPr>
        <w:pStyle w:val="a3"/>
        <w:shd w:val="clear" w:color="auto" w:fill="FFFFFF"/>
        <w:spacing w:before="0" w:beforeAutospacing="0" w:after="270" w:afterAutospacing="0" w:line="360" w:lineRule="atLeast"/>
        <w:jc w:val="both"/>
      </w:pPr>
      <w:r w:rsidRPr="007E16BE">
        <w:lastRenderedPageBreak/>
        <w:t>К руководителю заказчика, членам комиссии по осуществлению закупок установлено требование о принятии мер по предотвращению и урегулированию конфликта интересов при осуществлении закупок в соответствии с Законом № 223-ФЗ.</w:t>
      </w:r>
    </w:p>
    <w:p w:rsidR="007E16BE" w:rsidRPr="007E16BE" w:rsidRDefault="007E16BE" w:rsidP="007E16BE">
      <w:pPr>
        <w:pStyle w:val="a3"/>
        <w:shd w:val="clear" w:color="auto" w:fill="FFFFFF"/>
        <w:spacing w:before="0" w:beforeAutospacing="0" w:after="270" w:afterAutospacing="0" w:line="360" w:lineRule="atLeast"/>
        <w:jc w:val="both"/>
      </w:pPr>
      <w:r w:rsidRPr="007E16BE">
        <w:t>Кроме этого, документом определено, что заказчики будут получать информацию о всех соисполнителях, субподрядчиках, заключивших договор или договоры с поставщиком (подрядчиком, исполнителем), цена которого или общая цена которых составляет более чем десять процентов цены контракта.</w:t>
      </w:r>
    </w:p>
    <w:p w:rsidR="007E16BE" w:rsidRPr="007E16BE" w:rsidRDefault="007E16BE" w:rsidP="004E3FCE">
      <w:pPr>
        <w:pStyle w:val="a3"/>
        <w:shd w:val="clear" w:color="auto" w:fill="FFFFFF"/>
        <w:spacing w:before="0" w:beforeAutospacing="0" w:after="0" w:afterAutospacing="0" w:line="360" w:lineRule="atLeast"/>
        <w:jc w:val="both"/>
      </w:pPr>
      <w:r w:rsidRPr="007E16BE">
        <w:t>Настоящий Федеральный закон вступает в силу с 01 июля 2022 года, за исключением положений, для которых установлен срок вступления в силу с 01 января 2023 года.</w:t>
      </w:r>
      <w:bookmarkStart w:id="0" w:name="_GoBack"/>
      <w:bookmarkEnd w:id="0"/>
    </w:p>
    <w:sectPr w:rsidR="007E16BE" w:rsidRPr="007E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BE"/>
    <w:rsid w:val="004A45D8"/>
    <w:rsid w:val="004E3FCE"/>
    <w:rsid w:val="007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400AD-D702-4938-BEA6-50358DB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1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E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1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0611001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Побежимова</dc:creator>
  <cp:keywords/>
  <dc:description/>
  <cp:lastModifiedBy>Татьяна Побежимова</cp:lastModifiedBy>
  <cp:revision>3</cp:revision>
  <dcterms:created xsi:type="dcterms:W3CDTF">2022-07-13T12:16:00Z</dcterms:created>
  <dcterms:modified xsi:type="dcterms:W3CDTF">2022-07-13T12:25:00Z</dcterms:modified>
</cp:coreProperties>
</file>