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6CF47" w14:textId="77777777" w:rsidR="00092412" w:rsidRDefault="00092412" w:rsidP="00092412">
      <w:pPr>
        <w:pStyle w:val="ConsPlusNormal"/>
        <w:outlineLvl w:val="0"/>
      </w:pPr>
    </w:p>
    <w:p w14:paraId="11FE6F91" w14:textId="2A3C74AB" w:rsidR="00092412" w:rsidRPr="00092412" w:rsidRDefault="00092412" w:rsidP="00092412">
      <w:pPr>
        <w:ind w:left="-1701" w:right="-851"/>
        <w:jc w:val="center"/>
        <w:rPr>
          <w:rFonts w:ascii="Times New Roman" w:eastAsia="Times New Roman" w:hAnsi="Times New Roman" w:cs="Arial"/>
          <w:color w:val="FFFFFF"/>
          <w:sz w:val="24"/>
          <w:szCs w:val="24"/>
        </w:rPr>
      </w:pPr>
      <w:r>
        <w:tab/>
      </w:r>
      <w:r w:rsidRPr="00092412">
        <w:rPr>
          <w:rFonts w:ascii="Times New Roman" w:eastAsia="Times New Roman" w:hAnsi="Times New Roman" w:cs="Arial"/>
          <w:noProof/>
          <w:color w:val="FFFFFF"/>
          <w:sz w:val="24"/>
          <w:szCs w:val="24"/>
        </w:rPr>
        <w:drawing>
          <wp:inline distT="0" distB="0" distL="0" distR="0" wp14:anchorId="64E0753C" wp14:editId="03FD5F44">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690ACF50" w14:textId="77777777" w:rsidR="00092412" w:rsidRPr="00092412" w:rsidRDefault="00092412" w:rsidP="00092412">
      <w:pPr>
        <w:suppressAutoHyphens/>
        <w:spacing w:after="0" w:line="240" w:lineRule="auto"/>
        <w:ind w:left="-1701" w:right="-851"/>
        <w:rPr>
          <w:rFonts w:ascii="Times New Roman" w:eastAsia="Times New Roman" w:hAnsi="Times New Roman" w:cs="Arial"/>
          <w:b/>
          <w:color w:val="FFFFFF"/>
          <w:sz w:val="24"/>
          <w:szCs w:val="24"/>
        </w:rPr>
      </w:pPr>
    </w:p>
    <w:p w14:paraId="5EC00E65" w14:textId="77777777" w:rsidR="00092412" w:rsidRPr="00092412" w:rsidRDefault="00092412" w:rsidP="00092412">
      <w:pPr>
        <w:suppressAutoHyphens/>
        <w:spacing w:after="0" w:line="240" w:lineRule="auto"/>
        <w:ind w:left="-1701" w:right="-851"/>
        <w:jc w:val="center"/>
        <w:rPr>
          <w:rFonts w:ascii="Times New Roman" w:eastAsia="Times New Roman" w:hAnsi="Times New Roman" w:cs="Arial"/>
          <w:b/>
          <w:sz w:val="28"/>
          <w:szCs w:val="24"/>
        </w:rPr>
      </w:pPr>
      <w:r w:rsidRPr="00092412">
        <w:rPr>
          <w:rFonts w:ascii="Times New Roman" w:eastAsia="Times New Roman" w:hAnsi="Times New Roman" w:cs="Arial"/>
          <w:b/>
          <w:sz w:val="28"/>
          <w:szCs w:val="24"/>
        </w:rPr>
        <w:t>АДМИНИСТРАЦИЯ  ГОРОДСКОГО ОКРУГА ЭЛЕКТРОСТАЛЬ</w:t>
      </w:r>
    </w:p>
    <w:p w14:paraId="08F52CD5" w14:textId="77777777" w:rsidR="00092412" w:rsidRPr="00092412" w:rsidRDefault="00092412" w:rsidP="00092412">
      <w:pPr>
        <w:suppressAutoHyphens/>
        <w:spacing w:after="0" w:line="240" w:lineRule="auto"/>
        <w:ind w:left="-1701" w:right="-851"/>
        <w:jc w:val="center"/>
        <w:rPr>
          <w:rFonts w:ascii="Times New Roman" w:eastAsia="Times New Roman" w:hAnsi="Times New Roman" w:cs="Arial"/>
          <w:b/>
          <w:sz w:val="12"/>
          <w:szCs w:val="12"/>
        </w:rPr>
      </w:pPr>
    </w:p>
    <w:p w14:paraId="40C5AFAF" w14:textId="77777777" w:rsidR="00092412" w:rsidRPr="00092412" w:rsidRDefault="00092412" w:rsidP="00092412">
      <w:pPr>
        <w:suppressAutoHyphens/>
        <w:spacing w:after="0" w:line="240" w:lineRule="auto"/>
        <w:ind w:left="-1701" w:right="-851"/>
        <w:jc w:val="center"/>
        <w:rPr>
          <w:rFonts w:ascii="Times New Roman" w:eastAsia="Times New Roman" w:hAnsi="Times New Roman" w:cs="Arial"/>
          <w:b/>
          <w:sz w:val="28"/>
          <w:szCs w:val="24"/>
        </w:rPr>
      </w:pPr>
      <w:r w:rsidRPr="00092412">
        <w:rPr>
          <w:rFonts w:ascii="Times New Roman" w:eastAsia="Times New Roman" w:hAnsi="Times New Roman" w:cs="Arial"/>
          <w:b/>
          <w:sz w:val="28"/>
          <w:szCs w:val="24"/>
        </w:rPr>
        <w:t>МОСКОВСКОЙ   ОБЛАСТИ</w:t>
      </w:r>
    </w:p>
    <w:p w14:paraId="7AF1B146" w14:textId="77777777" w:rsidR="00092412" w:rsidRPr="00092412" w:rsidRDefault="00092412" w:rsidP="00092412">
      <w:pPr>
        <w:suppressAutoHyphens/>
        <w:spacing w:after="0" w:line="240" w:lineRule="auto"/>
        <w:ind w:left="-1701" w:right="-851"/>
        <w:jc w:val="center"/>
        <w:rPr>
          <w:rFonts w:ascii="Times New Roman" w:eastAsia="Times New Roman" w:hAnsi="Times New Roman" w:cs="Arial"/>
          <w:sz w:val="16"/>
          <w:szCs w:val="16"/>
        </w:rPr>
      </w:pPr>
    </w:p>
    <w:p w14:paraId="252ACF6E" w14:textId="77777777" w:rsidR="00092412" w:rsidRPr="00092412" w:rsidRDefault="00092412" w:rsidP="00092412">
      <w:pPr>
        <w:suppressAutoHyphens/>
        <w:spacing w:after="0" w:line="240" w:lineRule="auto"/>
        <w:ind w:left="-1701" w:right="-851"/>
        <w:jc w:val="center"/>
        <w:rPr>
          <w:rFonts w:ascii="Times New Roman" w:eastAsia="Times New Roman" w:hAnsi="Times New Roman" w:cs="Arial"/>
          <w:b/>
          <w:sz w:val="44"/>
          <w:szCs w:val="24"/>
        </w:rPr>
      </w:pPr>
      <w:r w:rsidRPr="00092412">
        <w:rPr>
          <w:rFonts w:ascii="Times New Roman" w:eastAsia="Times New Roman" w:hAnsi="Times New Roman" w:cs="Arial"/>
          <w:b/>
          <w:sz w:val="44"/>
          <w:szCs w:val="24"/>
        </w:rPr>
        <w:t>ПОСТАНОВЛЕНИЕ</w:t>
      </w:r>
    </w:p>
    <w:p w14:paraId="76647252" w14:textId="77777777" w:rsidR="00092412" w:rsidRPr="00092412" w:rsidRDefault="00092412" w:rsidP="00092412">
      <w:pPr>
        <w:suppressAutoHyphens/>
        <w:spacing w:after="0" w:line="240" w:lineRule="auto"/>
        <w:jc w:val="center"/>
        <w:rPr>
          <w:rFonts w:ascii="Times New Roman" w:eastAsia="Times New Roman" w:hAnsi="Times New Roman" w:cs="Arial"/>
          <w:b/>
          <w:sz w:val="24"/>
          <w:szCs w:val="24"/>
        </w:rPr>
      </w:pPr>
    </w:p>
    <w:p w14:paraId="068298F2" w14:textId="77777777" w:rsidR="00092412" w:rsidRPr="00092412" w:rsidRDefault="00092412" w:rsidP="00092412">
      <w:pPr>
        <w:suppressAutoHyphens/>
        <w:spacing w:after="0" w:line="240" w:lineRule="auto"/>
        <w:outlineLvl w:val="0"/>
        <w:rPr>
          <w:rFonts w:ascii="Times New Roman" w:eastAsia="Times New Roman" w:hAnsi="Times New Roman" w:cs="Arial"/>
          <w:sz w:val="24"/>
          <w:szCs w:val="24"/>
        </w:rPr>
      </w:pPr>
      <w:r w:rsidRPr="00092412">
        <w:rPr>
          <w:rFonts w:ascii="Times New Roman" w:eastAsia="Times New Roman" w:hAnsi="Times New Roman" w:cs="Arial"/>
          <w:sz w:val="24"/>
          <w:szCs w:val="24"/>
        </w:rPr>
        <w:tab/>
      </w:r>
      <w:r w:rsidRPr="00092412">
        <w:rPr>
          <w:rFonts w:ascii="Times New Roman" w:eastAsia="Times New Roman" w:hAnsi="Times New Roman" w:cs="Arial"/>
          <w:sz w:val="24"/>
          <w:szCs w:val="24"/>
        </w:rPr>
        <w:tab/>
      </w:r>
      <w:r w:rsidRPr="00092412">
        <w:rPr>
          <w:rFonts w:ascii="Times New Roman" w:eastAsia="Times New Roman" w:hAnsi="Times New Roman" w:cs="Arial"/>
          <w:sz w:val="24"/>
          <w:szCs w:val="24"/>
        </w:rPr>
        <w:tab/>
        <w:t xml:space="preserve">            _</w:t>
      </w:r>
      <w:r w:rsidRPr="00092412">
        <w:rPr>
          <w:rFonts w:ascii="Times New Roman" w:eastAsia="Times New Roman" w:hAnsi="Times New Roman" w:cs="Arial"/>
          <w:sz w:val="24"/>
          <w:szCs w:val="24"/>
          <w:u w:val="single"/>
        </w:rPr>
        <w:t>______</w:t>
      </w:r>
      <w:r w:rsidRPr="00092412">
        <w:rPr>
          <w:rFonts w:ascii="Times New Roman" w:eastAsia="Times New Roman" w:hAnsi="Times New Roman" w:cs="Arial"/>
          <w:sz w:val="24"/>
          <w:szCs w:val="24"/>
        </w:rPr>
        <w:t>____ № __</w:t>
      </w:r>
      <w:r w:rsidRPr="00092412">
        <w:rPr>
          <w:rFonts w:ascii="Times New Roman" w:eastAsia="Times New Roman" w:hAnsi="Times New Roman" w:cs="Arial"/>
          <w:sz w:val="24"/>
          <w:szCs w:val="24"/>
          <w:u w:val="single"/>
        </w:rPr>
        <w:t>___________</w:t>
      </w:r>
    </w:p>
    <w:p w14:paraId="549AAA7D" w14:textId="08AFC7D8" w:rsidR="00092412" w:rsidRDefault="00092412" w:rsidP="00092412">
      <w:pPr>
        <w:pStyle w:val="ConsPlusNormal"/>
        <w:tabs>
          <w:tab w:val="left" w:pos="3540"/>
        </w:tabs>
        <w:outlineLvl w:val="0"/>
      </w:pPr>
    </w:p>
    <w:p w14:paraId="03361C2B" w14:textId="77777777" w:rsidR="00092412" w:rsidRDefault="00092412" w:rsidP="00092412">
      <w:pPr>
        <w:pStyle w:val="ConsPlusNormal"/>
        <w:outlineLvl w:val="0"/>
      </w:pPr>
    </w:p>
    <w:p w14:paraId="427069B3" w14:textId="4E13DCB1" w:rsidR="00092412" w:rsidRPr="00092412" w:rsidRDefault="00092412" w:rsidP="00A2699C">
      <w:pPr>
        <w:spacing w:after="0" w:line="240" w:lineRule="exact"/>
        <w:jc w:val="center"/>
        <w:rPr>
          <w:rFonts w:ascii="Times New Roman" w:eastAsia="Times New Roman" w:hAnsi="Times New Roman" w:cs="Arial"/>
          <w:sz w:val="24"/>
          <w:szCs w:val="24"/>
        </w:rPr>
      </w:pPr>
      <w:r>
        <w:tab/>
      </w:r>
      <w:r w:rsidRPr="00092412">
        <w:rPr>
          <w:rFonts w:ascii="Times New Roman" w:eastAsia="Times New Roman" w:hAnsi="Times New Roman" w:cs="Arial"/>
          <w:sz w:val="24"/>
          <w:szCs w:val="24"/>
        </w:rPr>
        <w:t xml:space="preserve">Об </w:t>
      </w:r>
      <w:r w:rsidRPr="00092412">
        <w:rPr>
          <w:rFonts w:ascii="Times New Roman" w:eastAsia="Calibri" w:hAnsi="Times New Roman" w:cs="Arial"/>
          <w:sz w:val="24"/>
          <w:szCs w:val="24"/>
          <w:lang w:eastAsia="en-US"/>
        </w:rPr>
        <w:t xml:space="preserve">утверждении </w:t>
      </w:r>
      <w:r w:rsidRPr="00092412">
        <w:rPr>
          <w:rFonts w:ascii="Times New Roman" w:eastAsia="Times New Roman" w:hAnsi="Times New Roman" w:cs="Arial"/>
          <w:sz w:val="24"/>
          <w:szCs w:val="24"/>
        </w:rPr>
        <w:t>Требований к качеству услуг, предоставляемых согласно гарантированному перечню услуг по погребению, на территории городского округа Электросталь Московской области</w:t>
      </w:r>
    </w:p>
    <w:p w14:paraId="6D93DB88" w14:textId="77777777" w:rsidR="00092412" w:rsidRPr="00092412" w:rsidRDefault="00092412" w:rsidP="00092412">
      <w:pPr>
        <w:spacing w:after="0" w:line="240" w:lineRule="auto"/>
        <w:rPr>
          <w:rFonts w:ascii="Times New Roman" w:eastAsia="Times New Roman" w:hAnsi="Times New Roman" w:cs="Arial"/>
          <w:sz w:val="24"/>
          <w:szCs w:val="24"/>
        </w:rPr>
      </w:pPr>
    </w:p>
    <w:p w14:paraId="5C59D2A3" w14:textId="77777777" w:rsidR="00092412" w:rsidRPr="00092412" w:rsidRDefault="00092412" w:rsidP="00092412">
      <w:pPr>
        <w:spacing w:after="0" w:line="240" w:lineRule="auto"/>
        <w:rPr>
          <w:rFonts w:ascii="Times New Roman" w:eastAsia="Times New Roman" w:hAnsi="Times New Roman" w:cs="Arial"/>
          <w:sz w:val="24"/>
          <w:szCs w:val="24"/>
        </w:rPr>
      </w:pPr>
    </w:p>
    <w:p w14:paraId="7CF29625"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В соответствии с федеральными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14:paraId="01770EF8"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p>
    <w:p w14:paraId="4F85E795"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1.</w:t>
      </w:r>
      <w:r w:rsidRPr="00092412">
        <w:rPr>
          <w:rFonts w:ascii="Times New Roman" w:eastAsia="Times New Roman" w:hAnsi="Times New Roman" w:cs="Arial"/>
          <w:sz w:val="24"/>
          <w:szCs w:val="24"/>
        </w:rPr>
        <w:tab/>
        <w:t>Утвердить</w:t>
      </w:r>
      <w:r w:rsidRPr="00092412">
        <w:rPr>
          <w:rFonts w:ascii="Times New Roman" w:eastAsia="Calibri" w:hAnsi="Times New Roman" w:cs="Arial"/>
          <w:sz w:val="24"/>
          <w:szCs w:val="24"/>
          <w:lang w:eastAsia="en-US"/>
        </w:rPr>
        <w:t xml:space="preserve"> </w:t>
      </w:r>
      <w:r w:rsidRPr="00092412">
        <w:rPr>
          <w:rFonts w:ascii="Times New Roman" w:eastAsia="Times New Roman" w:hAnsi="Times New Roman" w:cs="Arial"/>
          <w:sz w:val="24"/>
          <w:szCs w:val="24"/>
        </w:rPr>
        <w:t xml:space="preserve">Требования к качеству услуг, предоставляемых согласно гарантированному перечню услуг по погребению, на территории городского округа Электросталь Московской области (прилагается). </w:t>
      </w:r>
    </w:p>
    <w:p w14:paraId="5F120E67" w14:textId="77777777" w:rsidR="00092412" w:rsidRPr="00092412" w:rsidRDefault="00092412" w:rsidP="00092412">
      <w:pPr>
        <w:spacing w:after="0" w:line="240" w:lineRule="auto"/>
        <w:ind w:firstLine="900"/>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2. Признать утратившим силу постановление Администрации городского округа Электросталь Московской области от 30.05.2012 №486/10 «Об установлении на территории городского округа Электросталь Московской области требований к качеству услуг, предоставляемых согласно гарантированному перечню услуг по погребению».</w:t>
      </w:r>
    </w:p>
    <w:p w14:paraId="088AC5CF" w14:textId="77777777" w:rsidR="00092412" w:rsidRPr="00092412" w:rsidRDefault="00092412" w:rsidP="00092412">
      <w:pPr>
        <w:tabs>
          <w:tab w:val="left" w:pos="142"/>
          <w:tab w:val="left" w:pos="1560"/>
        </w:tabs>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7" w:history="1">
        <w:r w:rsidRPr="00092412">
          <w:rPr>
            <w:rFonts w:ascii="Times New Roman" w:eastAsia="Times New Roman" w:hAnsi="Times New Roman" w:cs="Arial"/>
            <w:sz w:val="24"/>
            <w:szCs w:val="24"/>
            <w:lang w:val="en-US"/>
          </w:rPr>
          <w:t>www</w:t>
        </w:r>
        <w:r w:rsidRPr="00092412">
          <w:rPr>
            <w:rFonts w:ascii="Times New Roman" w:eastAsia="Times New Roman" w:hAnsi="Times New Roman" w:cs="Arial"/>
            <w:sz w:val="24"/>
            <w:szCs w:val="24"/>
          </w:rPr>
          <w:t>.</w:t>
        </w:r>
        <w:r w:rsidRPr="00092412">
          <w:rPr>
            <w:rFonts w:ascii="Times New Roman" w:eastAsia="Times New Roman" w:hAnsi="Times New Roman" w:cs="Arial"/>
            <w:sz w:val="24"/>
            <w:szCs w:val="24"/>
            <w:lang w:val="en-US"/>
          </w:rPr>
          <w:t>electrostal</w:t>
        </w:r>
        <w:r w:rsidRPr="00092412">
          <w:rPr>
            <w:rFonts w:ascii="Times New Roman" w:eastAsia="Times New Roman" w:hAnsi="Times New Roman" w:cs="Arial"/>
            <w:sz w:val="24"/>
            <w:szCs w:val="24"/>
          </w:rPr>
          <w:t>.</w:t>
        </w:r>
        <w:r w:rsidRPr="00092412">
          <w:rPr>
            <w:rFonts w:ascii="Times New Roman" w:eastAsia="Times New Roman" w:hAnsi="Times New Roman" w:cs="Arial"/>
            <w:sz w:val="24"/>
            <w:szCs w:val="24"/>
            <w:lang w:val="en-US"/>
          </w:rPr>
          <w:t>ru</w:t>
        </w:r>
      </w:hyperlink>
      <w:r w:rsidRPr="00092412">
        <w:rPr>
          <w:rFonts w:ascii="Times New Roman" w:eastAsia="Times New Roman" w:hAnsi="Times New Roman" w:cs="Arial"/>
          <w:sz w:val="24"/>
          <w:szCs w:val="24"/>
        </w:rPr>
        <w:t>.</w:t>
      </w:r>
    </w:p>
    <w:p w14:paraId="4ED33ECF" w14:textId="77777777" w:rsidR="00092412" w:rsidRPr="00092412" w:rsidRDefault="00092412" w:rsidP="00092412">
      <w:pPr>
        <w:tabs>
          <w:tab w:val="left" w:pos="142"/>
          <w:tab w:val="left" w:pos="1560"/>
        </w:tabs>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4.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14:paraId="191D7646" w14:textId="77777777" w:rsidR="00092412" w:rsidRPr="00092412" w:rsidRDefault="00092412" w:rsidP="00092412">
      <w:pPr>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5. Настоящее постановление вступает в силу после его официального опубликования.</w:t>
      </w:r>
    </w:p>
    <w:p w14:paraId="207E9521" w14:textId="1A525A41" w:rsidR="00092412" w:rsidRPr="00092412" w:rsidRDefault="00092412" w:rsidP="00092412">
      <w:pPr>
        <w:spacing w:after="0" w:line="240" w:lineRule="auto"/>
        <w:ind w:firstLine="851"/>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6. Контроль за выполнением настоящего постановления возложить на заместителя Главы Администрации городского округа Электросталь Московской области Хомутова </w:t>
      </w:r>
      <w:r w:rsidR="00876740">
        <w:rPr>
          <w:rFonts w:ascii="Times New Roman" w:eastAsia="Times New Roman" w:hAnsi="Times New Roman" w:cs="Arial"/>
          <w:sz w:val="24"/>
          <w:szCs w:val="24"/>
        </w:rPr>
        <w:t>А.Д</w:t>
      </w:r>
    </w:p>
    <w:p w14:paraId="332BC92A" w14:textId="77777777" w:rsidR="00092412" w:rsidRPr="00092412" w:rsidRDefault="00092412" w:rsidP="00092412">
      <w:pPr>
        <w:spacing w:after="0" w:line="240" w:lineRule="auto"/>
        <w:jc w:val="both"/>
        <w:rPr>
          <w:rFonts w:ascii="Times New Roman" w:eastAsia="Times New Roman" w:hAnsi="Times New Roman" w:cs="Arial"/>
          <w:sz w:val="24"/>
          <w:szCs w:val="24"/>
        </w:rPr>
      </w:pPr>
    </w:p>
    <w:p w14:paraId="31D1103F" w14:textId="77777777" w:rsidR="00092412" w:rsidRDefault="00092412" w:rsidP="00092412">
      <w:pPr>
        <w:spacing w:after="0" w:line="240" w:lineRule="auto"/>
        <w:jc w:val="both"/>
        <w:rPr>
          <w:rFonts w:ascii="Times New Roman" w:eastAsia="Times New Roman" w:hAnsi="Times New Roman" w:cs="Arial"/>
          <w:sz w:val="24"/>
          <w:szCs w:val="24"/>
        </w:rPr>
      </w:pPr>
    </w:p>
    <w:p w14:paraId="6CC9058E" w14:textId="77777777" w:rsidR="00A2699C" w:rsidRDefault="00A2699C" w:rsidP="00092412">
      <w:pPr>
        <w:spacing w:after="0" w:line="240" w:lineRule="auto"/>
        <w:jc w:val="both"/>
        <w:rPr>
          <w:rFonts w:ascii="Times New Roman" w:eastAsia="Times New Roman" w:hAnsi="Times New Roman" w:cs="Arial"/>
          <w:sz w:val="24"/>
          <w:szCs w:val="24"/>
        </w:rPr>
      </w:pPr>
      <w:bookmarkStart w:id="0" w:name="_GoBack"/>
      <w:bookmarkEnd w:id="0"/>
    </w:p>
    <w:p w14:paraId="6B0653C8" w14:textId="77777777" w:rsidR="00A2699C" w:rsidRPr="00092412" w:rsidRDefault="00A2699C" w:rsidP="00092412">
      <w:pPr>
        <w:spacing w:after="0" w:line="240" w:lineRule="auto"/>
        <w:jc w:val="both"/>
        <w:rPr>
          <w:rFonts w:ascii="Times New Roman" w:eastAsia="Times New Roman" w:hAnsi="Times New Roman" w:cs="Arial"/>
          <w:sz w:val="24"/>
          <w:szCs w:val="24"/>
        </w:rPr>
      </w:pPr>
    </w:p>
    <w:p w14:paraId="3C691F5F" w14:textId="77777777" w:rsidR="00092412" w:rsidRPr="00092412" w:rsidRDefault="00092412" w:rsidP="00092412">
      <w:pPr>
        <w:spacing w:after="0" w:line="240" w:lineRule="auto"/>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Временно исполняющий полномочия</w:t>
      </w:r>
    </w:p>
    <w:p w14:paraId="24E98023" w14:textId="58C2572A" w:rsidR="00092412" w:rsidRPr="00092412" w:rsidRDefault="00092412" w:rsidP="00092412">
      <w:pPr>
        <w:spacing w:after="0" w:line="240" w:lineRule="auto"/>
        <w:jc w:val="both"/>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Главы городского округа </w:t>
      </w:r>
      <w:r w:rsidR="00876740">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00876740">
        <w:rPr>
          <w:rFonts w:ascii="Times New Roman" w:eastAsia="Times New Roman" w:hAnsi="Times New Roman" w:cs="Arial"/>
          <w:sz w:val="24"/>
          <w:szCs w:val="24"/>
        </w:rPr>
        <w:tab/>
      </w:r>
      <w:r w:rsidRPr="00092412">
        <w:rPr>
          <w:rFonts w:ascii="Times New Roman" w:eastAsia="Times New Roman" w:hAnsi="Times New Roman" w:cs="Arial"/>
          <w:sz w:val="24"/>
          <w:szCs w:val="24"/>
        </w:rPr>
        <w:t>И.Ю. Волкова</w:t>
      </w:r>
      <w:r w:rsidRPr="00092412">
        <w:rPr>
          <w:rFonts w:ascii="Times New Roman" w:eastAsia="Times New Roman" w:hAnsi="Times New Roman" w:cs="Arial"/>
          <w:sz w:val="24"/>
          <w:szCs w:val="24"/>
        </w:rPr>
        <w:tab/>
      </w:r>
      <w:r w:rsidRPr="00092412">
        <w:rPr>
          <w:rFonts w:ascii="Times New Roman" w:eastAsia="Times New Roman" w:hAnsi="Times New Roman" w:cs="Arial"/>
          <w:sz w:val="24"/>
          <w:szCs w:val="24"/>
        </w:rPr>
        <w:tab/>
      </w:r>
      <w:r w:rsidRPr="00092412">
        <w:rPr>
          <w:rFonts w:ascii="Times New Roman" w:eastAsia="Times New Roman" w:hAnsi="Times New Roman" w:cs="Arial"/>
          <w:sz w:val="24"/>
          <w:szCs w:val="24"/>
        </w:rPr>
        <w:tab/>
      </w:r>
      <w:r w:rsidRPr="00092412">
        <w:rPr>
          <w:rFonts w:ascii="Times New Roman" w:eastAsia="Times New Roman" w:hAnsi="Times New Roman" w:cs="Arial"/>
          <w:sz w:val="24"/>
          <w:szCs w:val="24"/>
        </w:rPr>
        <w:tab/>
      </w:r>
      <w:r w:rsidRPr="00092412">
        <w:rPr>
          <w:rFonts w:ascii="Times New Roman" w:eastAsia="Times New Roman" w:hAnsi="Times New Roman" w:cs="Arial"/>
          <w:sz w:val="24"/>
          <w:szCs w:val="24"/>
        </w:rPr>
        <w:tab/>
        <w:t xml:space="preserve">                                      </w:t>
      </w:r>
    </w:p>
    <w:p w14:paraId="2CE57DCE" w14:textId="77777777" w:rsidR="00092412" w:rsidRPr="00092412" w:rsidRDefault="00092412" w:rsidP="00092412">
      <w:pPr>
        <w:spacing w:after="0" w:line="240" w:lineRule="exact"/>
        <w:rPr>
          <w:rFonts w:ascii="Times New Roman" w:eastAsia="Times New Roman" w:hAnsi="Times New Roman" w:cs="Arial"/>
          <w:sz w:val="24"/>
          <w:szCs w:val="24"/>
        </w:rPr>
      </w:pPr>
    </w:p>
    <w:p w14:paraId="5D3F2163" w14:textId="290F43F8" w:rsidR="00092412" w:rsidRPr="00092412" w:rsidRDefault="00092412" w:rsidP="00092412">
      <w:pPr>
        <w:pStyle w:val="ConsPlusNormal"/>
        <w:ind w:left="4956" w:firstLine="708"/>
        <w:rPr>
          <w:rFonts w:eastAsia="Times New Roman" w:cs="Arial"/>
        </w:rPr>
      </w:pPr>
      <w:r w:rsidRPr="00092412">
        <w:rPr>
          <w:rFonts w:eastAsia="Times New Roman" w:cs="Arial"/>
        </w:rPr>
        <w:lastRenderedPageBreak/>
        <w:t>УТВЕРЖДЕН</w:t>
      </w:r>
      <w:r w:rsidR="00876740">
        <w:rPr>
          <w:rFonts w:eastAsia="Times New Roman" w:cs="Arial"/>
        </w:rPr>
        <w:t>Ы</w:t>
      </w:r>
      <w:r w:rsidRPr="00092412">
        <w:rPr>
          <w:rFonts w:eastAsia="Times New Roman" w:cs="Arial"/>
        </w:rPr>
        <w:t xml:space="preserve"> </w:t>
      </w:r>
    </w:p>
    <w:p w14:paraId="59F0AF80" w14:textId="77777777" w:rsidR="00092412" w:rsidRPr="00092412" w:rsidRDefault="00092412" w:rsidP="00092412">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Постановлением Администрации  </w:t>
      </w:r>
    </w:p>
    <w:p w14:paraId="0189A7DB" w14:textId="77777777" w:rsidR="00092412" w:rsidRPr="00092412" w:rsidRDefault="00092412" w:rsidP="00092412">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городского округа Электросталь </w:t>
      </w:r>
    </w:p>
    <w:p w14:paraId="18F934AF" w14:textId="77777777" w:rsidR="00092412" w:rsidRPr="00092412" w:rsidRDefault="00092412" w:rsidP="00092412">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sidRPr="00092412">
        <w:rPr>
          <w:rFonts w:ascii="Times New Roman" w:eastAsia="Times New Roman" w:hAnsi="Times New Roman" w:cs="Arial"/>
          <w:sz w:val="24"/>
          <w:szCs w:val="24"/>
        </w:rPr>
        <w:t xml:space="preserve">Московской области </w:t>
      </w:r>
    </w:p>
    <w:p w14:paraId="2B66D2ED" w14:textId="77777777" w:rsidR="00092412" w:rsidRPr="00092412" w:rsidRDefault="00092412" w:rsidP="00092412">
      <w:pPr>
        <w:widowControl w:val="0"/>
        <w:autoSpaceDE w:val="0"/>
        <w:autoSpaceDN w:val="0"/>
        <w:adjustRightInd w:val="0"/>
        <w:spacing w:after="0" w:line="240" w:lineRule="auto"/>
        <w:ind w:left="4962" w:firstLine="720"/>
        <w:rPr>
          <w:rFonts w:ascii="Times New Roman" w:eastAsia="Times New Roman" w:hAnsi="Times New Roman" w:cs="Arial"/>
          <w:sz w:val="24"/>
          <w:szCs w:val="24"/>
        </w:rPr>
      </w:pPr>
      <w:r w:rsidRPr="00092412">
        <w:rPr>
          <w:rFonts w:ascii="Times New Roman" w:eastAsia="Times New Roman" w:hAnsi="Times New Roman" w:cs="Arial"/>
          <w:sz w:val="24"/>
          <w:szCs w:val="24"/>
        </w:rPr>
        <w:t>от ____________ № __________</w:t>
      </w:r>
    </w:p>
    <w:p w14:paraId="3399BB14" w14:textId="7E7EBB1F" w:rsidR="00092412" w:rsidRDefault="00092412" w:rsidP="00092412">
      <w:pPr>
        <w:pStyle w:val="ConsPlusNormal"/>
        <w:tabs>
          <w:tab w:val="left" w:pos="6165"/>
        </w:tabs>
        <w:outlineLvl w:val="0"/>
      </w:pPr>
    </w:p>
    <w:p w14:paraId="4A444A25" w14:textId="77777777" w:rsidR="002F5E7B" w:rsidRDefault="002F5E7B" w:rsidP="002F5E7B">
      <w:pPr>
        <w:pStyle w:val="ConsPlusNormal"/>
      </w:pPr>
    </w:p>
    <w:p w14:paraId="38DD5584" w14:textId="77777777" w:rsidR="002F5E7B" w:rsidRPr="00084F5F" w:rsidRDefault="002F5E7B" w:rsidP="002F5E7B">
      <w:pPr>
        <w:pStyle w:val="ConsPlusTitle"/>
        <w:jc w:val="center"/>
        <w:rPr>
          <w:rFonts w:ascii="Times New Roman" w:hAnsi="Times New Roman" w:cs="Times New Roman"/>
        </w:rPr>
      </w:pPr>
      <w:bookmarkStart w:id="1" w:name="Par226"/>
      <w:bookmarkEnd w:id="1"/>
      <w:r w:rsidRPr="00084F5F">
        <w:rPr>
          <w:rFonts w:ascii="Times New Roman" w:hAnsi="Times New Roman" w:cs="Times New Roman"/>
        </w:rPr>
        <w:t>ТРЕБОВАНИЯ</w:t>
      </w:r>
    </w:p>
    <w:p w14:paraId="1E268E42" w14:textId="2C8ECC4C" w:rsidR="002F5E7B" w:rsidRPr="00084F5F" w:rsidRDefault="00084F5F" w:rsidP="002F5E7B">
      <w:pPr>
        <w:pStyle w:val="ConsPlusTitle"/>
        <w:jc w:val="center"/>
        <w:rPr>
          <w:rFonts w:ascii="Times New Roman" w:hAnsi="Times New Roman" w:cs="Times New Roman"/>
        </w:rPr>
      </w:pPr>
      <w:bookmarkStart w:id="2" w:name="_Hlk43116829"/>
      <w:r>
        <w:rPr>
          <w:rFonts w:ascii="Times New Roman" w:hAnsi="Times New Roman" w:cs="Times New Roman"/>
        </w:rPr>
        <w:t>к качеству услуг</w:t>
      </w:r>
      <w:r w:rsidR="002F5E7B" w:rsidRPr="00084F5F">
        <w:rPr>
          <w:rFonts w:ascii="Times New Roman" w:hAnsi="Times New Roman" w:cs="Times New Roman"/>
        </w:rPr>
        <w:t xml:space="preserve">, </w:t>
      </w:r>
      <w:r>
        <w:rPr>
          <w:rFonts w:ascii="Times New Roman" w:hAnsi="Times New Roman" w:cs="Times New Roman"/>
        </w:rPr>
        <w:t>предоставляемых на безвозмездной основе</w:t>
      </w:r>
    </w:p>
    <w:p w14:paraId="482C43A2" w14:textId="7136661D" w:rsidR="002F5E7B" w:rsidRPr="00084F5F" w:rsidRDefault="00084F5F" w:rsidP="002F5E7B">
      <w:pPr>
        <w:pStyle w:val="ConsPlusTitle"/>
        <w:jc w:val="center"/>
        <w:rPr>
          <w:rFonts w:ascii="Times New Roman" w:hAnsi="Times New Roman" w:cs="Times New Roman"/>
        </w:rPr>
      </w:pPr>
      <w:r>
        <w:rPr>
          <w:rFonts w:ascii="Times New Roman" w:hAnsi="Times New Roman" w:cs="Times New Roman"/>
        </w:rPr>
        <w:t>согласно гарантированному перечню</w:t>
      </w:r>
      <w:r w:rsidR="002F5E7B" w:rsidRPr="00084F5F">
        <w:rPr>
          <w:rFonts w:ascii="Times New Roman" w:hAnsi="Times New Roman" w:cs="Times New Roman"/>
        </w:rPr>
        <w:t xml:space="preserve"> </w:t>
      </w:r>
      <w:r>
        <w:rPr>
          <w:rFonts w:ascii="Times New Roman" w:hAnsi="Times New Roman" w:cs="Times New Roman"/>
        </w:rPr>
        <w:t>услуг по погребению</w:t>
      </w:r>
      <w:r w:rsidR="002F5E7B" w:rsidRPr="00084F5F">
        <w:rPr>
          <w:rFonts w:ascii="Times New Roman" w:hAnsi="Times New Roman" w:cs="Times New Roman"/>
        </w:rPr>
        <w:t>,</w:t>
      </w:r>
    </w:p>
    <w:p w14:paraId="79657AE2" w14:textId="0548774A" w:rsidR="002F5E7B" w:rsidRPr="00084F5F" w:rsidRDefault="00084F5F" w:rsidP="002F5E7B">
      <w:pPr>
        <w:pStyle w:val="ConsPlusTitle"/>
        <w:jc w:val="center"/>
        <w:rPr>
          <w:rFonts w:ascii="Times New Roman" w:hAnsi="Times New Roman" w:cs="Times New Roman"/>
        </w:rPr>
      </w:pPr>
      <w:r>
        <w:rPr>
          <w:rFonts w:ascii="Times New Roman" w:hAnsi="Times New Roman" w:cs="Times New Roman"/>
        </w:rPr>
        <w:t xml:space="preserve"> </w:t>
      </w:r>
      <w:r w:rsidR="002F5E7B" w:rsidRPr="00084F5F">
        <w:rPr>
          <w:rFonts w:ascii="Times New Roman" w:hAnsi="Times New Roman" w:cs="Times New Roman"/>
        </w:rPr>
        <w:t xml:space="preserve"> </w:t>
      </w:r>
      <w:r>
        <w:rPr>
          <w:rFonts w:ascii="Times New Roman" w:hAnsi="Times New Roman" w:cs="Times New Roman"/>
        </w:rPr>
        <w:t>лицам</w:t>
      </w:r>
      <w:r w:rsidR="002F5E7B" w:rsidRPr="00084F5F">
        <w:rPr>
          <w:rFonts w:ascii="Times New Roman" w:hAnsi="Times New Roman" w:cs="Times New Roman"/>
        </w:rPr>
        <w:t xml:space="preserve">, </w:t>
      </w:r>
      <w:r>
        <w:rPr>
          <w:rFonts w:ascii="Times New Roman" w:hAnsi="Times New Roman" w:cs="Times New Roman"/>
        </w:rPr>
        <w:t>взявшим на себя обязанность</w:t>
      </w:r>
      <w:r w:rsidR="002F5E7B" w:rsidRPr="00084F5F">
        <w:rPr>
          <w:rFonts w:ascii="Times New Roman" w:hAnsi="Times New Roman" w:cs="Times New Roman"/>
        </w:rPr>
        <w:t xml:space="preserve"> </w:t>
      </w:r>
      <w:r>
        <w:rPr>
          <w:rFonts w:ascii="Times New Roman" w:hAnsi="Times New Roman" w:cs="Times New Roman"/>
        </w:rPr>
        <w:t>осуществить погребение</w:t>
      </w:r>
      <w:r w:rsidR="002F5E7B" w:rsidRPr="00084F5F">
        <w:rPr>
          <w:rFonts w:ascii="Times New Roman" w:hAnsi="Times New Roman" w:cs="Times New Roman"/>
        </w:rPr>
        <w:t xml:space="preserve"> </w:t>
      </w:r>
      <w:r>
        <w:rPr>
          <w:rFonts w:ascii="Times New Roman" w:hAnsi="Times New Roman" w:cs="Times New Roman"/>
        </w:rPr>
        <w:t>умершего</w:t>
      </w:r>
      <w:r w:rsidRPr="00084F5F">
        <w:rPr>
          <w:rFonts w:ascii="Times New Roman" w:hAnsi="Times New Roman" w:cs="Times New Roman"/>
        </w:rPr>
        <w:t>, на территории городского округа Электросталь Московской области</w:t>
      </w:r>
    </w:p>
    <w:bookmarkEnd w:id="2"/>
    <w:p w14:paraId="45281BA0" w14:textId="77777777" w:rsidR="002F5E7B" w:rsidRDefault="002F5E7B" w:rsidP="002F5E7B">
      <w:pPr>
        <w:pStyle w:val="ConsPlusNormal"/>
      </w:pPr>
    </w:p>
    <w:tbl>
      <w:tblPr>
        <w:tblW w:w="9289" w:type="dxa"/>
        <w:tblInd w:w="62" w:type="dxa"/>
        <w:tblLayout w:type="fixed"/>
        <w:tblCellMar>
          <w:top w:w="102" w:type="dxa"/>
          <w:left w:w="62" w:type="dxa"/>
          <w:bottom w:w="102" w:type="dxa"/>
          <w:right w:w="62" w:type="dxa"/>
        </w:tblCellMar>
        <w:tblLook w:val="04A0" w:firstRow="1" w:lastRow="0" w:firstColumn="1" w:lastColumn="0" w:noHBand="0" w:noVBand="1"/>
      </w:tblPr>
      <w:tblGrid>
        <w:gridCol w:w="540"/>
        <w:gridCol w:w="3079"/>
        <w:gridCol w:w="5670"/>
      </w:tblGrid>
      <w:tr w:rsidR="002F5E7B" w14:paraId="20373ED1"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2EB895C7" w14:textId="7F4BF5B4" w:rsidR="002F5E7B" w:rsidRDefault="00444133">
            <w:pPr>
              <w:pStyle w:val="ConsPlusNormal"/>
              <w:spacing w:line="256" w:lineRule="auto"/>
              <w:jc w:val="center"/>
            </w:pPr>
            <w:r>
              <w:t>№</w:t>
            </w:r>
            <w:r w:rsidR="002F5E7B">
              <w:t xml:space="preserve"> п/п</w:t>
            </w:r>
          </w:p>
        </w:tc>
        <w:tc>
          <w:tcPr>
            <w:tcW w:w="3079" w:type="dxa"/>
            <w:tcBorders>
              <w:top w:val="single" w:sz="4" w:space="0" w:color="auto"/>
              <w:left w:val="single" w:sz="4" w:space="0" w:color="auto"/>
              <w:bottom w:val="single" w:sz="4" w:space="0" w:color="auto"/>
              <w:right w:val="single" w:sz="4" w:space="0" w:color="auto"/>
            </w:tcBorders>
            <w:hideMark/>
          </w:tcPr>
          <w:p w14:paraId="7A56C629" w14:textId="77777777" w:rsidR="002F5E7B" w:rsidRDefault="002F5E7B">
            <w:pPr>
              <w:pStyle w:val="ConsPlusNormal"/>
              <w:spacing w:line="256" w:lineRule="auto"/>
              <w:jc w:val="center"/>
            </w:pPr>
            <w:r>
              <w:t>Наименование услуги, предоставляемой согласно гарантированному перечню услуг по погребению</w:t>
            </w:r>
          </w:p>
        </w:tc>
        <w:tc>
          <w:tcPr>
            <w:tcW w:w="5670" w:type="dxa"/>
            <w:tcBorders>
              <w:top w:val="single" w:sz="4" w:space="0" w:color="auto"/>
              <w:left w:val="single" w:sz="4" w:space="0" w:color="auto"/>
              <w:bottom w:val="single" w:sz="4" w:space="0" w:color="auto"/>
              <w:right w:val="single" w:sz="4" w:space="0" w:color="auto"/>
            </w:tcBorders>
            <w:hideMark/>
          </w:tcPr>
          <w:p w14:paraId="6DFD0F0C" w14:textId="77777777" w:rsidR="002F5E7B" w:rsidRDefault="002F5E7B">
            <w:pPr>
              <w:pStyle w:val="ConsPlusNormal"/>
              <w:spacing w:line="256" w:lineRule="auto"/>
              <w:jc w:val="center"/>
            </w:pPr>
            <w:r>
              <w:t>Требования к качеству услуг, предоставляемых согласно гарантированному перечню услуг по погребению</w:t>
            </w:r>
          </w:p>
        </w:tc>
      </w:tr>
      <w:tr w:rsidR="002F5E7B" w14:paraId="67DECEBB"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3D243FEB" w14:textId="77777777" w:rsidR="002F5E7B" w:rsidRDefault="002F5E7B">
            <w:pPr>
              <w:pStyle w:val="ConsPlusNormal"/>
              <w:spacing w:line="256" w:lineRule="auto"/>
            </w:pPr>
            <w:r>
              <w:t>1.</w:t>
            </w:r>
          </w:p>
        </w:tc>
        <w:tc>
          <w:tcPr>
            <w:tcW w:w="3079" w:type="dxa"/>
            <w:tcBorders>
              <w:top w:val="single" w:sz="4" w:space="0" w:color="auto"/>
              <w:left w:val="single" w:sz="4" w:space="0" w:color="auto"/>
              <w:bottom w:val="single" w:sz="4" w:space="0" w:color="auto"/>
              <w:right w:val="single" w:sz="4" w:space="0" w:color="auto"/>
            </w:tcBorders>
            <w:hideMark/>
          </w:tcPr>
          <w:p w14:paraId="32B4FB1B" w14:textId="38727222" w:rsidR="002F5E7B" w:rsidRDefault="002F5E7B">
            <w:pPr>
              <w:pStyle w:val="ConsPlusNormal"/>
              <w:spacing w:line="256" w:lineRule="auto"/>
            </w:pPr>
            <w:r>
              <w:t xml:space="preserve">Оформление </w:t>
            </w:r>
            <w:r w:rsidR="00E446F8">
              <w:t>свидетельства о смерти, справки о смерти, выдаваемых органами записи актов гражданского состояния (далее – органы ЗАГС)</w:t>
            </w:r>
          </w:p>
        </w:tc>
        <w:tc>
          <w:tcPr>
            <w:tcW w:w="5670" w:type="dxa"/>
            <w:tcBorders>
              <w:top w:val="single" w:sz="4" w:space="0" w:color="auto"/>
              <w:left w:val="single" w:sz="4" w:space="0" w:color="auto"/>
              <w:bottom w:val="single" w:sz="4" w:space="0" w:color="auto"/>
              <w:right w:val="single" w:sz="4" w:space="0" w:color="auto"/>
            </w:tcBorders>
            <w:hideMark/>
          </w:tcPr>
          <w:p w14:paraId="64120164" w14:textId="77777777" w:rsidR="002F5E7B" w:rsidRDefault="002F5E7B">
            <w:pPr>
              <w:pStyle w:val="ConsPlusNormal"/>
              <w:spacing w:line="256" w:lineRule="auto"/>
            </w:pPr>
            <w:r>
              <w:t>Оформление в органах ЗАГС:</w:t>
            </w:r>
          </w:p>
          <w:p w14:paraId="21CC3737" w14:textId="77777777" w:rsidR="002F5E7B" w:rsidRDefault="002F5E7B">
            <w:pPr>
              <w:pStyle w:val="ConsPlusNormal"/>
              <w:spacing w:line="256" w:lineRule="auto"/>
            </w:pPr>
            <w:r>
              <w:t>1) свидетельства о смерти;</w:t>
            </w:r>
          </w:p>
          <w:p w14:paraId="326F034F" w14:textId="77777777" w:rsidR="002F5E7B" w:rsidRDefault="002F5E7B">
            <w:pPr>
              <w:pStyle w:val="ConsPlusNormal"/>
              <w:spacing w:line="256" w:lineRule="auto"/>
            </w:pPr>
            <w:r>
              <w:t>2) справки о смерти</w:t>
            </w:r>
          </w:p>
        </w:tc>
      </w:tr>
      <w:tr w:rsidR="002F5E7B" w14:paraId="44E8D14E"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69ADBE63" w14:textId="77777777" w:rsidR="002F5E7B" w:rsidRDefault="002F5E7B">
            <w:pPr>
              <w:pStyle w:val="ConsPlusNormal"/>
              <w:spacing w:line="256" w:lineRule="auto"/>
            </w:pPr>
            <w:r>
              <w:t>2.</w:t>
            </w:r>
          </w:p>
        </w:tc>
        <w:tc>
          <w:tcPr>
            <w:tcW w:w="3079" w:type="dxa"/>
            <w:tcBorders>
              <w:top w:val="single" w:sz="4" w:space="0" w:color="auto"/>
              <w:left w:val="single" w:sz="4" w:space="0" w:color="auto"/>
              <w:bottom w:val="single" w:sz="4" w:space="0" w:color="auto"/>
              <w:right w:val="single" w:sz="4" w:space="0" w:color="auto"/>
            </w:tcBorders>
            <w:hideMark/>
          </w:tcPr>
          <w:p w14:paraId="496DCFBB" w14:textId="77777777" w:rsidR="002F5E7B" w:rsidRDefault="002F5E7B">
            <w:pPr>
              <w:pStyle w:val="ConsPlusNormal"/>
              <w:spacing w:line="256" w:lineRule="auto"/>
            </w:pPr>
            <w:r>
              <w:t>Предоставление и доставка в один адрес гроба и других предметов, необходимых для погребения, включая погрузо-разгрузочные работы</w:t>
            </w:r>
          </w:p>
        </w:tc>
        <w:tc>
          <w:tcPr>
            <w:tcW w:w="5670" w:type="dxa"/>
            <w:tcBorders>
              <w:top w:val="single" w:sz="4" w:space="0" w:color="auto"/>
              <w:left w:val="single" w:sz="4" w:space="0" w:color="auto"/>
              <w:bottom w:val="single" w:sz="4" w:space="0" w:color="auto"/>
              <w:right w:val="single" w:sz="4" w:space="0" w:color="auto"/>
            </w:tcBorders>
            <w:hideMark/>
          </w:tcPr>
          <w:p w14:paraId="14C704C4" w14:textId="77777777" w:rsidR="002F5E7B" w:rsidRDefault="002F5E7B">
            <w:pPr>
              <w:pStyle w:val="ConsPlusNormal"/>
              <w:spacing w:line="256" w:lineRule="auto"/>
            </w:pPr>
            <w:r>
              <w:t>1. Предоставление и доставка к дому (моргу) транспортным средством (включая погрузо-разгрузочные работы и перемещение непосредственно до места нахождения тела (останков) умершего (далее - умерший):</w:t>
            </w:r>
          </w:p>
          <w:p w14:paraId="320E7FC9" w14:textId="7BD7ECE0" w:rsidR="002F5E7B" w:rsidRDefault="002F5E7B">
            <w:pPr>
              <w:pStyle w:val="ConsPlusNormal"/>
              <w:spacing w:line="256" w:lineRule="auto"/>
            </w:pPr>
            <w:r>
              <w:t>1) гроба деревянного, строганного из пиломатериалов толщиной не менее 25 мм, соответствующего размера</w:t>
            </w:r>
            <w:r w:rsidR="00084F5F">
              <w:t>, обитого тканым материалом.</w:t>
            </w:r>
          </w:p>
          <w:p w14:paraId="71491EC7" w14:textId="77777777" w:rsidR="002F5E7B" w:rsidRDefault="002F5E7B">
            <w:pPr>
              <w:pStyle w:val="ConsPlusNormal"/>
              <w:spacing w:line="256" w:lineRule="auto"/>
            </w:pPr>
            <w:r>
              <w:t>2) других предметов, необходимых для погребения:</w:t>
            </w:r>
          </w:p>
          <w:p w14:paraId="1D2EB38D" w14:textId="77777777" w:rsidR="002F5E7B" w:rsidRDefault="002F5E7B">
            <w:pPr>
              <w:pStyle w:val="ConsPlusNormal"/>
              <w:spacing w:line="256" w:lineRule="auto"/>
            </w:pPr>
            <w:r>
              <w:t>а) покрывало - 1 штука, изготовленного из хлопчатобумажного материала;</w:t>
            </w:r>
          </w:p>
          <w:p w14:paraId="23AAFA6C" w14:textId="77777777" w:rsidR="002F5E7B" w:rsidRDefault="002F5E7B">
            <w:pPr>
              <w:pStyle w:val="ConsPlusNormal"/>
              <w:spacing w:line="256" w:lineRule="auto"/>
            </w:pPr>
            <w:r>
              <w:t>б) подушка - 1 штука, изготовленная из хлопчатобумажного материала и набитая древесными опилками;</w:t>
            </w:r>
          </w:p>
          <w:p w14:paraId="7155BEAC" w14:textId="77777777" w:rsidR="002F5E7B" w:rsidRDefault="002F5E7B">
            <w:pPr>
              <w:pStyle w:val="ConsPlusNormal"/>
              <w:spacing w:line="256" w:lineRule="auto"/>
            </w:pPr>
            <w:r>
              <w:t>3) похоронного ритуального регистрационного знака.</w:t>
            </w:r>
          </w:p>
          <w:p w14:paraId="0180CA98" w14:textId="381F9B9C" w:rsidR="002F5E7B" w:rsidRDefault="002F5E7B">
            <w:pPr>
              <w:pStyle w:val="ConsPlusNormal"/>
              <w:spacing w:line="256" w:lineRule="auto"/>
            </w:pPr>
            <w:r>
              <w:t>2. Гроб, а также другие предметы, необходимые для погребения (покрывало, подушка), не должны иметь видимых изъянов</w:t>
            </w:r>
            <w:r w:rsidR="00084F5F">
              <w:t>.</w:t>
            </w:r>
          </w:p>
        </w:tc>
      </w:tr>
      <w:tr w:rsidR="002F5E7B" w14:paraId="28A48DBE"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32B27DFF" w14:textId="77777777" w:rsidR="002F5E7B" w:rsidRDefault="002F5E7B">
            <w:pPr>
              <w:pStyle w:val="ConsPlusNormal"/>
              <w:spacing w:line="256" w:lineRule="auto"/>
            </w:pPr>
            <w:r>
              <w:t>3.</w:t>
            </w:r>
          </w:p>
        </w:tc>
        <w:tc>
          <w:tcPr>
            <w:tcW w:w="3079" w:type="dxa"/>
            <w:tcBorders>
              <w:top w:val="single" w:sz="4" w:space="0" w:color="auto"/>
              <w:left w:val="single" w:sz="4" w:space="0" w:color="auto"/>
              <w:bottom w:val="single" w:sz="4" w:space="0" w:color="auto"/>
              <w:right w:val="single" w:sz="4" w:space="0" w:color="auto"/>
            </w:tcBorders>
            <w:hideMark/>
          </w:tcPr>
          <w:p w14:paraId="04986AB8" w14:textId="32F2DE70" w:rsidR="002F5E7B" w:rsidRDefault="002F5E7B">
            <w:pPr>
              <w:pStyle w:val="ConsPlusNormal"/>
              <w:spacing w:line="256" w:lineRule="auto"/>
            </w:pPr>
            <w:r>
              <w:t>Перевозка тела (останков) умершего на автокатафалке от места нахождения тела (останков) до кладбища</w:t>
            </w:r>
            <w:r w:rsidR="00E446F8">
              <w:t xml:space="preserve"> (в крематорий)</w:t>
            </w:r>
            <w:r>
              <w:t xml:space="preserve">, включая </w:t>
            </w:r>
            <w:r>
              <w:lastRenderedPageBreak/>
              <w:t>перемещение до места захоронения</w:t>
            </w:r>
            <w:r w:rsidR="00E446F8">
              <w:t xml:space="preserve"> (места кремации)</w:t>
            </w:r>
          </w:p>
        </w:tc>
        <w:tc>
          <w:tcPr>
            <w:tcW w:w="5670" w:type="dxa"/>
            <w:tcBorders>
              <w:top w:val="single" w:sz="4" w:space="0" w:color="auto"/>
              <w:left w:val="single" w:sz="4" w:space="0" w:color="auto"/>
              <w:bottom w:val="single" w:sz="4" w:space="0" w:color="auto"/>
              <w:right w:val="single" w:sz="4" w:space="0" w:color="auto"/>
            </w:tcBorders>
            <w:hideMark/>
          </w:tcPr>
          <w:p w14:paraId="6642C878" w14:textId="358D4F7D" w:rsidR="002F5E7B" w:rsidRDefault="002F5E7B">
            <w:pPr>
              <w:pStyle w:val="ConsPlusNormal"/>
              <w:spacing w:line="256" w:lineRule="auto"/>
            </w:pPr>
            <w:r>
              <w:lastRenderedPageBreak/>
              <w:t xml:space="preserve">1. Вынос гроба с умершим из дома (морга) и перемещение его до </w:t>
            </w:r>
            <w:r w:rsidR="00084F5F">
              <w:t xml:space="preserve"> места </w:t>
            </w:r>
            <w:r>
              <w:t>стоянки специализированного транспортного средства.</w:t>
            </w:r>
          </w:p>
          <w:p w14:paraId="2B118334" w14:textId="77777777" w:rsidR="002F5E7B" w:rsidRDefault="002F5E7B">
            <w:pPr>
              <w:pStyle w:val="ConsPlusNormal"/>
              <w:spacing w:line="256" w:lineRule="auto"/>
            </w:pPr>
            <w:r>
              <w:t xml:space="preserve">2. Перевозка гроба с умершим от дома (морга) к месту погребения производится специализированным </w:t>
            </w:r>
            <w:r>
              <w:lastRenderedPageBreak/>
              <w:t>транспортным средством. Допускается использование другого вида транспорта для перевозки умершего, за исключением автотранспорта, используемого для перевозки пищевого сырья и продуктов питания.</w:t>
            </w:r>
          </w:p>
          <w:p w14:paraId="59E33309" w14:textId="77777777" w:rsidR="002F5E7B" w:rsidRDefault="002F5E7B">
            <w:pPr>
              <w:pStyle w:val="ConsPlusNormal"/>
              <w:spacing w:line="256" w:lineRule="auto"/>
            </w:pPr>
            <w:r>
              <w:t>Транспортное средство должно перевозить только один гроб.</w:t>
            </w:r>
          </w:p>
          <w:p w14:paraId="7C29D59B" w14:textId="77777777" w:rsidR="002F5E7B" w:rsidRDefault="002F5E7B">
            <w:pPr>
              <w:pStyle w:val="ConsPlusNormal"/>
              <w:spacing w:line="256" w:lineRule="auto"/>
            </w:pPr>
            <w:r>
              <w:t>При транспортировке умершего водитель должен соблюдать скоростной режим, избегать резких торможений.</w:t>
            </w:r>
          </w:p>
          <w:p w14:paraId="6BF48661" w14:textId="77777777" w:rsidR="002F5E7B" w:rsidRDefault="002F5E7B">
            <w:pPr>
              <w:pStyle w:val="ConsPlusNormal"/>
              <w:spacing w:line="256" w:lineRule="auto"/>
            </w:pPr>
            <w:r>
              <w:t>Во время транспортировки гроб с умершим не должен быть поврежден.</w:t>
            </w:r>
          </w:p>
          <w:p w14:paraId="1ED426CF" w14:textId="77777777" w:rsidR="002F5E7B" w:rsidRDefault="002F5E7B">
            <w:pPr>
              <w:pStyle w:val="ConsPlusNormal"/>
              <w:spacing w:line="256" w:lineRule="auto"/>
            </w:pPr>
            <w:r>
              <w:t>3. Перемещение гроба с умершим до места захоронения.</w:t>
            </w:r>
          </w:p>
          <w:p w14:paraId="4BE19882" w14:textId="77777777" w:rsidR="002F5E7B" w:rsidRDefault="002F5E7B">
            <w:pPr>
              <w:pStyle w:val="ConsPlusNormal"/>
              <w:spacing w:line="256" w:lineRule="auto"/>
            </w:pPr>
            <w: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2F5E7B" w14:paraId="4578140C" w14:textId="77777777" w:rsidTr="00A804DB">
        <w:tc>
          <w:tcPr>
            <w:tcW w:w="540" w:type="dxa"/>
            <w:tcBorders>
              <w:top w:val="single" w:sz="4" w:space="0" w:color="auto"/>
              <w:left w:val="single" w:sz="4" w:space="0" w:color="auto"/>
              <w:bottom w:val="single" w:sz="4" w:space="0" w:color="auto"/>
              <w:right w:val="single" w:sz="4" w:space="0" w:color="auto"/>
            </w:tcBorders>
            <w:hideMark/>
          </w:tcPr>
          <w:p w14:paraId="4BDE75AF" w14:textId="77777777" w:rsidR="002F5E7B" w:rsidRDefault="002F5E7B">
            <w:pPr>
              <w:pStyle w:val="ConsPlusNormal"/>
              <w:spacing w:line="256" w:lineRule="auto"/>
            </w:pPr>
            <w:r>
              <w:lastRenderedPageBreak/>
              <w:t>4.</w:t>
            </w:r>
          </w:p>
        </w:tc>
        <w:tc>
          <w:tcPr>
            <w:tcW w:w="3079" w:type="dxa"/>
            <w:tcBorders>
              <w:top w:val="single" w:sz="4" w:space="0" w:color="auto"/>
              <w:left w:val="single" w:sz="4" w:space="0" w:color="auto"/>
              <w:bottom w:val="single" w:sz="4" w:space="0" w:color="auto"/>
              <w:right w:val="single" w:sz="4" w:space="0" w:color="auto"/>
            </w:tcBorders>
            <w:hideMark/>
          </w:tcPr>
          <w:p w14:paraId="3055953D" w14:textId="11D640EC" w:rsidR="002F5E7B" w:rsidRDefault="002F5E7B">
            <w:pPr>
              <w:pStyle w:val="ConsPlusNormal"/>
              <w:spacing w:line="256" w:lineRule="auto"/>
            </w:pPr>
            <w:r>
              <w:t>Погребение</w:t>
            </w:r>
            <w:r w:rsidR="00E446F8">
              <w:t xml:space="preserve"> (кремация с последующей выдачей урны с прахом)</w:t>
            </w:r>
          </w:p>
        </w:tc>
        <w:tc>
          <w:tcPr>
            <w:tcW w:w="5670" w:type="dxa"/>
            <w:tcBorders>
              <w:top w:val="single" w:sz="4" w:space="0" w:color="auto"/>
              <w:left w:val="single" w:sz="4" w:space="0" w:color="auto"/>
              <w:bottom w:val="single" w:sz="4" w:space="0" w:color="auto"/>
              <w:right w:val="single" w:sz="4" w:space="0" w:color="auto"/>
            </w:tcBorders>
            <w:hideMark/>
          </w:tcPr>
          <w:p w14:paraId="5E4B16C1" w14:textId="7B4279C9" w:rsidR="002F5E7B" w:rsidRDefault="002F5E7B">
            <w:pPr>
              <w:pStyle w:val="ConsPlusNormal"/>
              <w:spacing w:line="256" w:lineRule="auto"/>
            </w:pPr>
            <w:r>
              <w:t xml:space="preserve">1. Копка могилы для погребения </w:t>
            </w:r>
            <w:r w:rsidR="00444133">
              <w:t xml:space="preserve"> </w:t>
            </w:r>
            <w:r>
              <w:t>производится ручным или механическим способом с соблюдением техники безопасности.</w:t>
            </w:r>
          </w:p>
          <w:p w14:paraId="01B4E2E7" w14:textId="77777777" w:rsidR="002F5E7B" w:rsidRDefault="002F5E7B">
            <w:pPr>
              <w:pStyle w:val="ConsPlusNormal"/>
              <w:spacing w:line="256" w:lineRule="auto"/>
            </w:pPr>
            <w:r>
              <w:t>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14:paraId="73C4F7CD" w14:textId="77777777" w:rsidR="00444133" w:rsidRDefault="002F5E7B">
            <w:pPr>
              <w:pStyle w:val="ConsPlusNormal"/>
              <w:spacing w:line="256" w:lineRule="auto"/>
            </w:pPr>
            <w:r>
              <w:t>2. Оказание комплекса услуг по погребению</w:t>
            </w:r>
            <w:r w:rsidR="00444133">
              <w:t>:</w:t>
            </w:r>
          </w:p>
          <w:p w14:paraId="137163E7" w14:textId="7937AF4A" w:rsidR="002F5E7B" w:rsidRDefault="00444133">
            <w:pPr>
              <w:pStyle w:val="ConsPlusNormal"/>
              <w:spacing w:line="256" w:lineRule="auto"/>
            </w:pPr>
            <w:r>
              <w:t>- захоронение урны с прахом;</w:t>
            </w:r>
          </w:p>
          <w:p w14:paraId="0012604D" w14:textId="2AA6C8BA" w:rsidR="002F5E7B" w:rsidRDefault="00444133">
            <w:pPr>
              <w:pStyle w:val="ConsPlusNormal"/>
              <w:spacing w:line="256" w:lineRule="auto"/>
            </w:pPr>
            <w:r>
              <w:t>-</w:t>
            </w:r>
            <w:r w:rsidR="002F5E7B">
              <w:t xml:space="preserve"> закрытие крышки гроба;</w:t>
            </w:r>
          </w:p>
          <w:p w14:paraId="5C052A1C" w14:textId="5369E5DC" w:rsidR="002F5E7B" w:rsidRDefault="00444133">
            <w:pPr>
              <w:pStyle w:val="ConsPlusNormal"/>
              <w:spacing w:line="256" w:lineRule="auto"/>
            </w:pPr>
            <w:r>
              <w:t>-</w:t>
            </w:r>
            <w:r w:rsidR="002F5E7B">
              <w:t xml:space="preserve"> опускание гроба в могилу;</w:t>
            </w:r>
          </w:p>
          <w:p w14:paraId="4D2D6098" w14:textId="1C0434C1" w:rsidR="002F5E7B" w:rsidRDefault="00444133">
            <w:pPr>
              <w:pStyle w:val="ConsPlusNormal"/>
              <w:spacing w:line="256" w:lineRule="auto"/>
            </w:pPr>
            <w:r>
              <w:t>-</w:t>
            </w:r>
            <w:r w:rsidR="002F5E7B">
              <w:t xml:space="preserve"> засыпка могилы с устройством надмогильного холма;</w:t>
            </w:r>
          </w:p>
          <w:p w14:paraId="60DF8853" w14:textId="54E16800" w:rsidR="002F5E7B" w:rsidRDefault="00444133">
            <w:pPr>
              <w:pStyle w:val="ConsPlusNormal"/>
              <w:spacing w:line="256" w:lineRule="auto"/>
            </w:pPr>
            <w:r>
              <w:t>3. Предоставление и у</w:t>
            </w:r>
            <w:r w:rsidR="002F5E7B">
              <w:t>становка на могиле ритуального регистрационного знака с надписью (фамилия, имя, отчество умершего; даты его рождения и смерти, регистрационный номер захоронения).</w:t>
            </w:r>
          </w:p>
          <w:p w14:paraId="7A7DC193" w14:textId="176DDDE1" w:rsidR="002F5E7B" w:rsidRDefault="00444133">
            <w:pPr>
              <w:pStyle w:val="ConsPlusNormal"/>
              <w:spacing w:line="256" w:lineRule="auto"/>
            </w:pPr>
            <w:r>
              <w:t>4</w:t>
            </w:r>
            <w:r w:rsidR="002F5E7B">
              <w:t>. При осуществлении погребения обеспечивается соблюдение санитарных норм, установленных законодательством Р</w:t>
            </w:r>
            <w:r w:rsidR="001A656D">
              <w:t xml:space="preserve">оссийской </w:t>
            </w:r>
            <w:r w:rsidR="002F5E7B">
              <w:t>Ф</w:t>
            </w:r>
            <w:r w:rsidR="001A656D">
              <w:t>едерации</w:t>
            </w:r>
          </w:p>
        </w:tc>
      </w:tr>
    </w:tbl>
    <w:p w14:paraId="2AA5DCB7" w14:textId="77777777" w:rsidR="002F5E7B" w:rsidRDefault="002F5E7B" w:rsidP="002F5E7B">
      <w:pPr>
        <w:pStyle w:val="ConsPlusNormal"/>
      </w:pPr>
    </w:p>
    <w:p w14:paraId="38110F7B" w14:textId="77777777" w:rsidR="002F5E7B" w:rsidRDefault="002F5E7B" w:rsidP="002F5E7B">
      <w:pPr>
        <w:pStyle w:val="ConsPlusNormal"/>
        <w:ind w:firstLine="540"/>
        <w:jc w:val="both"/>
      </w:pPr>
      <w:r>
        <w:t xml:space="preserve">Погребение на безвозмездной основе согласно гарантированному перечню услуг производится специализированной службой не позднее трех рабочих дней, следующих за днем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полного пакета документов, необходимых для предоставления данной услуги. Услуги, входящие в гарантированный перечень услуг по погребению, должны быть предоставлены в полном объеме и с использованием перечня предметов, необходимых для погребения, установленных данным требованием к качеству услуг. </w:t>
      </w:r>
      <w:r>
        <w:lastRenderedPageBreak/>
        <w:t>Оказание услуги частично не допускается.</w:t>
      </w:r>
    </w:p>
    <w:p w14:paraId="79D9AA56" w14:textId="5FC2580F" w:rsidR="002F5E7B" w:rsidRDefault="002F5E7B" w:rsidP="002F5E7B">
      <w:pPr>
        <w:pStyle w:val="ConsPlusNormal"/>
        <w:jc w:val="right"/>
      </w:pPr>
    </w:p>
    <w:p w14:paraId="2E689B8E" w14:textId="77777777" w:rsidR="002F5E7B" w:rsidRDefault="002F5E7B" w:rsidP="002F5E7B">
      <w:pPr>
        <w:pStyle w:val="ConsPlusNormal"/>
      </w:pPr>
    </w:p>
    <w:p w14:paraId="7E24693A" w14:textId="77777777" w:rsidR="002F5E7B" w:rsidRPr="00876740" w:rsidRDefault="002F5E7B" w:rsidP="005A55EB">
      <w:pPr>
        <w:pStyle w:val="ConsPlusTitle"/>
        <w:jc w:val="center"/>
        <w:rPr>
          <w:rFonts w:ascii="Times New Roman" w:hAnsi="Times New Roman" w:cs="Times New Roman"/>
        </w:rPr>
      </w:pPr>
      <w:bookmarkStart w:id="3" w:name="Par285"/>
      <w:bookmarkEnd w:id="3"/>
      <w:r w:rsidRPr="00876740">
        <w:rPr>
          <w:rFonts w:ascii="Times New Roman" w:hAnsi="Times New Roman" w:cs="Times New Roman"/>
        </w:rPr>
        <w:t>ТРЕБОВАНИЯ</w:t>
      </w:r>
    </w:p>
    <w:p w14:paraId="128C18E8" w14:textId="77777777" w:rsidR="00084F5F" w:rsidRPr="00876740" w:rsidRDefault="00084F5F" w:rsidP="005A55EB">
      <w:pPr>
        <w:pStyle w:val="ConsPlusTitle"/>
        <w:jc w:val="center"/>
        <w:rPr>
          <w:rFonts w:ascii="Times New Roman" w:hAnsi="Times New Roman" w:cs="Times New Roman"/>
        </w:rPr>
      </w:pPr>
      <w:r w:rsidRPr="00876740">
        <w:rPr>
          <w:rFonts w:ascii="Times New Roman" w:hAnsi="Times New Roman" w:cs="Times New Roman"/>
        </w:rPr>
        <w:t>к качеству услуг, предоставляемых на безвозмездной основе</w:t>
      </w:r>
    </w:p>
    <w:p w14:paraId="6C759AE5" w14:textId="7012A8CE" w:rsidR="00084F5F" w:rsidRPr="00876740" w:rsidRDefault="00084F5F" w:rsidP="005A55EB">
      <w:pPr>
        <w:pStyle w:val="ConsPlusTitle"/>
        <w:jc w:val="center"/>
        <w:rPr>
          <w:rFonts w:ascii="Times New Roman" w:hAnsi="Times New Roman" w:cs="Times New Roman"/>
        </w:rPr>
      </w:pPr>
      <w:r w:rsidRPr="00876740">
        <w:rPr>
          <w:rFonts w:ascii="Times New Roman" w:hAnsi="Times New Roman" w:cs="Times New Roman"/>
        </w:rPr>
        <w:t>согласно гарантированному перечню услуг по погребению</w:t>
      </w:r>
      <w:r w:rsidR="005A55EB" w:rsidRPr="00876740">
        <w:rPr>
          <w:rFonts w:ascii="Times New Roman" w:hAnsi="Times New Roman" w:cs="Times New Roman"/>
        </w:rPr>
        <w:t xml:space="preserve"> умерших</w:t>
      </w:r>
      <w:r w:rsidRPr="00876740">
        <w:rPr>
          <w:rFonts w:ascii="Times New Roman" w:hAnsi="Times New Roman" w:cs="Times New Roman"/>
        </w:rPr>
        <w:t>,</w:t>
      </w:r>
      <w:r w:rsidR="005A55EB" w:rsidRPr="00876740">
        <w:rPr>
          <w:rFonts w:ascii="Times New Roman" w:hAnsi="Times New Roman" w:cs="Times New Roman"/>
        </w:rPr>
        <w:t xml:space="preserve"> при отсутствии лиц, взявших на себя обязанность осуществить погребение, и умерших, личность которых не установлена, </w:t>
      </w:r>
      <w:r w:rsidRPr="00876740">
        <w:rPr>
          <w:rFonts w:ascii="Times New Roman" w:hAnsi="Times New Roman" w:cs="Times New Roman"/>
        </w:rPr>
        <w:t>на территории городского округа Электросталь Московской области</w:t>
      </w:r>
    </w:p>
    <w:p w14:paraId="2B4B736F" w14:textId="19140467" w:rsidR="002F5E7B" w:rsidRDefault="005A55EB" w:rsidP="002F5E7B">
      <w:pPr>
        <w:pStyle w:val="ConsPlusTitle"/>
        <w:jc w:val="center"/>
      </w:pPr>
      <w:r>
        <w:t xml:space="preserve"> </w:t>
      </w:r>
    </w:p>
    <w:p w14:paraId="089823EC" w14:textId="77777777" w:rsidR="002F5E7B" w:rsidRDefault="002F5E7B" w:rsidP="002F5E7B">
      <w:pPr>
        <w:pStyle w:val="ConsPlusNormal"/>
      </w:pPr>
    </w:p>
    <w:tbl>
      <w:tblPr>
        <w:tblW w:w="9147" w:type="dxa"/>
        <w:tblInd w:w="62" w:type="dxa"/>
        <w:tblLayout w:type="fixed"/>
        <w:tblCellMar>
          <w:top w:w="102" w:type="dxa"/>
          <w:left w:w="62" w:type="dxa"/>
          <w:bottom w:w="102" w:type="dxa"/>
          <w:right w:w="62" w:type="dxa"/>
        </w:tblCellMar>
        <w:tblLook w:val="04A0" w:firstRow="1" w:lastRow="0" w:firstColumn="1" w:lastColumn="0" w:noHBand="0" w:noVBand="1"/>
      </w:tblPr>
      <w:tblGrid>
        <w:gridCol w:w="780"/>
        <w:gridCol w:w="2981"/>
        <w:gridCol w:w="5386"/>
      </w:tblGrid>
      <w:tr w:rsidR="002F5E7B" w14:paraId="05EA391F" w14:textId="77777777" w:rsidTr="00A804DB">
        <w:trPr>
          <w:trHeight w:val="2079"/>
        </w:trPr>
        <w:tc>
          <w:tcPr>
            <w:tcW w:w="780" w:type="dxa"/>
            <w:tcBorders>
              <w:top w:val="single" w:sz="4" w:space="0" w:color="auto"/>
              <w:left w:val="single" w:sz="4" w:space="0" w:color="auto"/>
              <w:bottom w:val="single" w:sz="4" w:space="0" w:color="auto"/>
              <w:right w:val="single" w:sz="4" w:space="0" w:color="auto"/>
            </w:tcBorders>
            <w:hideMark/>
          </w:tcPr>
          <w:p w14:paraId="4FA6C9DC" w14:textId="77777777" w:rsidR="002F5E7B" w:rsidRDefault="002F5E7B">
            <w:pPr>
              <w:pStyle w:val="ConsPlusNormal"/>
              <w:spacing w:line="256" w:lineRule="auto"/>
              <w:jc w:val="center"/>
            </w:pPr>
            <w:r>
              <w:t>N п/п</w:t>
            </w:r>
          </w:p>
        </w:tc>
        <w:tc>
          <w:tcPr>
            <w:tcW w:w="2981" w:type="dxa"/>
            <w:tcBorders>
              <w:top w:val="single" w:sz="4" w:space="0" w:color="auto"/>
              <w:left w:val="single" w:sz="4" w:space="0" w:color="auto"/>
              <w:bottom w:val="single" w:sz="4" w:space="0" w:color="auto"/>
              <w:right w:val="single" w:sz="4" w:space="0" w:color="auto"/>
            </w:tcBorders>
            <w:hideMark/>
          </w:tcPr>
          <w:p w14:paraId="4C9ACE72" w14:textId="77777777" w:rsidR="002F5E7B" w:rsidRDefault="002F5E7B">
            <w:pPr>
              <w:pStyle w:val="ConsPlusNormal"/>
              <w:spacing w:line="256" w:lineRule="auto"/>
              <w:jc w:val="center"/>
            </w:pPr>
            <w:r>
              <w:t>Наименование услуги, предоставляемой согласно гарантированному перечню услуг по погребению</w:t>
            </w:r>
          </w:p>
        </w:tc>
        <w:tc>
          <w:tcPr>
            <w:tcW w:w="5386" w:type="dxa"/>
            <w:tcBorders>
              <w:top w:val="single" w:sz="4" w:space="0" w:color="auto"/>
              <w:left w:val="single" w:sz="4" w:space="0" w:color="auto"/>
              <w:bottom w:val="single" w:sz="4" w:space="0" w:color="auto"/>
              <w:right w:val="single" w:sz="4" w:space="0" w:color="auto"/>
            </w:tcBorders>
            <w:hideMark/>
          </w:tcPr>
          <w:p w14:paraId="69EEB6DD" w14:textId="77777777" w:rsidR="002F5E7B" w:rsidRDefault="002F5E7B">
            <w:pPr>
              <w:pStyle w:val="ConsPlusNormal"/>
              <w:spacing w:line="256" w:lineRule="auto"/>
              <w:jc w:val="center"/>
            </w:pPr>
            <w:r>
              <w:t>Требования к качеству услуг, предоставляемых согласно гарантированному перечню услуг по погребению</w:t>
            </w:r>
          </w:p>
        </w:tc>
      </w:tr>
      <w:tr w:rsidR="002F5E7B" w14:paraId="709885B8" w14:textId="77777777" w:rsidTr="00A804DB">
        <w:trPr>
          <w:trHeight w:val="1175"/>
        </w:trPr>
        <w:tc>
          <w:tcPr>
            <w:tcW w:w="780" w:type="dxa"/>
            <w:tcBorders>
              <w:top w:val="single" w:sz="4" w:space="0" w:color="auto"/>
              <w:left w:val="single" w:sz="4" w:space="0" w:color="auto"/>
              <w:bottom w:val="single" w:sz="4" w:space="0" w:color="auto"/>
              <w:right w:val="single" w:sz="4" w:space="0" w:color="auto"/>
            </w:tcBorders>
            <w:hideMark/>
          </w:tcPr>
          <w:p w14:paraId="7B9DFDEF" w14:textId="77777777" w:rsidR="002F5E7B" w:rsidRDefault="002F5E7B">
            <w:pPr>
              <w:pStyle w:val="ConsPlusNormal"/>
              <w:spacing w:line="256" w:lineRule="auto"/>
            </w:pPr>
            <w:r>
              <w:t>1.</w:t>
            </w:r>
          </w:p>
        </w:tc>
        <w:tc>
          <w:tcPr>
            <w:tcW w:w="2981" w:type="dxa"/>
            <w:tcBorders>
              <w:top w:val="single" w:sz="4" w:space="0" w:color="auto"/>
              <w:left w:val="single" w:sz="4" w:space="0" w:color="auto"/>
              <w:bottom w:val="single" w:sz="4" w:space="0" w:color="auto"/>
              <w:right w:val="single" w:sz="4" w:space="0" w:color="auto"/>
            </w:tcBorders>
            <w:hideMark/>
          </w:tcPr>
          <w:p w14:paraId="7723B980" w14:textId="77777777" w:rsidR="002F5E7B" w:rsidRDefault="002F5E7B">
            <w:pPr>
              <w:pStyle w:val="ConsPlusNormal"/>
              <w:spacing w:line="256" w:lineRule="auto"/>
            </w:pPr>
            <w:r>
              <w:t>Оформление документов, необходимых для погребения</w:t>
            </w:r>
          </w:p>
        </w:tc>
        <w:tc>
          <w:tcPr>
            <w:tcW w:w="5386" w:type="dxa"/>
            <w:tcBorders>
              <w:top w:val="single" w:sz="4" w:space="0" w:color="auto"/>
              <w:left w:val="single" w:sz="4" w:space="0" w:color="auto"/>
              <w:bottom w:val="single" w:sz="4" w:space="0" w:color="auto"/>
              <w:right w:val="single" w:sz="4" w:space="0" w:color="auto"/>
            </w:tcBorders>
            <w:hideMark/>
          </w:tcPr>
          <w:p w14:paraId="3090511F" w14:textId="77777777" w:rsidR="002F5E7B" w:rsidRDefault="002F5E7B">
            <w:pPr>
              <w:pStyle w:val="ConsPlusNormal"/>
              <w:spacing w:line="256" w:lineRule="auto"/>
            </w:pPr>
            <w:r>
              <w:t>Оформление в органах ЗАГС:</w:t>
            </w:r>
          </w:p>
          <w:p w14:paraId="2B84E236" w14:textId="77777777" w:rsidR="002F5E7B" w:rsidRDefault="002F5E7B">
            <w:pPr>
              <w:pStyle w:val="ConsPlusNormal"/>
              <w:spacing w:line="256" w:lineRule="auto"/>
            </w:pPr>
            <w:r>
              <w:t>1) свидетельства о смерти;</w:t>
            </w:r>
          </w:p>
          <w:p w14:paraId="23E70431" w14:textId="77777777" w:rsidR="002F5E7B" w:rsidRDefault="002F5E7B">
            <w:pPr>
              <w:pStyle w:val="ConsPlusNormal"/>
              <w:spacing w:line="256" w:lineRule="auto"/>
            </w:pPr>
            <w:r>
              <w:t>2) справки о смерти</w:t>
            </w:r>
          </w:p>
        </w:tc>
      </w:tr>
      <w:tr w:rsidR="002F5E7B" w14:paraId="56722265" w14:textId="77777777" w:rsidTr="00A804DB">
        <w:trPr>
          <w:trHeight w:val="301"/>
        </w:trPr>
        <w:tc>
          <w:tcPr>
            <w:tcW w:w="780" w:type="dxa"/>
            <w:tcBorders>
              <w:top w:val="single" w:sz="4" w:space="0" w:color="auto"/>
              <w:left w:val="single" w:sz="4" w:space="0" w:color="auto"/>
              <w:bottom w:val="single" w:sz="4" w:space="0" w:color="auto"/>
              <w:right w:val="single" w:sz="4" w:space="0" w:color="auto"/>
            </w:tcBorders>
            <w:hideMark/>
          </w:tcPr>
          <w:p w14:paraId="264ECD58" w14:textId="77777777" w:rsidR="002F5E7B" w:rsidRDefault="002F5E7B">
            <w:pPr>
              <w:pStyle w:val="ConsPlusNormal"/>
              <w:spacing w:line="256" w:lineRule="auto"/>
            </w:pPr>
            <w:r>
              <w:t>2.</w:t>
            </w:r>
          </w:p>
        </w:tc>
        <w:tc>
          <w:tcPr>
            <w:tcW w:w="2981" w:type="dxa"/>
            <w:tcBorders>
              <w:top w:val="single" w:sz="4" w:space="0" w:color="auto"/>
              <w:left w:val="single" w:sz="4" w:space="0" w:color="auto"/>
              <w:bottom w:val="single" w:sz="4" w:space="0" w:color="auto"/>
              <w:right w:val="single" w:sz="4" w:space="0" w:color="auto"/>
            </w:tcBorders>
            <w:hideMark/>
          </w:tcPr>
          <w:p w14:paraId="38287938" w14:textId="77777777" w:rsidR="002F5E7B" w:rsidRDefault="002F5E7B">
            <w:pPr>
              <w:pStyle w:val="ConsPlusNormal"/>
              <w:spacing w:line="256" w:lineRule="auto"/>
            </w:pPr>
            <w:r>
              <w:t>Облачение тела</w:t>
            </w:r>
          </w:p>
        </w:tc>
        <w:tc>
          <w:tcPr>
            <w:tcW w:w="5386" w:type="dxa"/>
            <w:tcBorders>
              <w:top w:val="single" w:sz="4" w:space="0" w:color="auto"/>
              <w:left w:val="single" w:sz="4" w:space="0" w:color="auto"/>
              <w:bottom w:val="single" w:sz="4" w:space="0" w:color="auto"/>
              <w:right w:val="single" w:sz="4" w:space="0" w:color="auto"/>
            </w:tcBorders>
            <w:hideMark/>
          </w:tcPr>
          <w:p w14:paraId="03BF216E" w14:textId="454B47DA" w:rsidR="002F5E7B" w:rsidRDefault="002F5E7B">
            <w:pPr>
              <w:pStyle w:val="ConsPlusNormal"/>
              <w:spacing w:line="256" w:lineRule="auto"/>
            </w:pPr>
            <w:r>
              <w:t>Облачение</w:t>
            </w:r>
            <w:r w:rsidR="001F3FBF">
              <w:t>: нижнее белье, верхняя одежда,  обувь, для женщин – чулки или колготки и головной убор</w:t>
            </w:r>
          </w:p>
        </w:tc>
      </w:tr>
      <w:tr w:rsidR="002F5E7B" w14:paraId="1A539AC1" w14:textId="77777777" w:rsidTr="00A804DB">
        <w:trPr>
          <w:trHeight w:val="3254"/>
        </w:trPr>
        <w:tc>
          <w:tcPr>
            <w:tcW w:w="780" w:type="dxa"/>
            <w:tcBorders>
              <w:top w:val="single" w:sz="4" w:space="0" w:color="auto"/>
              <w:left w:val="single" w:sz="4" w:space="0" w:color="auto"/>
              <w:bottom w:val="single" w:sz="4" w:space="0" w:color="auto"/>
              <w:right w:val="single" w:sz="4" w:space="0" w:color="auto"/>
            </w:tcBorders>
            <w:hideMark/>
          </w:tcPr>
          <w:p w14:paraId="739E67B0" w14:textId="77777777" w:rsidR="002F5E7B" w:rsidRDefault="002F5E7B">
            <w:pPr>
              <w:pStyle w:val="ConsPlusNormal"/>
              <w:spacing w:line="256" w:lineRule="auto"/>
            </w:pPr>
            <w:r>
              <w:t>3.</w:t>
            </w:r>
          </w:p>
        </w:tc>
        <w:tc>
          <w:tcPr>
            <w:tcW w:w="2981" w:type="dxa"/>
            <w:tcBorders>
              <w:top w:val="single" w:sz="4" w:space="0" w:color="auto"/>
              <w:left w:val="single" w:sz="4" w:space="0" w:color="auto"/>
              <w:bottom w:val="single" w:sz="4" w:space="0" w:color="auto"/>
              <w:right w:val="single" w:sz="4" w:space="0" w:color="auto"/>
            </w:tcBorders>
            <w:hideMark/>
          </w:tcPr>
          <w:p w14:paraId="1EFCB377" w14:textId="77777777" w:rsidR="002F5E7B" w:rsidRDefault="002F5E7B">
            <w:pPr>
              <w:pStyle w:val="ConsPlusNormal"/>
              <w:spacing w:line="256" w:lineRule="auto"/>
            </w:pPr>
            <w:r>
              <w:t>Предоставление и доставка гроба</w:t>
            </w:r>
          </w:p>
        </w:tc>
        <w:tc>
          <w:tcPr>
            <w:tcW w:w="5386" w:type="dxa"/>
            <w:tcBorders>
              <w:top w:val="single" w:sz="4" w:space="0" w:color="auto"/>
              <w:left w:val="single" w:sz="4" w:space="0" w:color="auto"/>
              <w:bottom w:val="single" w:sz="4" w:space="0" w:color="auto"/>
              <w:right w:val="single" w:sz="4" w:space="0" w:color="auto"/>
            </w:tcBorders>
            <w:hideMark/>
          </w:tcPr>
          <w:p w14:paraId="5F7D9EB1" w14:textId="77777777" w:rsidR="002F5E7B" w:rsidRDefault="002F5E7B">
            <w:pPr>
              <w:pStyle w:val="ConsPlusNormal"/>
              <w:spacing w:line="256" w:lineRule="auto"/>
            </w:pPr>
            <w:r>
              <w:t>1. Предоставление и доставка к моргу транспортным средством (включая погрузо-разгрузочные работы и перемещение непосредственно до места нахождения тела (останков) умершего:</w:t>
            </w:r>
          </w:p>
          <w:p w14:paraId="713DCA8F" w14:textId="425A3A55" w:rsidR="002F5E7B" w:rsidRDefault="002F5E7B">
            <w:pPr>
              <w:pStyle w:val="ConsPlusNormal"/>
              <w:spacing w:line="256" w:lineRule="auto"/>
            </w:pPr>
            <w:r>
              <w:t>1) гроба деревянного, строганного из пиломатериалов толщиной не менее 25 мм, соответствующего размера</w:t>
            </w:r>
            <w:r w:rsidR="001F3FBF">
              <w:t>, обитого тканным материалом;</w:t>
            </w:r>
          </w:p>
          <w:p w14:paraId="6A90BD1E" w14:textId="48ADDE1B" w:rsidR="002F5E7B" w:rsidRDefault="002F5E7B">
            <w:pPr>
              <w:pStyle w:val="ConsPlusNormal"/>
              <w:spacing w:line="256" w:lineRule="auto"/>
            </w:pPr>
            <w:r>
              <w:t>2) других предметов, необходимых для погребения: покрывало - 1 штука; подушка - 1 штука, изготовленная из хлопчатобумажного материала</w:t>
            </w:r>
            <w:r w:rsidR="001F3FBF">
              <w:t>, набитая древесными опилками</w:t>
            </w:r>
            <w:r>
              <w:t>;</w:t>
            </w:r>
          </w:p>
          <w:p w14:paraId="4DB41AC3" w14:textId="77777777" w:rsidR="002F5E7B" w:rsidRDefault="002F5E7B">
            <w:pPr>
              <w:pStyle w:val="ConsPlusNormal"/>
              <w:spacing w:line="256" w:lineRule="auto"/>
            </w:pPr>
            <w:r>
              <w:t>3) похоронного ритуального регистрационного знака.</w:t>
            </w:r>
          </w:p>
          <w:p w14:paraId="11739624" w14:textId="77777777" w:rsidR="002F5E7B" w:rsidRDefault="002F5E7B">
            <w:pPr>
              <w:pStyle w:val="ConsPlusNormal"/>
              <w:spacing w:line="256" w:lineRule="auto"/>
            </w:pPr>
            <w:r>
              <w:t>2. Гроб, другие предметы, необходимые для погребения, не должны иметь видимых изъянов (дыр, прорех, разрезов)</w:t>
            </w:r>
          </w:p>
        </w:tc>
      </w:tr>
      <w:tr w:rsidR="002F5E7B" w14:paraId="3EAF2CC0" w14:textId="77777777" w:rsidTr="00A804DB">
        <w:trPr>
          <w:trHeight w:val="617"/>
        </w:trPr>
        <w:tc>
          <w:tcPr>
            <w:tcW w:w="780" w:type="dxa"/>
            <w:tcBorders>
              <w:top w:val="single" w:sz="4" w:space="0" w:color="auto"/>
              <w:left w:val="single" w:sz="4" w:space="0" w:color="auto"/>
              <w:bottom w:val="single" w:sz="4" w:space="0" w:color="auto"/>
              <w:right w:val="single" w:sz="4" w:space="0" w:color="auto"/>
            </w:tcBorders>
            <w:hideMark/>
          </w:tcPr>
          <w:p w14:paraId="14649005" w14:textId="77777777" w:rsidR="002F5E7B" w:rsidRDefault="002F5E7B">
            <w:pPr>
              <w:pStyle w:val="ConsPlusNormal"/>
              <w:spacing w:line="256" w:lineRule="auto"/>
            </w:pPr>
            <w:r>
              <w:t>4.</w:t>
            </w:r>
          </w:p>
        </w:tc>
        <w:tc>
          <w:tcPr>
            <w:tcW w:w="2981" w:type="dxa"/>
            <w:tcBorders>
              <w:top w:val="single" w:sz="4" w:space="0" w:color="auto"/>
              <w:left w:val="single" w:sz="4" w:space="0" w:color="auto"/>
              <w:bottom w:val="single" w:sz="4" w:space="0" w:color="auto"/>
              <w:right w:val="single" w:sz="4" w:space="0" w:color="auto"/>
            </w:tcBorders>
            <w:hideMark/>
          </w:tcPr>
          <w:p w14:paraId="70F5C23E" w14:textId="03C29E99" w:rsidR="002F5E7B" w:rsidRDefault="002F5E7B">
            <w:pPr>
              <w:pStyle w:val="ConsPlusNormal"/>
              <w:spacing w:line="256" w:lineRule="auto"/>
            </w:pPr>
            <w:r>
              <w:t>Перевозка умершего на кладбище</w:t>
            </w:r>
            <w:r w:rsidR="00E446F8">
              <w:t xml:space="preserve"> (в крематорий)</w:t>
            </w:r>
          </w:p>
        </w:tc>
        <w:tc>
          <w:tcPr>
            <w:tcW w:w="5386" w:type="dxa"/>
            <w:tcBorders>
              <w:top w:val="single" w:sz="4" w:space="0" w:color="auto"/>
              <w:left w:val="single" w:sz="4" w:space="0" w:color="auto"/>
              <w:bottom w:val="single" w:sz="4" w:space="0" w:color="auto"/>
              <w:right w:val="single" w:sz="4" w:space="0" w:color="auto"/>
            </w:tcBorders>
            <w:hideMark/>
          </w:tcPr>
          <w:p w14:paraId="1F29A7BB" w14:textId="77777777" w:rsidR="002F5E7B" w:rsidRDefault="002F5E7B">
            <w:pPr>
              <w:pStyle w:val="ConsPlusNormal"/>
              <w:spacing w:line="256" w:lineRule="auto"/>
            </w:pPr>
            <w:r>
              <w:t>1. Вынос гроба с умершим из морга и перемещение его до стоянки специализированного транспортного средства.</w:t>
            </w:r>
          </w:p>
          <w:p w14:paraId="1C14774B" w14:textId="77777777" w:rsidR="002F5E7B" w:rsidRDefault="002F5E7B">
            <w:pPr>
              <w:pStyle w:val="ConsPlusNormal"/>
              <w:spacing w:line="256" w:lineRule="auto"/>
            </w:pPr>
            <w:r>
              <w:t xml:space="preserve">2. Перевозка гроба с умершим от морга к месту </w:t>
            </w:r>
            <w:r>
              <w:lastRenderedPageBreak/>
              <w:t>погребения производится специализированным транспортным средством. Допускается использование другого вида транспорта для гроба с умершим, за исключением автотранспорта, используемого для перевозки пищевого сырья и продуктов питания. При транспортировке гроба с умершим водитель должен соблюдать скоростной режим, избегать резких торможений. Во время транспортировки гроб не должен быть поврежден.</w:t>
            </w:r>
          </w:p>
          <w:p w14:paraId="5831413A" w14:textId="77777777" w:rsidR="002F5E7B" w:rsidRDefault="002F5E7B">
            <w:pPr>
              <w:pStyle w:val="ConsPlusNormal"/>
              <w:spacing w:line="256" w:lineRule="auto"/>
            </w:pPr>
            <w:r>
              <w:t>3. Перемещение гроба с умершим до места захоронения.</w:t>
            </w:r>
          </w:p>
          <w:p w14:paraId="74A024C2" w14:textId="77777777" w:rsidR="002F5E7B" w:rsidRDefault="002F5E7B">
            <w:pPr>
              <w:pStyle w:val="ConsPlusNormal"/>
              <w:spacing w:line="256" w:lineRule="auto"/>
            </w:pPr>
            <w:r>
              <w:t>4. После перевозки и захоронения гроба с умершим транспорт должен в обязательном порядке подвергаться уборке и обработке дезинфицирующими средствами, разрешенными к применению</w:t>
            </w:r>
          </w:p>
        </w:tc>
      </w:tr>
      <w:tr w:rsidR="002F5E7B" w14:paraId="4C4D9EC5" w14:textId="77777777" w:rsidTr="00A804DB">
        <w:trPr>
          <w:trHeight w:val="4746"/>
        </w:trPr>
        <w:tc>
          <w:tcPr>
            <w:tcW w:w="780" w:type="dxa"/>
            <w:tcBorders>
              <w:top w:val="single" w:sz="4" w:space="0" w:color="auto"/>
              <w:left w:val="single" w:sz="4" w:space="0" w:color="auto"/>
              <w:bottom w:val="single" w:sz="4" w:space="0" w:color="auto"/>
              <w:right w:val="single" w:sz="4" w:space="0" w:color="auto"/>
            </w:tcBorders>
            <w:hideMark/>
          </w:tcPr>
          <w:p w14:paraId="61548868" w14:textId="77777777" w:rsidR="002F5E7B" w:rsidRDefault="002F5E7B">
            <w:pPr>
              <w:pStyle w:val="ConsPlusNormal"/>
              <w:spacing w:line="256" w:lineRule="auto"/>
            </w:pPr>
            <w:r>
              <w:lastRenderedPageBreak/>
              <w:t>5.</w:t>
            </w:r>
          </w:p>
        </w:tc>
        <w:tc>
          <w:tcPr>
            <w:tcW w:w="2981" w:type="dxa"/>
            <w:tcBorders>
              <w:top w:val="single" w:sz="4" w:space="0" w:color="auto"/>
              <w:left w:val="single" w:sz="4" w:space="0" w:color="auto"/>
              <w:bottom w:val="single" w:sz="4" w:space="0" w:color="auto"/>
              <w:right w:val="single" w:sz="4" w:space="0" w:color="auto"/>
            </w:tcBorders>
            <w:hideMark/>
          </w:tcPr>
          <w:p w14:paraId="792D7A7B" w14:textId="61E78A18" w:rsidR="002F5E7B" w:rsidRDefault="002F5E7B">
            <w:pPr>
              <w:pStyle w:val="ConsPlusNormal"/>
              <w:spacing w:line="256" w:lineRule="auto"/>
            </w:pPr>
            <w:r>
              <w:t>Погребение</w:t>
            </w:r>
            <w:r w:rsidR="00E446F8">
              <w:t xml:space="preserve"> (кремация, за исключением умерших, личность которых не установлена)</w:t>
            </w:r>
          </w:p>
          <w:p w14:paraId="0301E2A4" w14:textId="0AA997EF" w:rsidR="00E446F8" w:rsidRDefault="00E446F8">
            <w:pPr>
              <w:pStyle w:val="ConsPlusNormal"/>
              <w:spacing w:line="256" w:lineRule="auto"/>
            </w:pPr>
          </w:p>
        </w:tc>
        <w:tc>
          <w:tcPr>
            <w:tcW w:w="5386" w:type="dxa"/>
            <w:tcBorders>
              <w:top w:val="single" w:sz="4" w:space="0" w:color="auto"/>
              <w:left w:val="single" w:sz="4" w:space="0" w:color="auto"/>
              <w:bottom w:val="single" w:sz="4" w:space="0" w:color="auto"/>
              <w:right w:val="single" w:sz="4" w:space="0" w:color="auto"/>
            </w:tcBorders>
            <w:hideMark/>
          </w:tcPr>
          <w:p w14:paraId="7A604D6B" w14:textId="77777777" w:rsidR="002F5E7B" w:rsidRDefault="002F5E7B">
            <w:pPr>
              <w:pStyle w:val="ConsPlusNormal"/>
              <w:spacing w:line="256" w:lineRule="auto"/>
            </w:pPr>
            <w:r>
              <w:t>1. Копка могилы для погребения производится ручным или механическим способом. При захоронении гробом длина могилы должна составлять не менее 2 метров, ширина - 1 метр, глубина - 1,5 метра, расстояние от уровня поверхности земли до крышки гроба - 1 метр.</w:t>
            </w:r>
          </w:p>
          <w:p w14:paraId="5B8709A4" w14:textId="77777777" w:rsidR="002F5E7B" w:rsidRDefault="002F5E7B">
            <w:pPr>
              <w:pStyle w:val="ConsPlusNormal"/>
              <w:spacing w:line="256" w:lineRule="auto"/>
            </w:pPr>
            <w:r>
              <w:t>2. Не допускается захоронение умерших в могилу траншейного типа.</w:t>
            </w:r>
          </w:p>
          <w:p w14:paraId="6689CE97" w14:textId="201DF341" w:rsidR="002F5E7B" w:rsidRDefault="002F5E7B">
            <w:pPr>
              <w:pStyle w:val="ConsPlusNormal"/>
              <w:spacing w:line="256" w:lineRule="auto"/>
            </w:pPr>
            <w:r>
              <w:t>3. Оказание комплекса услуг по погребению:</w:t>
            </w:r>
          </w:p>
          <w:p w14:paraId="3809B7A4" w14:textId="3CCEBAF8" w:rsidR="00444133" w:rsidRDefault="00444133">
            <w:pPr>
              <w:pStyle w:val="ConsPlusNormal"/>
              <w:spacing w:line="256" w:lineRule="auto"/>
            </w:pPr>
            <w:r>
              <w:t>- захоронение урны с прахом;</w:t>
            </w:r>
          </w:p>
          <w:p w14:paraId="4FC753EA" w14:textId="7B31FC1F" w:rsidR="002F5E7B" w:rsidRDefault="00444133">
            <w:pPr>
              <w:pStyle w:val="ConsPlusNormal"/>
              <w:spacing w:line="256" w:lineRule="auto"/>
            </w:pPr>
            <w:r>
              <w:t xml:space="preserve">- </w:t>
            </w:r>
            <w:r w:rsidR="002F5E7B">
              <w:t xml:space="preserve"> закрывание крышки гроба;</w:t>
            </w:r>
          </w:p>
          <w:p w14:paraId="2CEB28C7" w14:textId="7DB616A0" w:rsidR="002F5E7B" w:rsidRDefault="00444133">
            <w:pPr>
              <w:pStyle w:val="ConsPlusNormal"/>
              <w:spacing w:line="256" w:lineRule="auto"/>
            </w:pPr>
            <w:r>
              <w:t xml:space="preserve">- </w:t>
            </w:r>
            <w:r w:rsidR="002F5E7B">
              <w:t xml:space="preserve"> опускание гроба в могилу;</w:t>
            </w:r>
          </w:p>
          <w:p w14:paraId="54881BEE" w14:textId="58747AFB" w:rsidR="002F5E7B" w:rsidRDefault="00444133">
            <w:pPr>
              <w:pStyle w:val="ConsPlusNormal"/>
              <w:spacing w:line="256" w:lineRule="auto"/>
            </w:pPr>
            <w:r>
              <w:t>-</w:t>
            </w:r>
            <w:r w:rsidR="002F5E7B">
              <w:t xml:space="preserve"> засыпка могилы с устройством надмогильного холма.</w:t>
            </w:r>
          </w:p>
          <w:p w14:paraId="04A457CD" w14:textId="77777777" w:rsidR="002F5E7B" w:rsidRDefault="002F5E7B">
            <w:pPr>
              <w:pStyle w:val="ConsPlusNormal"/>
              <w:spacing w:line="256" w:lineRule="auto"/>
            </w:pPr>
            <w:r>
              <w:t>4. Установка на могиле ритуального регистрационного знака с надписью (фамилия, имя, отчество умершего; даты его рождения и смерти (при наличии такой информации), регистрационный номер захоронения).</w:t>
            </w:r>
          </w:p>
          <w:p w14:paraId="2FC8FAE3" w14:textId="69ED076D" w:rsidR="002F5E7B" w:rsidRDefault="002F5E7B">
            <w:pPr>
              <w:pStyle w:val="ConsPlusNormal"/>
              <w:spacing w:line="256" w:lineRule="auto"/>
            </w:pPr>
            <w:r>
              <w:t>5. При осуществлении погребения обеспечивается соблюдение санитарных норм, установленных законодательством Р</w:t>
            </w:r>
            <w:r w:rsidR="001A656D">
              <w:t xml:space="preserve">оссийской </w:t>
            </w:r>
            <w:r>
              <w:t>Ф</w:t>
            </w:r>
            <w:r w:rsidR="001A656D">
              <w:t>едерации</w:t>
            </w:r>
          </w:p>
        </w:tc>
      </w:tr>
    </w:tbl>
    <w:p w14:paraId="58D0D045" w14:textId="77777777" w:rsidR="002F5E7B" w:rsidRDefault="002F5E7B" w:rsidP="002F5E7B">
      <w:pPr>
        <w:pStyle w:val="ConsPlusNormal"/>
      </w:pPr>
    </w:p>
    <w:p w14:paraId="5DD2C5B3" w14:textId="77777777" w:rsidR="002F5E7B" w:rsidRDefault="002F5E7B" w:rsidP="002F5E7B">
      <w:pPr>
        <w:pStyle w:val="ConsPlusNormal"/>
      </w:pPr>
    </w:p>
    <w:p w14:paraId="79F74DAC" w14:textId="77777777" w:rsidR="002F5E7B" w:rsidRDefault="002F5E7B" w:rsidP="002F5E7B">
      <w:pPr>
        <w:pStyle w:val="ConsPlusNormal"/>
      </w:pPr>
    </w:p>
    <w:p w14:paraId="1D43ABBD" w14:textId="77777777" w:rsidR="002F5E7B" w:rsidRPr="002F5E7B" w:rsidRDefault="002F5E7B">
      <w:pPr>
        <w:rPr>
          <w:rFonts w:ascii="Times New Roman" w:hAnsi="Times New Roman" w:cs="Times New Roman"/>
          <w:sz w:val="24"/>
          <w:szCs w:val="24"/>
        </w:rPr>
      </w:pPr>
    </w:p>
    <w:sectPr w:rsidR="002F5E7B" w:rsidRPr="002F5E7B" w:rsidSect="00564C8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C94D3" w14:textId="77777777" w:rsidR="002F04D9" w:rsidRDefault="002F04D9" w:rsidP="00092412">
      <w:pPr>
        <w:spacing w:after="0" w:line="240" w:lineRule="auto"/>
      </w:pPr>
      <w:r>
        <w:separator/>
      </w:r>
    </w:p>
  </w:endnote>
  <w:endnote w:type="continuationSeparator" w:id="0">
    <w:p w14:paraId="289AD78F" w14:textId="77777777" w:rsidR="002F04D9" w:rsidRDefault="002F04D9" w:rsidP="0009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22423" w14:textId="77777777" w:rsidR="002F04D9" w:rsidRDefault="002F04D9" w:rsidP="00092412">
      <w:pPr>
        <w:spacing w:after="0" w:line="240" w:lineRule="auto"/>
      </w:pPr>
      <w:r>
        <w:separator/>
      </w:r>
    </w:p>
  </w:footnote>
  <w:footnote w:type="continuationSeparator" w:id="0">
    <w:p w14:paraId="492D219E" w14:textId="77777777" w:rsidR="002F04D9" w:rsidRDefault="002F04D9" w:rsidP="000924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7B"/>
    <w:rsid w:val="00084F5F"/>
    <w:rsid w:val="00092412"/>
    <w:rsid w:val="001A656D"/>
    <w:rsid w:val="001C4C67"/>
    <w:rsid w:val="001F3FBF"/>
    <w:rsid w:val="002F04D9"/>
    <w:rsid w:val="002F5E7B"/>
    <w:rsid w:val="00444133"/>
    <w:rsid w:val="00564C88"/>
    <w:rsid w:val="005A55EB"/>
    <w:rsid w:val="007D06C5"/>
    <w:rsid w:val="00876740"/>
    <w:rsid w:val="00A2699C"/>
    <w:rsid w:val="00A804DB"/>
    <w:rsid w:val="00E446F8"/>
    <w:rsid w:val="00E8700B"/>
    <w:rsid w:val="00F241C0"/>
    <w:rsid w:val="00F2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2669"/>
  <w15:chartTrackingRefBased/>
  <w15:docId w15:val="{B1FED13E-8D1D-4F63-90AD-CA51A598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E7B"/>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5E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F5E7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1A65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656D"/>
    <w:rPr>
      <w:rFonts w:ascii="Segoe UI" w:eastAsiaTheme="minorEastAsia" w:hAnsi="Segoe UI" w:cs="Segoe UI"/>
      <w:sz w:val="18"/>
      <w:szCs w:val="18"/>
      <w:lang w:eastAsia="ru-RU"/>
    </w:rPr>
  </w:style>
  <w:style w:type="paragraph" w:styleId="a5">
    <w:name w:val="header"/>
    <w:basedOn w:val="a"/>
    <w:link w:val="a6"/>
    <w:uiPriority w:val="99"/>
    <w:unhideWhenUsed/>
    <w:rsid w:val="0009241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92412"/>
    <w:rPr>
      <w:rFonts w:eastAsiaTheme="minorEastAsia"/>
      <w:lang w:eastAsia="ru-RU"/>
    </w:rPr>
  </w:style>
  <w:style w:type="paragraph" w:styleId="a7">
    <w:name w:val="footer"/>
    <w:basedOn w:val="a"/>
    <w:link w:val="a8"/>
    <w:uiPriority w:val="99"/>
    <w:unhideWhenUsed/>
    <w:rsid w:val="0009241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2412"/>
    <w:rPr>
      <w:rFonts w:eastAsiaTheme="minorEastAsia"/>
      <w:lang w:eastAsia="ru-RU"/>
    </w:rPr>
  </w:style>
  <w:style w:type="character" w:customStyle="1" w:styleId="ConsPlusNormal0">
    <w:name w:val="ConsPlusNormal Знак"/>
    <w:link w:val="ConsPlusNormal"/>
    <w:locked/>
    <w:rsid w:val="0009241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ctrost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11</cp:revision>
  <cp:lastPrinted>2020-05-28T14:50:00Z</cp:lastPrinted>
  <dcterms:created xsi:type="dcterms:W3CDTF">2020-05-28T13:58:00Z</dcterms:created>
  <dcterms:modified xsi:type="dcterms:W3CDTF">2020-06-18T14:57:00Z</dcterms:modified>
</cp:coreProperties>
</file>