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237E10">
      <w:pPr>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6E29"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exact"/>
        <w:outlineLvl w:val="0"/>
        <w:rPr>
          <w:rFonts w:ascii="Times New Roman" w:eastAsiaTheme="minorEastAsia" w:hAnsi="Times New Roman" w:cstheme="minorBidi"/>
          <w:color w:val="00000A"/>
          <w:sz w:val="20"/>
          <w:szCs w:val="20"/>
          <w:lang w:eastAsia="ru-RU"/>
        </w:rPr>
      </w:pPr>
    </w:p>
    <w:p w:rsidR="00237E10" w:rsidRPr="00237E10" w:rsidRDefault="00AC6929" w:rsidP="00237E10">
      <w:pPr>
        <w:spacing w:after="0" w:line="240" w:lineRule="exact"/>
        <w:jc w:val="center"/>
        <w:rPr>
          <w:rFonts w:ascii="Times New Roman" w:eastAsiaTheme="minorEastAsia" w:hAnsi="Times New Roman"/>
          <w:color w:val="00000A"/>
          <w:sz w:val="24"/>
          <w:szCs w:val="24"/>
          <w:lang w:eastAsia="ru-RU"/>
        </w:rPr>
      </w:pPr>
      <w:r w:rsidRPr="00AC6929">
        <w:rPr>
          <w:rFonts w:ascii="Times New Roman" w:eastAsia="Times New Roman" w:hAnsi="Times New Roman"/>
          <w:sz w:val="24"/>
          <w:szCs w:val="24"/>
          <w:lang w:eastAsia="ru-RU"/>
        </w:rPr>
        <w:t xml:space="preserve">О внесении изменений в Административный регламент предоставления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p>
    <w:p w:rsidR="00237E10" w:rsidRPr="00237E10" w:rsidRDefault="00237E10" w:rsidP="00237E10">
      <w:pPr>
        <w:spacing w:after="0" w:line="240" w:lineRule="exact"/>
        <w:jc w:val="center"/>
        <w:rPr>
          <w:rFonts w:ascii="Times New Roman" w:eastAsiaTheme="minorEastAsia" w:hAnsi="Times New Roman"/>
          <w:color w:val="00000A"/>
          <w:sz w:val="24"/>
          <w:szCs w:val="24"/>
          <w:lang w:eastAsia="ru-RU"/>
        </w:rPr>
      </w:pPr>
    </w:p>
    <w:p w:rsidR="007F7AE1" w:rsidRDefault="00237E10" w:rsidP="007F7AE1">
      <w:pPr>
        <w:spacing w:line="240" w:lineRule="auto"/>
        <w:contextualSpacing/>
        <w:jc w:val="both"/>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w:t>
      </w:r>
      <w:r w:rsidR="008A13AA" w:rsidRPr="007F7AE1">
        <w:rPr>
          <w:rFonts w:ascii="Times New Roman" w:eastAsia="ヒラギノ角ゴ Pro W3" w:hAnsi="Times New Roman"/>
          <w:color w:val="00000A"/>
          <w:sz w:val="24"/>
          <w:szCs w:val="24"/>
          <w:lang w:eastAsia="ru-RU"/>
        </w:rPr>
        <w:t xml:space="preserve">              </w:t>
      </w:r>
      <w:r w:rsidRPr="007F7AE1">
        <w:rPr>
          <w:rFonts w:ascii="Times New Roman" w:eastAsia="ヒラギノ角ゴ Pro W3" w:hAnsi="Times New Roman"/>
          <w:color w:val="00000A"/>
          <w:sz w:val="24"/>
          <w:szCs w:val="24"/>
          <w:lang w:eastAsia="ru-RU"/>
        </w:rPr>
        <w:t xml:space="preserve">от 28.01.2006 № 47, </w:t>
      </w:r>
      <w:r w:rsidR="005A4707">
        <w:rPr>
          <w:rFonts w:ascii="Times New Roman" w:eastAsia="ヒラギノ角ゴ Pro W3" w:hAnsi="Times New Roman"/>
          <w:color w:val="00000A"/>
          <w:sz w:val="24"/>
          <w:szCs w:val="24"/>
          <w:lang w:eastAsia="ru-RU"/>
        </w:rPr>
        <w:t>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утвержденным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от 18.05.2018 №</w:t>
      </w:r>
      <w:r w:rsidR="00C97714">
        <w:rPr>
          <w:rFonts w:ascii="Times New Roman" w:eastAsia="ヒラギノ角ゴ Pro W3" w:hAnsi="Times New Roman"/>
          <w:color w:val="00000A"/>
          <w:sz w:val="24"/>
          <w:szCs w:val="24"/>
          <w:lang w:eastAsia="ru-RU"/>
        </w:rPr>
        <w:t xml:space="preserve"> </w:t>
      </w:r>
      <w:r w:rsidR="007F7AE1">
        <w:rPr>
          <w:rFonts w:ascii="Times New Roman" w:eastAsia="ヒラギノ角ゴ Pro W3" w:hAnsi="Times New Roman"/>
          <w:color w:val="00000A"/>
          <w:sz w:val="24"/>
          <w:szCs w:val="24"/>
          <w:lang w:eastAsia="ru-RU"/>
        </w:rPr>
        <w:t>418/5</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237E10" w:rsidRPr="00A52003" w:rsidRDefault="007F7AE1" w:rsidP="00046227">
      <w:pPr>
        <w:spacing w:after="0" w:line="240" w:lineRule="auto"/>
        <w:ind w:firstLine="567"/>
        <w:jc w:val="both"/>
        <w:rPr>
          <w:rFonts w:ascii="Times New Roman" w:eastAsiaTheme="minorEastAsia" w:hAnsi="Times New Roman"/>
          <w:color w:val="00000A"/>
          <w:sz w:val="24"/>
          <w:szCs w:val="24"/>
          <w:lang w:eastAsia="ru-RU"/>
        </w:rPr>
      </w:pPr>
      <w:r>
        <w:rPr>
          <w:rFonts w:ascii="Times New Roman" w:eastAsiaTheme="minorEastAsia" w:hAnsi="Times New Roman" w:cstheme="minorBidi"/>
          <w:color w:val="00000A"/>
          <w:sz w:val="24"/>
          <w:szCs w:val="24"/>
          <w:lang w:eastAsia="ru-RU"/>
        </w:rPr>
        <w:t xml:space="preserve">1. </w:t>
      </w:r>
      <w:r w:rsidR="004A3E58" w:rsidRPr="004A3E58">
        <w:rPr>
          <w:rFonts w:ascii="Times New Roman" w:eastAsia="Times New Roman" w:hAnsi="Times New Roman"/>
          <w:sz w:val="24"/>
          <w:szCs w:val="24"/>
          <w:lang w:eastAsia="ru-RU"/>
        </w:rPr>
        <w:t>Внести изменения в Административный регламент предоставления муниципальной услуги</w:t>
      </w:r>
      <w:r w:rsidR="00A52003">
        <w:rPr>
          <w:rFonts w:ascii="Times New Roman" w:eastAsia="Times New Roman" w:hAnsi="Times New Roman"/>
          <w:sz w:val="24"/>
          <w:szCs w:val="24"/>
          <w:lang w:eastAsia="ru-RU"/>
        </w:rPr>
        <w:t xml:space="preserve"> </w:t>
      </w:r>
      <w:r w:rsidR="004A3E58" w:rsidRPr="00237E10">
        <w:rPr>
          <w:rFonts w:ascii="Times New Roman" w:eastAsiaTheme="minorEastAsia" w:hAnsi="Times New Roman"/>
          <w:sz w:val="24"/>
          <w:szCs w:val="24"/>
          <w:lang w:eastAsia="ru-RU"/>
        </w:rPr>
        <w:t>«Признание садового дома жилым домом и жилого дома садовым домом»</w:t>
      </w:r>
      <w:r w:rsidR="004A3E58">
        <w:rPr>
          <w:rFonts w:ascii="Times New Roman" w:eastAsiaTheme="minorEastAsia" w:hAnsi="Times New Roman"/>
          <w:sz w:val="24"/>
          <w:szCs w:val="24"/>
          <w:lang w:eastAsia="ru-RU"/>
        </w:rPr>
        <w:t>, утвержденный постановлением Администрации городского округа Электросталь Московской области</w:t>
      </w:r>
      <w:r w:rsidR="00A52003">
        <w:rPr>
          <w:rFonts w:ascii="Times New Roman" w:eastAsiaTheme="minorEastAsia" w:hAnsi="Times New Roman"/>
          <w:sz w:val="24"/>
          <w:szCs w:val="24"/>
          <w:lang w:eastAsia="ru-RU"/>
        </w:rPr>
        <w:t xml:space="preserve"> от 13.02.2020 №77/2</w:t>
      </w:r>
      <w:r w:rsidR="007B5F03">
        <w:rPr>
          <w:rFonts w:ascii="Times New Roman" w:eastAsiaTheme="minorEastAsia" w:hAnsi="Times New Roman"/>
          <w:sz w:val="24"/>
          <w:szCs w:val="24"/>
          <w:lang w:eastAsia="ru-RU"/>
        </w:rPr>
        <w:t>, изложив его в новой редакции согласно приложению к настоящему постановлению</w:t>
      </w:r>
      <w:r w:rsidR="00A52003">
        <w:rPr>
          <w:rFonts w:ascii="Times New Roman" w:eastAsiaTheme="minorEastAsia" w:hAnsi="Times New Roman"/>
          <w:color w:val="00000A"/>
          <w:sz w:val="24"/>
          <w:szCs w:val="24"/>
          <w:lang w:eastAsia="ru-RU"/>
        </w:rPr>
        <w:t>.</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6C5BA1">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3. Настоящее постановление вступает в силу после его опубликования.</w:t>
      </w:r>
    </w:p>
    <w:p w:rsidR="00046227" w:rsidRPr="00046227" w:rsidRDefault="00046227" w:rsidP="006C5BA1">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237E10" w:rsidRDefault="00237E10" w:rsidP="00046227">
      <w:pPr>
        <w:spacing w:after="0" w:line="240" w:lineRule="auto"/>
        <w:ind w:firstLine="992"/>
        <w:contextualSpacing/>
        <w:jc w:val="both"/>
        <w:rPr>
          <w:rFonts w:ascii="Times New Roman" w:eastAsiaTheme="minorEastAsia" w:hAnsi="Times New Roman" w:cstheme="minorBidi"/>
          <w:color w:val="00000A"/>
          <w:sz w:val="20"/>
          <w:szCs w:val="20"/>
          <w:lang w:eastAsia="ru-RU"/>
        </w:rPr>
      </w:pPr>
    </w:p>
    <w:p w:rsidR="006C5BA1" w:rsidRPr="00237E10" w:rsidRDefault="006C5BA1" w:rsidP="00046227">
      <w:pPr>
        <w:spacing w:after="0" w:line="240" w:lineRule="auto"/>
        <w:ind w:firstLine="992"/>
        <w:contextualSpacing/>
        <w:jc w:val="both"/>
        <w:rPr>
          <w:rFonts w:ascii="Times New Roman" w:eastAsiaTheme="minorEastAsia" w:hAnsi="Times New Roman" w:cstheme="minorBidi"/>
          <w:color w:val="00000A"/>
          <w:sz w:val="20"/>
          <w:szCs w:val="20"/>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И.Ю.Волкова</w:t>
      </w: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237E10" w:rsidRPr="00237E10" w:rsidRDefault="00237E10" w:rsidP="00237E10">
      <w:pPr>
        <w:spacing w:after="0" w:line="240" w:lineRule="auto"/>
        <w:contextualSpacing/>
        <w:rPr>
          <w:rFonts w:ascii="Times New Roman" w:eastAsiaTheme="minorEastAsia" w:hAnsi="Times New Roman" w:cstheme="minorBidi"/>
          <w:color w:val="00000A"/>
          <w:sz w:val="18"/>
          <w:szCs w:val="18"/>
          <w:lang w:eastAsia="ru-RU"/>
        </w:rPr>
      </w:pPr>
    </w:p>
    <w:p w:rsidR="00A52003" w:rsidRPr="00A52003" w:rsidRDefault="00A52003" w:rsidP="00BF6B90">
      <w:pPr>
        <w:spacing w:after="0" w:line="240" w:lineRule="auto"/>
        <w:jc w:val="both"/>
        <w:rPr>
          <w:rFonts w:ascii="Times New Roman" w:eastAsia="Times New Roman" w:hAnsi="Times New Roman"/>
          <w:sz w:val="20"/>
          <w:szCs w:val="20"/>
          <w:lang w:eastAsia="ru-RU"/>
        </w:rPr>
      </w:pPr>
      <w:bookmarkStart w:id="6" w:name="_GoBack"/>
      <w:r w:rsidRPr="00A52003">
        <w:rPr>
          <w:rFonts w:ascii="Times New Roman" w:eastAsia="Times New Roman" w:hAnsi="Times New Roman"/>
          <w:sz w:val="24"/>
          <w:szCs w:val="24"/>
          <w:lang w:eastAsia="ru-RU"/>
        </w:rPr>
        <w:t xml:space="preserve">Рассылка: Денисову В.А., </w:t>
      </w:r>
      <w:r>
        <w:rPr>
          <w:rFonts w:ascii="Times New Roman" w:eastAsia="Times New Roman" w:hAnsi="Times New Roman"/>
          <w:sz w:val="24"/>
          <w:szCs w:val="24"/>
          <w:lang w:eastAsia="ru-RU"/>
        </w:rPr>
        <w:t>Булатову Д.В.</w:t>
      </w:r>
      <w:r w:rsidRPr="00A52003">
        <w:rPr>
          <w:rFonts w:ascii="Times New Roman" w:eastAsia="Times New Roman" w:hAnsi="Times New Roman"/>
          <w:sz w:val="24"/>
          <w:szCs w:val="24"/>
          <w:lang w:eastAsia="ru-RU"/>
        </w:rPr>
        <w:t xml:space="preserve"> - 2, Вишневой Э.В., Захарчуку П.Г., правовое управление, в регистр муниципальных нормативных правовых актов, в прокуратуру, ООО «ЭЛКОД», в дело.</w:t>
      </w:r>
    </w:p>
    <w:bookmarkEnd w:id="6"/>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237E10" w:rsidRDefault="00237E10" w:rsidP="00144F42">
      <w:pPr>
        <w:pStyle w:val="ConsPlusNormal"/>
        <w:ind w:right="-143"/>
        <w:jc w:val="center"/>
        <w:rPr>
          <w:rFonts w:ascii="Times New Roman" w:hAnsi="Times New Roman"/>
          <w:b/>
          <w:sz w:val="24"/>
          <w:szCs w:val="24"/>
        </w:rPr>
      </w:pP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lastRenderedPageBreak/>
        <w:t>Приложение к постановлению</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Администрации городского округа</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Электросталь Московской области</w:t>
      </w:r>
    </w:p>
    <w:p w:rsidR="00B74E3B" w:rsidRPr="00B74E3B" w:rsidRDefault="00B74E3B" w:rsidP="00B74E3B">
      <w:pPr>
        <w:spacing w:after="0" w:line="240" w:lineRule="auto"/>
        <w:ind w:firstLine="5529"/>
        <w:rPr>
          <w:rFonts w:ascii="Times New Roman" w:eastAsia="Times New Roman" w:hAnsi="Times New Roman" w:cs="Arial"/>
          <w:sz w:val="24"/>
          <w:szCs w:val="24"/>
          <w:lang w:eastAsia="ru-RU"/>
        </w:rPr>
      </w:pPr>
      <w:r w:rsidRPr="00B74E3B">
        <w:rPr>
          <w:rFonts w:ascii="Times New Roman" w:eastAsia="Times New Roman" w:hAnsi="Times New Roman" w:cs="Arial"/>
          <w:sz w:val="24"/>
          <w:szCs w:val="24"/>
          <w:lang w:eastAsia="ru-RU"/>
        </w:rPr>
        <w:t>от ___</w:t>
      </w:r>
      <w:r>
        <w:rPr>
          <w:rFonts w:ascii="Times New Roman" w:eastAsia="Times New Roman" w:hAnsi="Times New Roman" w:cs="Arial"/>
          <w:sz w:val="24"/>
          <w:szCs w:val="24"/>
          <w:lang w:eastAsia="ru-RU"/>
        </w:rPr>
        <w:t>_______</w:t>
      </w:r>
      <w:r w:rsidRPr="00B74E3B">
        <w:rPr>
          <w:rFonts w:ascii="Times New Roman" w:eastAsia="Times New Roman" w:hAnsi="Times New Roman" w:cs="Arial"/>
          <w:sz w:val="24"/>
          <w:szCs w:val="24"/>
          <w:lang w:eastAsia="ru-RU"/>
        </w:rPr>
        <w:t>__ № ___</w:t>
      </w:r>
      <w:r>
        <w:rPr>
          <w:rFonts w:ascii="Times New Roman" w:eastAsia="Times New Roman" w:hAnsi="Times New Roman" w:cs="Arial"/>
          <w:sz w:val="24"/>
          <w:szCs w:val="24"/>
          <w:u w:val="single"/>
          <w:lang w:eastAsia="ru-RU"/>
        </w:rPr>
        <w:t>__________</w:t>
      </w:r>
    </w:p>
    <w:p w:rsidR="00B74E3B" w:rsidRPr="00B74E3B" w:rsidRDefault="00B74E3B" w:rsidP="00B74E3B">
      <w:pPr>
        <w:spacing w:after="0" w:line="240" w:lineRule="auto"/>
        <w:ind w:firstLine="5529"/>
        <w:jc w:val="both"/>
        <w:rPr>
          <w:rFonts w:ascii="Times New Roman" w:hAnsi="Times New Roman"/>
          <w:sz w:val="24"/>
          <w:szCs w:val="24"/>
        </w:rPr>
      </w:pPr>
    </w:p>
    <w:p w:rsidR="00237E10" w:rsidRPr="00237E10" w:rsidRDefault="00B74E3B" w:rsidP="00B74E3B">
      <w:pPr>
        <w:pStyle w:val="ConsPlusNormal"/>
        <w:ind w:right="-143"/>
        <w:jc w:val="center"/>
        <w:rPr>
          <w:rFonts w:ascii="Times New Roman" w:eastAsiaTheme="minorEastAsia" w:hAnsi="Times New Roman" w:cstheme="minorBidi"/>
          <w:color w:val="00000A"/>
          <w:sz w:val="24"/>
          <w:szCs w:val="24"/>
          <w:lang w:eastAsia="ru-RU"/>
        </w:rPr>
      </w:pPr>
      <w:r>
        <w:rPr>
          <w:rFonts w:ascii="Times New Roman" w:eastAsia="Times New Roman" w:hAnsi="Times New Roman" w:cs="Times New Roman"/>
          <w:sz w:val="24"/>
          <w:szCs w:val="24"/>
          <w:lang w:eastAsia="ru-RU"/>
        </w:rPr>
        <w:t xml:space="preserve">                                               </w:t>
      </w:r>
      <w:r w:rsidRPr="00B74E3B">
        <w:rPr>
          <w:rFonts w:ascii="Times New Roman" w:eastAsia="Times New Roman" w:hAnsi="Times New Roman" w:cs="Times New Roman"/>
          <w:sz w:val="24"/>
          <w:szCs w:val="24"/>
          <w:lang w:eastAsia="ru-RU"/>
        </w:rPr>
        <w:t>«</w:t>
      </w:r>
      <w:r w:rsidR="00237E10" w:rsidRPr="00237E10">
        <w:rPr>
          <w:rFonts w:ascii="Times New Roman" w:eastAsiaTheme="minorEastAsia" w:hAnsi="Times New Roman" w:cstheme="minorBidi"/>
          <w:color w:val="00000A"/>
          <w:sz w:val="24"/>
          <w:szCs w:val="24"/>
          <w:lang w:eastAsia="ru-RU"/>
        </w:rPr>
        <w:t>УТВЕРЖДЕН</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237E10" w:rsidRPr="00237E10" w:rsidRDefault="00237E10" w:rsidP="00B74E3B">
      <w:pPr>
        <w:spacing w:after="0" w:line="240" w:lineRule="auto"/>
        <w:ind w:left="5812" w:hanging="283"/>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237E10" w:rsidP="00B74E3B">
      <w:pPr>
        <w:spacing w:after="0" w:line="240" w:lineRule="auto"/>
        <w:ind w:left="5812" w:hanging="283"/>
        <w:contextualSpacing/>
        <w:rPr>
          <w:rFonts w:ascii="Times New Roman" w:eastAsiaTheme="minorEastAsia" w:hAnsi="Times New Roman"/>
          <w:color w:val="00000A"/>
          <w:sz w:val="24"/>
          <w:szCs w:val="24"/>
          <w:lang w:eastAsia="ru-RU"/>
        </w:rPr>
      </w:pPr>
      <w:r w:rsidRPr="00237E10">
        <w:rPr>
          <w:rFonts w:ascii="Times New Roman" w:eastAsiaTheme="minorEastAsia" w:hAnsi="Times New Roman" w:cstheme="minorBidi"/>
          <w:color w:val="00000A"/>
          <w:sz w:val="24"/>
          <w:szCs w:val="24"/>
          <w:lang w:eastAsia="ru-RU"/>
        </w:rPr>
        <w:t>от «_</w:t>
      </w:r>
      <w:r w:rsidR="00002E0F">
        <w:rPr>
          <w:rFonts w:ascii="Times New Roman" w:eastAsiaTheme="minorEastAsia" w:hAnsi="Times New Roman" w:cstheme="minorBidi"/>
          <w:color w:val="00000A"/>
          <w:sz w:val="24"/>
          <w:szCs w:val="24"/>
          <w:u w:val="single"/>
          <w:lang w:eastAsia="ru-RU"/>
        </w:rPr>
        <w:t>13</w:t>
      </w:r>
      <w:r w:rsidRPr="00237E10">
        <w:rPr>
          <w:rFonts w:ascii="Times New Roman" w:eastAsiaTheme="minorEastAsia" w:hAnsi="Times New Roman" w:cstheme="minorBidi"/>
          <w:color w:val="00000A"/>
          <w:sz w:val="24"/>
          <w:szCs w:val="24"/>
          <w:lang w:eastAsia="ru-RU"/>
        </w:rPr>
        <w:t>__» ___</w:t>
      </w:r>
      <w:r w:rsidR="00002E0F">
        <w:rPr>
          <w:rFonts w:ascii="Times New Roman" w:eastAsiaTheme="minorEastAsia" w:hAnsi="Times New Roman" w:cstheme="minorBidi"/>
          <w:color w:val="00000A"/>
          <w:sz w:val="24"/>
          <w:szCs w:val="24"/>
          <w:u w:val="single"/>
          <w:lang w:eastAsia="ru-RU"/>
        </w:rPr>
        <w:t>02</w:t>
      </w:r>
      <w:r w:rsidRPr="00237E10">
        <w:rPr>
          <w:rFonts w:ascii="Times New Roman" w:eastAsiaTheme="minorEastAsia" w:hAnsi="Times New Roman" w:cstheme="minorBidi"/>
          <w:color w:val="00000A"/>
          <w:sz w:val="24"/>
          <w:szCs w:val="24"/>
          <w:lang w:eastAsia="ru-RU"/>
        </w:rPr>
        <w:t>__20</w:t>
      </w:r>
      <w:r w:rsidR="00E833E4">
        <w:rPr>
          <w:rFonts w:ascii="Times New Roman" w:eastAsiaTheme="minorEastAsia" w:hAnsi="Times New Roman" w:cstheme="minorBidi"/>
          <w:color w:val="00000A"/>
          <w:sz w:val="24"/>
          <w:szCs w:val="24"/>
          <w:lang w:eastAsia="ru-RU"/>
        </w:rPr>
        <w:t>20</w:t>
      </w:r>
      <w:r w:rsidRPr="00237E10">
        <w:rPr>
          <w:rFonts w:ascii="Times New Roman" w:eastAsiaTheme="minorEastAsia" w:hAnsi="Times New Roman" w:cstheme="minorBidi"/>
          <w:color w:val="00000A"/>
          <w:sz w:val="24"/>
          <w:szCs w:val="24"/>
          <w:lang w:eastAsia="ru-RU"/>
        </w:rPr>
        <w:t xml:space="preserve"> г. № __</w:t>
      </w:r>
      <w:r w:rsidR="00002E0F">
        <w:rPr>
          <w:rFonts w:ascii="Times New Roman" w:eastAsiaTheme="minorEastAsia" w:hAnsi="Times New Roman" w:cstheme="minorBidi"/>
          <w:color w:val="00000A"/>
          <w:sz w:val="24"/>
          <w:szCs w:val="24"/>
          <w:u w:val="single"/>
          <w:lang w:eastAsia="ru-RU"/>
        </w:rPr>
        <w:t>77/2</w:t>
      </w:r>
    </w:p>
    <w:p w:rsidR="00237E10" w:rsidRPr="00237E10" w:rsidRDefault="00237E10" w:rsidP="00B74E3B">
      <w:pPr>
        <w:spacing w:after="0" w:line="240" w:lineRule="auto"/>
        <w:ind w:hanging="283"/>
        <w:contextualSpacing/>
        <w:rPr>
          <w:rFonts w:ascii="Times New Roman" w:eastAsiaTheme="minorEastAsia" w:hAnsi="Times New Roman"/>
          <w:color w:val="00000A"/>
          <w:sz w:val="24"/>
          <w:szCs w:val="24"/>
          <w:lang w:eastAsia="ru-RU"/>
        </w:rPr>
      </w:pPr>
    </w:p>
    <w:p w:rsidR="00237E10" w:rsidRPr="00237E10" w:rsidRDefault="00237E10" w:rsidP="00237E10">
      <w:pPr>
        <w:spacing w:after="0" w:line="240" w:lineRule="auto"/>
        <w:contextualSpacing/>
        <w:rPr>
          <w:rFonts w:ascii="Times New Roman" w:eastAsiaTheme="minorEastAsia" w:hAnsi="Times New Roman"/>
          <w:color w:val="00000A"/>
          <w:sz w:val="20"/>
          <w:szCs w:val="20"/>
          <w:lang w:eastAsia="ru-RU"/>
        </w:rPr>
      </w:pPr>
    </w:p>
    <w:p w:rsidR="00237E10" w:rsidRPr="00237E10" w:rsidRDefault="00237E10" w:rsidP="00237E10">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237E10" w:rsidRPr="00237E10" w:rsidRDefault="00237E10" w:rsidP="00237E10">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p>
    <w:p w:rsidR="00237E10" w:rsidRPr="00996230" w:rsidRDefault="00237E10" w:rsidP="00237E10">
      <w:pPr>
        <w:keepNext/>
        <w:keepLines/>
        <w:spacing w:after="0" w:line="240" w:lineRule="auto"/>
        <w:rPr>
          <w:rFonts w:ascii="Times New Roman" w:eastAsiaTheme="majorEastAsia" w:hAnsi="Times New Roman"/>
          <w:b/>
          <w:bCs/>
          <w:color w:val="365F91" w:themeColor="accent1" w:themeShade="BF"/>
          <w:sz w:val="40"/>
          <w:szCs w:val="20"/>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4D76EF" w:rsidRPr="005449C0" w:rsidRDefault="00E93923">
          <w:pPr>
            <w:pStyle w:val="1f3"/>
            <w:rPr>
              <w:rFonts w:asciiTheme="minorHAnsi" w:eastAsiaTheme="minorEastAsia" w:hAnsiTheme="minorHAnsi" w:cstheme="minorBidi"/>
              <w:b w:val="0"/>
              <w:bCs w:val="0"/>
              <w:iCs w:val="0"/>
              <w:caps w:val="0"/>
              <w:color w:val="FFFFFF" w:themeColor="background1"/>
              <w:sz w:val="22"/>
              <w:szCs w:val="22"/>
              <w:lang w:val="ru-RU"/>
            </w:rPr>
          </w:pPr>
          <w:r w:rsidRPr="006F0B8F">
            <w:rPr>
              <w:szCs w:val="20"/>
              <w:lang w:val="ru-RU"/>
            </w:rPr>
            <w:fldChar w:fldCharType="begin"/>
          </w:r>
          <w:r w:rsidR="00E73EBC" w:rsidRPr="006F0B8F">
            <w:rPr>
              <w:szCs w:val="20"/>
              <w:lang w:val="ru-RU"/>
            </w:rPr>
            <w:instrText xml:space="preserve"> TOC \o "1-3" \h \z \u </w:instrText>
          </w:r>
          <w:r w:rsidRPr="006F0B8F">
            <w:rPr>
              <w:szCs w:val="20"/>
              <w:lang w:val="ru-RU"/>
            </w:rPr>
            <w:fldChar w:fldCharType="separate"/>
          </w:r>
          <w:hyperlink w:anchor="_Toc29830124" w:history="1">
            <w:r w:rsidR="004D76EF" w:rsidRPr="005449C0">
              <w:rPr>
                <w:webHidden/>
                <w:color w:val="FFFFFF" w:themeColor="background1"/>
              </w:rPr>
              <w:fldChar w:fldCharType="begin"/>
            </w:r>
            <w:r w:rsidR="004D76EF" w:rsidRPr="005449C0">
              <w:rPr>
                <w:webHidden/>
                <w:color w:val="FFFFFF" w:themeColor="background1"/>
              </w:rPr>
              <w:instrText xml:space="preserve"> PAGEREF _Toc29830124 \h </w:instrText>
            </w:r>
            <w:r w:rsidR="004D76EF" w:rsidRPr="005449C0">
              <w:rPr>
                <w:webHidden/>
                <w:color w:val="FFFFFF" w:themeColor="background1"/>
              </w:rPr>
            </w:r>
            <w:r w:rsidR="004D76EF" w:rsidRPr="005449C0">
              <w:rPr>
                <w:webHidden/>
                <w:color w:val="FFFFFF" w:themeColor="background1"/>
              </w:rPr>
              <w:fldChar w:fldCharType="separate"/>
            </w:r>
            <w:r w:rsidR="0034352C">
              <w:rPr>
                <w:webHidden/>
                <w:color w:val="FFFFFF" w:themeColor="background1"/>
              </w:rPr>
              <w:t>1</w:t>
            </w:r>
            <w:r w:rsidR="004D76EF" w:rsidRPr="005449C0">
              <w:rPr>
                <w:webHidden/>
                <w:color w:val="FFFFFF" w:themeColor="background1"/>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25" w:history="1">
            <w:r w:rsidR="004D76EF" w:rsidRPr="00882E62">
              <w:rPr>
                <w:rStyle w:val="a7"/>
              </w:rPr>
              <w:t>I.</w:t>
            </w:r>
            <w:r w:rsidR="004D76EF">
              <w:rPr>
                <w:rFonts w:asciiTheme="minorHAnsi" w:eastAsiaTheme="minorEastAsia" w:hAnsiTheme="minorHAnsi" w:cstheme="minorBidi"/>
                <w:b w:val="0"/>
                <w:bCs w:val="0"/>
                <w:iCs w:val="0"/>
                <w:caps w:val="0"/>
                <w:sz w:val="22"/>
                <w:szCs w:val="22"/>
                <w:lang w:val="ru-RU"/>
              </w:rPr>
              <w:tab/>
            </w:r>
            <w:r w:rsidR="004D76EF" w:rsidRPr="00882E62">
              <w:rPr>
                <w:rStyle w:val="a7"/>
              </w:rPr>
              <w:t>Общие положения</w:t>
            </w:r>
            <w:r w:rsidR="004D76EF">
              <w:rPr>
                <w:webHidden/>
              </w:rPr>
              <w:tab/>
            </w:r>
            <w:r w:rsidR="004D76EF">
              <w:rPr>
                <w:webHidden/>
              </w:rPr>
              <w:fldChar w:fldCharType="begin"/>
            </w:r>
            <w:r w:rsidR="004D76EF">
              <w:rPr>
                <w:webHidden/>
              </w:rPr>
              <w:instrText xml:space="preserve"> PAGEREF _Toc29830125 \h </w:instrText>
            </w:r>
            <w:r w:rsidR="004D76EF">
              <w:rPr>
                <w:webHidden/>
              </w:rPr>
            </w:r>
            <w:r w:rsidR="004D76EF">
              <w:rPr>
                <w:webHidden/>
              </w:rPr>
              <w:fldChar w:fldCharType="separate"/>
            </w:r>
            <w:r w:rsidR="0034352C">
              <w:rPr>
                <w:webHidden/>
              </w:rPr>
              <w:t>4</w:t>
            </w:r>
            <w:r w:rsidR="004D76EF">
              <w:rPr>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26" w:history="1">
            <w:r w:rsidR="004D76EF" w:rsidRPr="00882E62">
              <w:rPr>
                <w:rStyle w:val="a7"/>
              </w:rPr>
              <w:t>1.</w:t>
            </w:r>
            <w:r w:rsidR="004D76EF">
              <w:rPr>
                <w:rFonts w:asciiTheme="minorHAnsi" w:eastAsiaTheme="minorEastAsia" w:hAnsiTheme="minorHAnsi" w:cstheme="minorBidi"/>
                <w:sz w:val="22"/>
                <w:szCs w:val="22"/>
                <w:lang w:eastAsia="ru-RU"/>
              </w:rPr>
              <w:tab/>
            </w:r>
            <w:r w:rsidR="004D76EF" w:rsidRPr="00882E62">
              <w:rPr>
                <w:rStyle w:val="a7"/>
              </w:rPr>
              <w:t>Предмет регулирования Административного регламента</w:t>
            </w:r>
            <w:r w:rsidR="004D76EF">
              <w:rPr>
                <w:webHidden/>
              </w:rPr>
              <w:tab/>
            </w:r>
            <w:r w:rsidR="004D76EF" w:rsidRPr="00D4363B">
              <w:rPr>
                <w:b/>
                <w:webHidden/>
              </w:rPr>
              <w:fldChar w:fldCharType="begin"/>
            </w:r>
            <w:r w:rsidR="004D76EF" w:rsidRPr="00D4363B">
              <w:rPr>
                <w:b/>
                <w:webHidden/>
              </w:rPr>
              <w:instrText xml:space="preserve"> PAGEREF _Toc29830126 \h </w:instrText>
            </w:r>
            <w:r w:rsidR="004D76EF" w:rsidRPr="00D4363B">
              <w:rPr>
                <w:b/>
                <w:webHidden/>
              </w:rPr>
            </w:r>
            <w:r w:rsidR="004D76EF" w:rsidRPr="00D4363B">
              <w:rPr>
                <w:b/>
                <w:webHidden/>
              </w:rPr>
              <w:fldChar w:fldCharType="separate"/>
            </w:r>
            <w:r w:rsidR="0034352C">
              <w:rPr>
                <w:b/>
                <w:webHidden/>
              </w:rPr>
              <w:t>4</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27" w:history="1">
            <w:r w:rsidR="004D76EF" w:rsidRPr="00882E62">
              <w:rPr>
                <w:rStyle w:val="a7"/>
              </w:rPr>
              <w:t>2.</w:t>
            </w:r>
            <w:r w:rsidR="004D76EF">
              <w:rPr>
                <w:rFonts w:asciiTheme="minorHAnsi" w:eastAsiaTheme="minorEastAsia" w:hAnsiTheme="minorHAnsi" w:cstheme="minorBidi"/>
                <w:sz w:val="22"/>
                <w:szCs w:val="22"/>
                <w:lang w:eastAsia="ru-RU"/>
              </w:rPr>
              <w:tab/>
            </w:r>
            <w:r w:rsidR="004D76EF" w:rsidRPr="00882E62">
              <w:rPr>
                <w:rStyle w:val="a7"/>
              </w:rPr>
              <w:t>Лица, имеющие право на получение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_Toc29830127 \h </w:instrText>
            </w:r>
            <w:r w:rsidR="004D76EF" w:rsidRPr="00D4363B">
              <w:rPr>
                <w:b/>
                <w:webHidden/>
              </w:rPr>
            </w:r>
            <w:r w:rsidR="004D76EF" w:rsidRPr="00D4363B">
              <w:rPr>
                <w:b/>
                <w:webHidden/>
              </w:rPr>
              <w:fldChar w:fldCharType="separate"/>
            </w:r>
            <w:r w:rsidR="0034352C">
              <w:rPr>
                <w:b/>
                <w:webHidden/>
              </w:rPr>
              <w:t>4</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28" w:history="1">
            <w:r w:rsidR="004D76EF" w:rsidRPr="00882E62">
              <w:rPr>
                <w:rStyle w:val="a7"/>
              </w:rPr>
              <w:t>3.</w:t>
            </w:r>
            <w:r w:rsidR="004D76EF">
              <w:rPr>
                <w:rFonts w:asciiTheme="minorHAnsi" w:eastAsiaTheme="minorEastAsia" w:hAnsiTheme="minorHAnsi" w:cstheme="minorBidi"/>
                <w:sz w:val="22"/>
                <w:szCs w:val="22"/>
                <w:lang w:eastAsia="ru-RU"/>
              </w:rPr>
              <w:tab/>
            </w:r>
            <w:r w:rsidR="004D76EF" w:rsidRPr="00882E62">
              <w:rPr>
                <w:rStyle w:val="a7"/>
              </w:rPr>
              <w:t>Требования к порядку информирования  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_Toc29830128 \h </w:instrText>
            </w:r>
            <w:r w:rsidR="004D76EF" w:rsidRPr="00D4363B">
              <w:rPr>
                <w:b/>
                <w:webHidden/>
              </w:rPr>
            </w:r>
            <w:r w:rsidR="004D76EF" w:rsidRPr="00D4363B">
              <w:rPr>
                <w:b/>
                <w:webHidden/>
              </w:rPr>
              <w:fldChar w:fldCharType="separate"/>
            </w:r>
            <w:r w:rsidR="0034352C">
              <w:rPr>
                <w:b/>
                <w:webHidden/>
              </w:rPr>
              <w:t>5</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29" w:history="1">
            <w:r w:rsidR="004D76EF" w:rsidRPr="00A21AD0">
              <w:rPr>
                <w:rStyle w:val="a7"/>
                <w:b/>
                <w:lang w:val="en-US"/>
              </w:rPr>
              <w:t>II</w:t>
            </w:r>
            <w:r w:rsidR="004D76EF" w:rsidRPr="00A21AD0">
              <w:rPr>
                <w:rStyle w:val="a7"/>
                <w:b/>
              </w:rPr>
              <w:t>. С</w:t>
            </w:r>
            <w:r w:rsidR="000E610B">
              <w:rPr>
                <w:rStyle w:val="a7"/>
                <w:b/>
              </w:rPr>
              <w:t>ТАНДАРТ ПРЕДОСТАВЛЕНИЯ</w:t>
            </w:r>
            <w:r w:rsidR="004D76EF" w:rsidRPr="00A21AD0">
              <w:rPr>
                <w:rStyle w:val="a7"/>
                <w:b/>
              </w:rPr>
              <w:t xml:space="preserve"> М</w:t>
            </w:r>
            <w:r w:rsidR="000E610B">
              <w:rPr>
                <w:rStyle w:val="a7"/>
                <w:b/>
              </w:rPr>
              <w:t>УНИЦИПАЛЬНОЙ</w:t>
            </w:r>
            <w:r w:rsidR="004D76EF" w:rsidRPr="00A21AD0">
              <w:rPr>
                <w:rStyle w:val="a7"/>
                <w:b/>
              </w:rPr>
              <w:t xml:space="preserve"> </w:t>
            </w:r>
            <w:r w:rsidR="000E610B">
              <w:rPr>
                <w:rStyle w:val="a7"/>
                <w:b/>
              </w:rPr>
              <w:t>УСЛУГИ</w:t>
            </w:r>
            <w:r w:rsidR="004D76EF">
              <w:rPr>
                <w:webHidden/>
              </w:rPr>
              <w:tab/>
            </w:r>
            <w:r w:rsidR="004D76EF" w:rsidRPr="00D4363B">
              <w:rPr>
                <w:b/>
                <w:webHidden/>
              </w:rPr>
              <w:fldChar w:fldCharType="begin"/>
            </w:r>
            <w:r w:rsidR="004D76EF" w:rsidRPr="00D4363B">
              <w:rPr>
                <w:b/>
                <w:webHidden/>
              </w:rPr>
              <w:instrText xml:space="preserve"> PAGEREF _Toc29830129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0" w:history="1">
            <w:r w:rsidR="004D76EF" w:rsidRPr="00882E62">
              <w:rPr>
                <w:rStyle w:val="a7"/>
              </w:rPr>
              <w:t>4.</w:t>
            </w:r>
            <w:r w:rsidR="004D76EF">
              <w:rPr>
                <w:rFonts w:asciiTheme="minorHAnsi" w:eastAsiaTheme="minorEastAsia" w:hAnsiTheme="minorHAnsi" w:cstheme="minorBidi"/>
                <w:sz w:val="22"/>
                <w:szCs w:val="22"/>
                <w:lang w:eastAsia="ru-RU"/>
              </w:rPr>
              <w:tab/>
            </w:r>
            <w:r w:rsidR="004D76EF" w:rsidRPr="00882E62">
              <w:rPr>
                <w:rStyle w:val="a7"/>
              </w:rPr>
              <w:t>Наименование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_Toc29830130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1" w:history="1">
            <w:r w:rsidR="004D76EF" w:rsidRPr="00882E62">
              <w:rPr>
                <w:rStyle w:val="a7"/>
              </w:rPr>
              <w:t>5.</w:t>
            </w:r>
            <w:r w:rsidR="004D76EF">
              <w:rPr>
                <w:rFonts w:asciiTheme="minorHAnsi" w:eastAsiaTheme="minorEastAsia" w:hAnsiTheme="minorHAnsi" w:cstheme="minorBidi"/>
                <w:sz w:val="22"/>
                <w:szCs w:val="22"/>
                <w:lang w:eastAsia="ru-RU"/>
              </w:rPr>
              <w:tab/>
            </w:r>
            <w:r w:rsidR="004D76EF" w:rsidRPr="00882E62">
              <w:rPr>
                <w:rStyle w:val="a7"/>
              </w:rPr>
              <w:t>Наименование органа, предоставляющего Муниципальную услугу</w:t>
            </w:r>
            <w:r w:rsidR="004D76EF">
              <w:rPr>
                <w:webHidden/>
              </w:rPr>
              <w:tab/>
            </w:r>
            <w:r w:rsidR="004D76EF" w:rsidRPr="00D4363B">
              <w:rPr>
                <w:b/>
                <w:webHidden/>
              </w:rPr>
              <w:fldChar w:fldCharType="begin"/>
            </w:r>
            <w:r w:rsidR="004D76EF" w:rsidRPr="00D4363B">
              <w:rPr>
                <w:b/>
                <w:webHidden/>
              </w:rPr>
              <w:instrText xml:space="preserve"> PAGEREF _Toc29830131 \h </w:instrText>
            </w:r>
            <w:r w:rsidR="004D76EF" w:rsidRPr="00D4363B">
              <w:rPr>
                <w:b/>
                <w:webHidden/>
              </w:rPr>
            </w:r>
            <w:r w:rsidR="004D76EF" w:rsidRPr="00D4363B">
              <w:rPr>
                <w:b/>
                <w:webHidden/>
              </w:rPr>
              <w:fldChar w:fldCharType="separate"/>
            </w:r>
            <w:r w:rsidR="0034352C">
              <w:rPr>
                <w:b/>
                <w:webHidden/>
              </w:rPr>
              <w:t>8</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2" w:history="1">
            <w:r w:rsidR="004D76EF" w:rsidRPr="00882E62">
              <w:rPr>
                <w:rStyle w:val="a7"/>
              </w:rPr>
              <w:t>6.</w:t>
            </w:r>
            <w:r w:rsidR="004D76EF">
              <w:rPr>
                <w:rFonts w:asciiTheme="minorHAnsi" w:eastAsiaTheme="minorEastAsia" w:hAnsiTheme="minorHAnsi" w:cstheme="minorBidi"/>
                <w:sz w:val="22"/>
                <w:szCs w:val="22"/>
                <w:lang w:eastAsia="ru-RU"/>
              </w:rPr>
              <w:tab/>
            </w:r>
            <w:r w:rsidR="004D76EF" w:rsidRPr="00882E62">
              <w:rPr>
                <w:rStyle w:val="a7"/>
              </w:rPr>
              <w:t>Результат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_Toc29830132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3" w:history="1">
            <w:r w:rsidR="004D76EF" w:rsidRPr="00882E62">
              <w:rPr>
                <w:rStyle w:val="a7"/>
              </w:rPr>
              <w:t>7.</w:t>
            </w:r>
            <w:r w:rsidR="004D76EF">
              <w:rPr>
                <w:rFonts w:asciiTheme="minorHAnsi" w:eastAsiaTheme="minorEastAsia" w:hAnsiTheme="minorHAnsi" w:cstheme="minorBidi"/>
                <w:sz w:val="22"/>
                <w:szCs w:val="22"/>
                <w:lang w:eastAsia="ru-RU"/>
              </w:rPr>
              <w:tab/>
            </w:r>
            <w:r w:rsidR="004D76EF" w:rsidRPr="00882E62">
              <w:rPr>
                <w:rStyle w:val="a7"/>
              </w:rPr>
              <w:t>Срок регистрации запроса Заявителя (представителя Заявителя)</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34" w:history="1">
            <w:r w:rsidR="004D76EF" w:rsidRPr="00882E62">
              <w:rPr>
                <w:rStyle w:val="a7"/>
              </w:rPr>
              <w:t>о предоставлении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_Toc29830134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5" w:history="1">
            <w:r w:rsidR="004D76EF" w:rsidRPr="00882E62">
              <w:rPr>
                <w:rStyle w:val="a7"/>
              </w:rPr>
              <w:t>8.</w:t>
            </w:r>
            <w:r w:rsidR="004D76EF">
              <w:rPr>
                <w:rFonts w:asciiTheme="minorHAnsi" w:eastAsiaTheme="minorEastAsia" w:hAnsiTheme="minorHAnsi" w:cstheme="minorBidi"/>
                <w:sz w:val="22"/>
                <w:szCs w:val="22"/>
                <w:lang w:eastAsia="ru-RU"/>
              </w:rPr>
              <w:tab/>
            </w:r>
            <w:r w:rsidR="004D76EF" w:rsidRPr="00882E62">
              <w:rPr>
                <w:rStyle w:val="a7"/>
              </w:rPr>
              <w:t>Срок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_Toc29830135 \h </w:instrText>
            </w:r>
            <w:r w:rsidR="004D76EF" w:rsidRPr="00D4363B">
              <w:rPr>
                <w:b/>
                <w:webHidden/>
              </w:rPr>
            </w:r>
            <w:r w:rsidR="004D76EF" w:rsidRPr="00D4363B">
              <w:rPr>
                <w:b/>
                <w:webHidden/>
              </w:rPr>
              <w:fldChar w:fldCharType="separate"/>
            </w:r>
            <w:r w:rsidR="0034352C">
              <w:rPr>
                <w:b/>
                <w:webHidden/>
              </w:rPr>
              <w:t>9</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6" w:history="1">
            <w:r w:rsidR="004D76EF" w:rsidRPr="00882E62">
              <w:rPr>
                <w:rStyle w:val="a7"/>
              </w:rPr>
              <w:t>9.</w:t>
            </w:r>
            <w:r w:rsidR="004D76EF">
              <w:rPr>
                <w:rFonts w:asciiTheme="minorHAnsi" w:eastAsiaTheme="minorEastAsia" w:hAnsiTheme="minorHAnsi" w:cstheme="minorBidi"/>
                <w:sz w:val="22"/>
                <w:szCs w:val="22"/>
                <w:lang w:eastAsia="ru-RU"/>
              </w:rPr>
              <w:tab/>
            </w:r>
            <w:r w:rsidR="004D76EF" w:rsidRPr="00882E62">
              <w:rPr>
                <w:rStyle w:val="a7"/>
              </w:rPr>
              <w:t>Правовые основания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_Toc29830136 \h </w:instrText>
            </w:r>
            <w:r w:rsidR="004D76EF" w:rsidRPr="00D4363B">
              <w:rPr>
                <w:b/>
                <w:webHidden/>
              </w:rPr>
            </w:r>
            <w:r w:rsidR="004D76EF" w:rsidRPr="00D4363B">
              <w:rPr>
                <w:b/>
                <w:webHidden/>
              </w:rPr>
              <w:fldChar w:fldCharType="separate"/>
            </w:r>
            <w:r w:rsidR="0034352C">
              <w:rPr>
                <w:b/>
                <w:webHidden/>
              </w:rPr>
              <w:t>10</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7" w:history="1">
            <w:r w:rsidR="004D76EF" w:rsidRPr="00882E62">
              <w:rPr>
                <w:rStyle w:val="a7"/>
              </w:rPr>
              <w:t>10.</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4D76EF">
              <w:rPr>
                <w:webHidden/>
              </w:rPr>
              <w:tab/>
            </w:r>
            <w:r w:rsidR="004D76EF" w:rsidRPr="00D4363B">
              <w:rPr>
                <w:b/>
                <w:webHidden/>
              </w:rPr>
              <w:fldChar w:fldCharType="begin"/>
            </w:r>
            <w:r w:rsidR="004D76EF" w:rsidRPr="00D4363B">
              <w:rPr>
                <w:b/>
                <w:webHidden/>
              </w:rPr>
              <w:instrText xml:space="preserve"> PAGEREF _Toc29830137 \h </w:instrText>
            </w:r>
            <w:r w:rsidR="004D76EF" w:rsidRPr="00D4363B">
              <w:rPr>
                <w:b/>
                <w:webHidden/>
              </w:rPr>
            </w:r>
            <w:r w:rsidR="004D76EF" w:rsidRPr="00D4363B">
              <w:rPr>
                <w:b/>
                <w:webHidden/>
              </w:rPr>
              <w:fldChar w:fldCharType="separate"/>
            </w:r>
            <w:r w:rsidR="0034352C">
              <w:rPr>
                <w:b/>
                <w:webHidden/>
              </w:rPr>
              <w:t>10</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8" w:history="1">
            <w:r w:rsidR="004D76EF" w:rsidRPr="00882E62">
              <w:rPr>
                <w:rStyle w:val="a7"/>
              </w:rPr>
              <w:t>11.</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76EF">
              <w:rPr>
                <w:webHidden/>
              </w:rPr>
              <w:tab/>
            </w:r>
            <w:r w:rsidR="004D76EF" w:rsidRPr="00D4363B">
              <w:rPr>
                <w:b/>
                <w:webHidden/>
              </w:rPr>
              <w:fldChar w:fldCharType="begin"/>
            </w:r>
            <w:r w:rsidR="004D76EF" w:rsidRPr="00D4363B">
              <w:rPr>
                <w:b/>
                <w:webHidden/>
              </w:rPr>
              <w:instrText xml:space="preserve"> PAGEREF _Toc29830138 \h </w:instrText>
            </w:r>
            <w:r w:rsidR="004D76EF" w:rsidRPr="00D4363B">
              <w:rPr>
                <w:b/>
                <w:webHidden/>
              </w:rPr>
            </w:r>
            <w:r w:rsidR="004D76EF" w:rsidRPr="00D4363B">
              <w:rPr>
                <w:b/>
                <w:webHidden/>
              </w:rPr>
              <w:fldChar w:fldCharType="separate"/>
            </w:r>
            <w:r w:rsidR="0034352C">
              <w:rPr>
                <w:b/>
                <w:webHidden/>
              </w:rPr>
              <w:t>11</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39" w:history="1">
            <w:r w:rsidR="004D76EF" w:rsidRPr="00882E62">
              <w:rPr>
                <w:rStyle w:val="a7"/>
              </w:rPr>
              <w:t>12.</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приеме документов,</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40" w:history="1">
            <w:r w:rsidR="004D76EF" w:rsidRPr="00882E62">
              <w:rPr>
                <w:rStyle w:val="a7"/>
              </w:rPr>
              <w:t>необходимых для предоставления 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_Toc29830140 \h </w:instrText>
            </w:r>
            <w:r w:rsidR="004D76EF" w:rsidRPr="00D4363B">
              <w:rPr>
                <w:b/>
                <w:webHidden/>
              </w:rPr>
            </w:r>
            <w:r w:rsidR="004D76EF" w:rsidRPr="00D4363B">
              <w:rPr>
                <w:b/>
                <w:webHidden/>
              </w:rPr>
              <w:fldChar w:fldCharType="separate"/>
            </w:r>
            <w:r w:rsidR="0034352C">
              <w:rPr>
                <w:b/>
                <w:webHidden/>
              </w:rPr>
              <w:t>12</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41" w:history="1">
            <w:r w:rsidR="004D76EF" w:rsidRPr="00882E62">
              <w:rPr>
                <w:rStyle w:val="a7"/>
              </w:rPr>
              <w:t>13.</w:t>
            </w:r>
            <w:r w:rsidR="004D76EF">
              <w:rPr>
                <w:rFonts w:asciiTheme="minorHAnsi" w:eastAsiaTheme="minorEastAsia" w:hAnsiTheme="minorHAnsi" w:cstheme="minorBidi"/>
                <w:sz w:val="22"/>
                <w:szCs w:val="22"/>
                <w:lang w:eastAsia="ru-RU"/>
              </w:rPr>
              <w:tab/>
            </w:r>
            <w:r w:rsidR="004D76EF" w:rsidRPr="00882E62">
              <w:rPr>
                <w:rStyle w:val="a7"/>
              </w:rPr>
              <w:t>Исчерпывающий перечень оснований для отказа в предоставлении</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42" w:history="1">
            <w:r w:rsidR="004D76EF" w:rsidRPr="00882E62">
              <w:rPr>
                <w:rStyle w:val="a7"/>
              </w:rPr>
              <w:t>Муниципальной услуги</w:t>
            </w:r>
            <w:r w:rsidR="004D76EF">
              <w:rPr>
                <w:webHidden/>
              </w:rPr>
              <w:tab/>
            </w:r>
            <w:r w:rsidR="004D76EF" w:rsidRPr="00D4363B">
              <w:rPr>
                <w:b/>
                <w:webHidden/>
              </w:rPr>
              <w:fldChar w:fldCharType="begin"/>
            </w:r>
            <w:r w:rsidR="004D76EF" w:rsidRPr="00D4363B">
              <w:rPr>
                <w:b/>
                <w:webHidden/>
              </w:rPr>
              <w:instrText xml:space="preserve"> PAGEREF _Toc29830142 \h </w:instrText>
            </w:r>
            <w:r w:rsidR="004D76EF" w:rsidRPr="00D4363B">
              <w:rPr>
                <w:b/>
                <w:webHidden/>
              </w:rPr>
            </w:r>
            <w:r w:rsidR="004D76EF" w:rsidRPr="00D4363B">
              <w:rPr>
                <w:b/>
                <w:webHidden/>
              </w:rPr>
              <w:fldChar w:fldCharType="separate"/>
            </w:r>
            <w:r w:rsidR="0034352C">
              <w:rPr>
                <w:b/>
                <w:webHidden/>
              </w:rPr>
              <w:t>13</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43" w:history="1">
            <w:r w:rsidR="004D76EF" w:rsidRPr="00882E62">
              <w:rPr>
                <w:rStyle w:val="a7"/>
              </w:rPr>
              <w:t>14.</w:t>
            </w:r>
            <w:r w:rsidR="004D76EF">
              <w:rPr>
                <w:rFonts w:asciiTheme="minorHAnsi" w:eastAsiaTheme="minorEastAsia" w:hAnsiTheme="minorHAnsi" w:cstheme="minorBidi"/>
                <w:sz w:val="22"/>
                <w:szCs w:val="22"/>
                <w:lang w:eastAsia="ru-RU"/>
              </w:rPr>
              <w:tab/>
            </w:r>
            <w:r w:rsidR="004D76EF" w:rsidRPr="00882E62">
              <w:rPr>
                <w:rStyle w:val="a7"/>
              </w:rPr>
              <w:t>Порядок, размер и основания взимания государственной пошлины</w:t>
            </w:r>
            <w:r w:rsidR="004D76EF">
              <w:rPr>
                <w:webHidden/>
              </w:rPr>
              <w:tab/>
            </w:r>
            <w:r w:rsidR="004D76EF" w:rsidRPr="00D4363B">
              <w:rPr>
                <w:b/>
                <w:webHidden/>
              </w:rPr>
              <w:fldChar w:fldCharType="begin"/>
            </w:r>
            <w:r w:rsidR="004D76EF" w:rsidRPr="00D4363B">
              <w:rPr>
                <w:b/>
                <w:webHidden/>
              </w:rPr>
              <w:instrText xml:space="preserve"> PAGEREF _Toc29830143 \h </w:instrText>
            </w:r>
            <w:r w:rsidR="004D76EF" w:rsidRPr="00D4363B">
              <w:rPr>
                <w:b/>
                <w:webHidden/>
              </w:rPr>
            </w:r>
            <w:r w:rsidR="004D76EF" w:rsidRPr="00D4363B">
              <w:rPr>
                <w:b/>
                <w:webHidden/>
              </w:rPr>
              <w:fldChar w:fldCharType="separate"/>
            </w:r>
            <w:r w:rsidR="0034352C">
              <w:rPr>
                <w:b/>
                <w:webHidden/>
              </w:rPr>
              <w:t>14</w:t>
            </w:r>
            <w:r w:rsidR="004D76EF" w:rsidRPr="00D4363B">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44" w:history="1">
            <w:r w:rsidR="004D76EF" w:rsidRPr="00882E62">
              <w:rPr>
                <w:rStyle w:val="a7"/>
              </w:rPr>
              <w:t>или иной платы, взимаемой за предоставление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_Toc29830144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45" w:history="1">
            <w:r w:rsidR="004D76EF" w:rsidRPr="00882E62">
              <w:rPr>
                <w:rStyle w:val="a7"/>
              </w:rPr>
              <w:t>15.</w:t>
            </w:r>
            <w:r w:rsidR="004D76EF">
              <w:rPr>
                <w:rFonts w:asciiTheme="minorHAnsi" w:eastAsiaTheme="minorEastAsia" w:hAnsiTheme="minorHAnsi" w:cstheme="minorBidi"/>
                <w:sz w:val="22"/>
                <w:szCs w:val="22"/>
                <w:lang w:eastAsia="ru-RU"/>
              </w:rPr>
              <w:tab/>
            </w:r>
            <w:r w:rsidR="004D76EF" w:rsidRPr="00882E62">
              <w:rPr>
                <w:rStyle w:val="a7"/>
              </w:rPr>
              <w:t>Перечень услуг, необходимых и обязательных для предоставления</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46" w:history="1">
            <w:r w:rsidR="004D76EF" w:rsidRPr="00882E62">
              <w:rPr>
                <w:rStyle w:val="a7"/>
              </w:rPr>
              <w:t>Муниципальной услуги, в том числе порядок, размер и основания</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47" w:history="1">
            <w:r w:rsidR="004D76EF" w:rsidRPr="00882E62">
              <w:rPr>
                <w:rStyle w:val="a7"/>
              </w:rPr>
              <w:t>взимания платы за предоставления таких:</w:t>
            </w:r>
            <w:r w:rsidR="004D76EF">
              <w:rPr>
                <w:webHidden/>
              </w:rPr>
              <w:tab/>
            </w:r>
            <w:r w:rsidR="004D76EF" w:rsidRPr="00B804AC">
              <w:rPr>
                <w:b/>
                <w:webHidden/>
              </w:rPr>
              <w:fldChar w:fldCharType="begin"/>
            </w:r>
            <w:r w:rsidR="004D76EF" w:rsidRPr="00B804AC">
              <w:rPr>
                <w:b/>
                <w:webHidden/>
              </w:rPr>
              <w:instrText xml:space="preserve"> PAGEREF _Toc29830147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48" w:history="1">
            <w:r w:rsidR="004D76EF" w:rsidRPr="00882E62">
              <w:rPr>
                <w:rStyle w:val="a7"/>
              </w:rPr>
              <w:t>16.</w:t>
            </w:r>
            <w:r w:rsidR="004D76EF">
              <w:rPr>
                <w:rFonts w:asciiTheme="minorHAnsi" w:eastAsiaTheme="minorEastAsia" w:hAnsiTheme="minorHAnsi" w:cstheme="minorBidi"/>
                <w:sz w:val="22"/>
                <w:szCs w:val="22"/>
                <w:lang w:eastAsia="ru-RU"/>
              </w:rPr>
              <w:tab/>
            </w:r>
            <w:r w:rsidR="004D76EF" w:rsidRPr="00882E62">
              <w:rPr>
                <w:rStyle w:val="a7"/>
              </w:rPr>
              <w:t>Способы предоставления Заявителем (представителем Заявителя)</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49" w:history="1">
            <w:r w:rsidR="004D76EF" w:rsidRPr="00882E62">
              <w:rPr>
                <w:rStyle w:val="a7"/>
              </w:rPr>
              <w:t>документов, необходимых для получения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_Toc29830149 \h </w:instrText>
            </w:r>
            <w:r w:rsidR="004D76EF" w:rsidRPr="00B804AC">
              <w:rPr>
                <w:b/>
                <w:webHidden/>
              </w:rPr>
            </w:r>
            <w:r w:rsidR="004D76EF" w:rsidRPr="00B804AC">
              <w:rPr>
                <w:b/>
                <w:webHidden/>
              </w:rPr>
              <w:fldChar w:fldCharType="separate"/>
            </w:r>
            <w:r w:rsidR="0034352C">
              <w:rPr>
                <w:b/>
                <w:webHidden/>
              </w:rPr>
              <w:t>14</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0" w:history="1">
            <w:r w:rsidR="004D76EF" w:rsidRPr="00882E62">
              <w:rPr>
                <w:rStyle w:val="a7"/>
              </w:rPr>
              <w:t>17.</w:t>
            </w:r>
            <w:r w:rsidR="004D76EF">
              <w:rPr>
                <w:rFonts w:asciiTheme="minorHAnsi" w:eastAsiaTheme="minorEastAsia" w:hAnsiTheme="minorHAnsi" w:cstheme="minorBidi"/>
                <w:sz w:val="22"/>
                <w:szCs w:val="22"/>
                <w:lang w:eastAsia="ru-RU"/>
              </w:rPr>
              <w:tab/>
            </w:r>
            <w:r w:rsidR="004D76EF" w:rsidRPr="00882E62">
              <w:rPr>
                <w:rStyle w:val="a7"/>
              </w:rPr>
              <w:t>Способы получения Заявителем результатов предоставления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_Toc29830150 \h </w:instrText>
            </w:r>
            <w:r w:rsidR="004D76EF" w:rsidRPr="00B804AC">
              <w:rPr>
                <w:b/>
                <w:webHidden/>
              </w:rPr>
            </w:r>
            <w:r w:rsidR="004D76EF" w:rsidRPr="00B804AC">
              <w:rPr>
                <w:b/>
                <w:webHidden/>
              </w:rPr>
              <w:fldChar w:fldCharType="separate"/>
            </w:r>
            <w:r w:rsidR="0034352C">
              <w:rPr>
                <w:b/>
                <w:webHidden/>
              </w:rPr>
              <w:t>15</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1" w:history="1">
            <w:r w:rsidR="004D76EF" w:rsidRPr="00882E62">
              <w:rPr>
                <w:rStyle w:val="a7"/>
              </w:rPr>
              <w:t>18.</w:t>
            </w:r>
            <w:r w:rsidR="004D76EF">
              <w:rPr>
                <w:rFonts w:asciiTheme="minorHAnsi" w:eastAsiaTheme="minorEastAsia" w:hAnsiTheme="minorHAnsi" w:cstheme="minorBidi"/>
                <w:sz w:val="22"/>
                <w:szCs w:val="22"/>
                <w:lang w:eastAsia="ru-RU"/>
              </w:rPr>
              <w:tab/>
            </w:r>
            <w:r w:rsidR="004D76EF" w:rsidRPr="00882E62">
              <w:rPr>
                <w:rStyle w:val="a7"/>
              </w:rPr>
              <w:t>Максимальный срок ожидания в очереди</w:t>
            </w:r>
            <w:r w:rsidR="004D76EF">
              <w:rPr>
                <w:webHidden/>
              </w:rPr>
              <w:tab/>
            </w:r>
            <w:r w:rsidR="004D76EF" w:rsidRPr="00B804AC">
              <w:rPr>
                <w:b/>
                <w:webHidden/>
              </w:rPr>
              <w:fldChar w:fldCharType="begin"/>
            </w:r>
            <w:r w:rsidR="004D76EF" w:rsidRPr="00B804AC">
              <w:rPr>
                <w:b/>
                <w:webHidden/>
              </w:rPr>
              <w:instrText xml:space="preserve"> PAGEREF _Toc29830151 \h </w:instrText>
            </w:r>
            <w:r w:rsidR="004D76EF" w:rsidRPr="00B804AC">
              <w:rPr>
                <w:b/>
                <w:webHidden/>
              </w:rPr>
            </w:r>
            <w:r w:rsidR="004D76EF" w:rsidRPr="00B804AC">
              <w:rPr>
                <w:b/>
                <w:webHidden/>
              </w:rPr>
              <w:fldChar w:fldCharType="separate"/>
            </w:r>
            <w:r w:rsidR="0034352C">
              <w:rPr>
                <w:b/>
                <w:webHidden/>
              </w:rPr>
              <w:t>15</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2" w:history="1">
            <w:r w:rsidR="004D76EF" w:rsidRPr="00882E62">
              <w:rPr>
                <w:rStyle w:val="a7"/>
              </w:rPr>
              <w:t>19.</w:t>
            </w:r>
            <w:r w:rsidR="004D76EF">
              <w:rPr>
                <w:rFonts w:asciiTheme="minorHAnsi" w:eastAsiaTheme="minorEastAsia" w:hAnsiTheme="minorHAnsi" w:cstheme="minorBidi"/>
                <w:sz w:val="22"/>
                <w:szCs w:val="22"/>
                <w:lang w:eastAsia="ru-RU"/>
              </w:rPr>
              <w:tab/>
            </w:r>
            <w:r w:rsidR="004D76EF" w:rsidRPr="00882E62">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76EF">
              <w:rPr>
                <w:webHidden/>
              </w:rPr>
              <w:tab/>
            </w:r>
            <w:r w:rsidR="004D76EF" w:rsidRPr="00B804AC">
              <w:rPr>
                <w:b/>
                <w:webHidden/>
              </w:rPr>
              <w:fldChar w:fldCharType="begin"/>
            </w:r>
            <w:r w:rsidR="004D76EF" w:rsidRPr="00B804AC">
              <w:rPr>
                <w:b/>
                <w:webHidden/>
              </w:rPr>
              <w:instrText xml:space="preserve"> PAGEREF _Toc29830152 \h </w:instrText>
            </w:r>
            <w:r w:rsidR="004D76EF" w:rsidRPr="00B804AC">
              <w:rPr>
                <w:b/>
                <w:webHidden/>
              </w:rPr>
            </w:r>
            <w:r w:rsidR="004D76EF" w:rsidRPr="00B804AC">
              <w:rPr>
                <w:b/>
                <w:webHidden/>
              </w:rPr>
              <w:fldChar w:fldCharType="separate"/>
            </w:r>
            <w:r w:rsidR="0034352C">
              <w:rPr>
                <w:b/>
                <w:webHidden/>
              </w:rPr>
              <w:t>16</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3" w:history="1">
            <w:r w:rsidR="004D76EF" w:rsidRPr="00882E62">
              <w:rPr>
                <w:rStyle w:val="a7"/>
              </w:rPr>
              <w:t>20.</w:t>
            </w:r>
            <w:r w:rsidR="004D76EF">
              <w:rPr>
                <w:rFonts w:asciiTheme="minorHAnsi" w:eastAsiaTheme="minorEastAsia" w:hAnsiTheme="minorHAnsi" w:cstheme="minorBidi"/>
                <w:sz w:val="22"/>
                <w:szCs w:val="22"/>
                <w:lang w:eastAsia="ru-RU"/>
              </w:rPr>
              <w:tab/>
            </w:r>
            <w:r w:rsidR="004D76EF" w:rsidRPr="00882E62">
              <w:rPr>
                <w:rStyle w:val="a7"/>
              </w:rPr>
              <w:t>Показатели доступности и качества Муниципальной услуги</w:t>
            </w:r>
            <w:r w:rsidR="004D76EF">
              <w:rPr>
                <w:webHidden/>
              </w:rPr>
              <w:tab/>
            </w:r>
            <w:r w:rsidR="004D76EF" w:rsidRPr="00B804AC">
              <w:rPr>
                <w:b/>
                <w:webHidden/>
              </w:rPr>
              <w:fldChar w:fldCharType="begin"/>
            </w:r>
            <w:r w:rsidR="004D76EF" w:rsidRPr="00B804AC">
              <w:rPr>
                <w:b/>
                <w:webHidden/>
              </w:rPr>
              <w:instrText xml:space="preserve"> PAGEREF _Toc29830153 \h </w:instrText>
            </w:r>
            <w:r w:rsidR="004D76EF" w:rsidRPr="00B804AC">
              <w:rPr>
                <w:b/>
                <w:webHidden/>
              </w:rPr>
            </w:r>
            <w:r w:rsidR="004D76EF" w:rsidRPr="00B804AC">
              <w:rPr>
                <w:b/>
                <w:webHidden/>
              </w:rPr>
              <w:fldChar w:fldCharType="separate"/>
            </w:r>
            <w:r w:rsidR="0034352C">
              <w:rPr>
                <w:b/>
                <w:webHidden/>
              </w:rPr>
              <w:t>17</w:t>
            </w:r>
            <w:r w:rsidR="004D76EF" w:rsidRPr="00B804AC">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4" w:history="1">
            <w:r w:rsidR="004D76EF" w:rsidRPr="00882E62">
              <w:rPr>
                <w:rStyle w:val="a7"/>
              </w:rPr>
              <w:t>21.</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w:t>
            </w:r>
            <w:r w:rsidR="004D76EF">
              <w:rPr>
                <w:webHidden/>
              </w:rPr>
              <w:tab/>
            </w:r>
          </w:hyperlink>
        </w:p>
        <w:p w:rsidR="004D76EF" w:rsidRDefault="00BF6B90">
          <w:pPr>
            <w:pStyle w:val="2e"/>
            <w:rPr>
              <w:rFonts w:asciiTheme="minorHAnsi" w:eastAsiaTheme="minorEastAsia" w:hAnsiTheme="minorHAnsi" w:cstheme="minorBidi"/>
              <w:sz w:val="22"/>
              <w:szCs w:val="22"/>
              <w:lang w:eastAsia="ru-RU"/>
            </w:rPr>
          </w:pPr>
          <w:hyperlink w:anchor="_Toc29830155" w:history="1">
            <w:r w:rsidR="004D76EF" w:rsidRPr="00882E62">
              <w:rPr>
                <w:rStyle w:val="a7"/>
              </w:rPr>
              <w:t>в электронной форме</w:t>
            </w:r>
            <w:r w:rsidR="004D76EF">
              <w:rPr>
                <w:webHidden/>
              </w:rPr>
              <w:tab/>
            </w:r>
            <w:r w:rsidR="004D76EF" w:rsidRPr="00721304">
              <w:rPr>
                <w:b/>
                <w:webHidden/>
              </w:rPr>
              <w:fldChar w:fldCharType="begin"/>
            </w:r>
            <w:r w:rsidR="004D76EF" w:rsidRPr="00721304">
              <w:rPr>
                <w:b/>
                <w:webHidden/>
              </w:rPr>
              <w:instrText xml:space="preserve"> PAGEREF _Toc29830155 \h </w:instrText>
            </w:r>
            <w:r w:rsidR="004D76EF" w:rsidRPr="00721304">
              <w:rPr>
                <w:b/>
                <w:webHidden/>
              </w:rPr>
            </w:r>
            <w:r w:rsidR="004D76EF" w:rsidRPr="00721304">
              <w:rPr>
                <w:b/>
                <w:webHidden/>
              </w:rPr>
              <w:fldChar w:fldCharType="separate"/>
            </w:r>
            <w:r w:rsidR="0034352C">
              <w:rPr>
                <w:b/>
                <w:webHidden/>
              </w:rPr>
              <w:t>18</w:t>
            </w:r>
            <w:r w:rsidR="004D76EF" w:rsidRPr="00721304">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6" w:history="1">
            <w:r w:rsidR="004D76EF" w:rsidRPr="00882E62">
              <w:rPr>
                <w:rStyle w:val="a7"/>
              </w:rPr>
              <w:t>22.</w:t>
            </w:r>
            <w:r w:rsidR="004D76EF">
              <w:rPr>
                <w:rFonts w:asciiTheme="minorHAnsi" w:eastAsiaTheme="minorEastAsia" w:hAnsiTheme="minorHAnsi" w:cstheme="minorBidi"/>
                <w:sz w:val="22"/>
                <w:szCs w:val="22"/>
                <w:lang w:eastAsia="ru-RU"/>
              </w:rPr>
              <w:tab/>
            </w:r>
            <w:r w:rsidR="004D76EF" w:rsidRPr="00882E62">
              <w:rPr>
                <w:rStyle w:val="a7"/>
              </w:rPr>
              <w:t>Требования к организации предоставления Муниципальной услуги в МФЦ</w:t>
            </w:r>
            <w:r w:rsidR="004D76EF">
              <w:rPr>
                <w:webHidden/>
              </w:rPr>
              <w:tab/>
            </w:r>
            <w:r w:rsidR="004D76EF" w:rsidRPr="00721304">
              <w:rPr>
                <w:b/>
                <w:webHidden/>
              </w:rPr>
              <w:fldChar w:fldCharType="begin"/>
            </w:r>
            <w:r w:rsidR="004D76EF" w:rsidRPr="00721304">
              <w:rPr>
                <w:b/>
                <w:webHidden/>
              </w:rPr>
              <w:instrText xml:space="preserve"> PAGEREF _Toc29830156 \h </w:instrText>
            </w:r>
            <w:r w:rsidR="004D76EF" w:rsidRPr="00721304">
              <w:rPr>
                <w:b/>
                <w:webHidden/>
              </w:rPr>
            </w:r>
            <w:r w:rsidR="004D76EF" w:rsidRPr="00721304">
              <w:rPr>
                <w:b/>
                <w:webHidden/>
              </w:rPr>
              <w:fldChar w:fldCharType="separate"/>
            </w:r>
            <w:r w:rsidR="0034352C">
              <w:rPr>
                <w:b/>
                <w:webHidden/>
              </w:rPr>
              <w:t>19</w:t>
            </w:r>
            <w:r w:rsidR="004D76EF" w:rsidRPr="00721304">
              <w:rPr>
                <w:b/>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57" w:history="1">
            <w:r w:rsidR="004D76EF" w:rsidRPr="00882E62">
              <w:rPr>
                <w:rStyle w:val="a7"/>
              </w:rPr>
              <w:t>III. Состав, последовательность и сроки выполнения административных процедур, требования к порядку их выполнения</w:t>
            </w:r>
            <w:r w:rsidR="004D76EF">
              <w:rPr>
                <w:webHidden/>
              </w:rPr>
              <w:tab/>
            </w:r>
            <w:r w:rsidR="004D76EF">
              <w:rPr>
                <w:webHidden/>
              </w:rPr>
              <w:fldChar w:fldCharType="begin"/>
            </w:r>
            <w:r w:rsidR="004D76EF">
              <w:rPr>
                <w:webHidden/>
              </w:rPr>
              <w:instrText xml:space="preserve"> PAGEREF _Toc29830157 \h </w:instrText>
            </w:r>
            <w:r w:rsidR="004D76EF">
              <w:rPr>
                <w:webHidden/>
              </w:rPr>
            </w:r>
            <w:r w:rsidR="004D76EF">
              <w:rPr>
                <w:webHidden/>
              </w:rPr>
              <w:fldChar w:fldCharType="separate"/>
            </w:r>
            <w:r w:rsidR="0034352C">
              <w:rPr>
                <w:webHidden/>
              </w:rPr>
              <w:t>20</w:t>
            </w:r>
            <w:r w:rsidR="004D76EF">
              <w:rPr>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58" w:history="1">
            <w:r w:rsidR="004D76EF" w:rsidRPr="00882E62">
              <w:rPr>
                <w:rStyle w:val="a7"/>
              </w:rPr>
              <w:t>23.</w:t>
            </w:r>
            <w:r w:rsidR="004D76EF">
              <w:rPr>
                <w:rFonts w:asciiTheme="minorHAnsi" w:eastAsiaTheme="minorEastAsia" w:hAnsiTheme="minorHAnsi" w:cstheme="minorBidi"/>
                <w:sz w:val="22"/>
                <w:szCs w:val="22"/>
                <w:lang w:eastAsia="ru-RU"/>
              </w:rPr>
              <w:tab/>
            </w:r>
            <w:r w:rsidR="004D76EF" w:rsidRPr="00882E62">
              <w:rPr>
                <w:rStyle w:val="a7"/>
              </w:rPr>
              <w:t>Состав, последовательность и сроки выполнения административных процедур (действий) при предоставлении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_Toc29830158 \h </w:instrText>
            </w:r>
            <w:r w:rsidR="004D76EF" w:rsidRPr="00721304">
              <w:rPr>
                <w:b/>
                <w:webHidden/>
              </w:rPr>
            </w:r>
            <w:r w:rsidR="004D76EF" w:rsidRPr="00721304">
              <w:rPr>
                <w:b/>
                <w:webHidden/>
              </w:rPr>
              <w:fldChar w:fldCharType="separate"/>
            </w:r>
            <w:r w:rsidR="0034352C">
              <w:rPr>
                <w:b/>
                <w:webHidden/>
              </w:rPr>
              <w:t>20</w:t>
            </w:r>
            <w:r w:rsidR="004D76EF" w:rsidRPr="00721304">
              <w:rPr>
                <w:b/>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59" w:history="1">
            <w:r w:rsidR="004D76EF" w:rsidRPr="00882E62">
              <w:rPr>
                <w:rStyle w:val="a7"/>
              </w:rPr>
              <w:t>IV. Порядок и формы контроля за исполнением Административного регламента</w:t>
            </w:r>
            <w:r w:rsidR="004D76EF">
              <w:rPr>
                <w:webHidden/>
              </w:rPr>
              <w:tab/>
            </w:r>
            <w:r w:rsidR="004D76EF">
              <w:rPr>
                <w:webHidden/>
              </w:rPr>
              <w:fldChar w:fldCharType="begin"/>
            </w:r>
            <w:r w:rsidR="004D76EF">
              <w:rPr>
                <w:webHidden/>
              </w:rPr>
              <w:instrText xml:space="preserve"> PAGEREF _Toc29830159 \h </w:instrText>
            </w:r>
            <w:r w:rsidR="004D76EF">
              <w:rPr>
                <w:webHidden/>
              </w:rPr>
            </w:r>
            <w:r w:rsidR="004D76EF">
              <w:rPr>
                <w:webHidden/>
              </w:rPr>
              <w:fldChar w:fldCharType="separate"/>
            </w:r>
            <w:r w:rsidR="0034352C">
              <w:rPr>
                <w:webHidden/>
              </w:rPr>
              <w:t>21</w:t>
            </w:r>
            <w:r w:rsidR="004D76EF">
              <w:rPr>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60" w:history="1">
            <w:r w:rsidR="004D76EF" w:rsidRPr="00882E62">
              <w:rPr>
                <w:rStyle w:val="a7"/>
              </w:rPr>
              <w:t>24.</w:t>
            </w:r>
            <w:r w:rsidR="004D76EF">
              <w:rPr>
                <w:rFonts w:asciiTheme="minorHAnsi" w:eastAsiaTheme="minorEastAsia" w:hAnsiTheme="minorHAnsi" w:cstheme="minorBidi"/>
                <w:sz w:val="22"/>
                <w:szCs w:val="22"/>
                <w:lang w:eastAsia="ru-RU"/>
              </w:rPr>
              <w:tab/>
            </w:r>
            <w:r w:rsidR="004D76EF" w:rsidRPr="00882E62">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_Toc29830160 \h </w:instrText>
            </w:r>
            <w:r w:rsidR="004D76EF" w:rsidRPr="00721304">
              <w:rPr>
                <w:b/>
                <w:webHidden/>
              </w:rPr>
            </w:r>
            <w:r w:rsidR="004D76EF" w:rsidRPr="00721304">
              <w:rPr>
                <w:b/>
                <w:webHidden/>
              </w:rPr>
              <w:fldChar w:fldCharType="separate"/>
            </w:r>
            <w:r w:rsidR="0034352C">
              <w:rPr>
                <w:b/>
                <w:webHidden/>
              </w:rPr>
              <w:t>21</w:t>
            </w:r>
            <w:r w:rsidR="004D76EF" w:rsidRPr="00721304">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61" w:history="1">
            <w:r w:rsidR="004D76EF" w:rsidRPr="00882E62">
              <w:rPr>
                <w:rStyle w:val="a7"/>
              </w:rPr>
              <w:t>25.</w:t>
            </w:r>
            <w:r w:rsidR="004D76EF">
              <w:rPr>
                <w:rFonts w:asciiTheme="minorHAnsi" w:eastAsiaTheme="minorEastAsia" w:hAnsiTheme="minorHAnsi" w:cstheme="minorBidi"/>
                <w:sz w:val="22"/>
                <w:szCs w:val="22"/>
                <w:lang w:eastAsia="ru-RU"/>
              </w:rPr>
              <w:tab/>
            </w:r>
            <w:r w:rsidR="004D76EF" w:rsidRPr="00882E62">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_Toc29830161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62" w:history="1">
            <w:r w:rsidR="004D76EF" w:rsidRPr="00882E62">
              <w:rPr>
                <w:rStyle w:val="a7"/>
              </w:rPr>
              <w:t>26.</w:t>
            </w:r>
            <w:r w:rsidR="004D76EF">
              <w:rPr>
                <w:rFonts w:asciiTheme="minorHAnsi" w:eastAsiaTheme="minorEastAsia" w:hAnsiTheme="minorHAnsi" w:cstheme="minorBidi"/>
                <w:sz w:val="22"/>
                <w:szCs w:val="22"/>
                <w:lang w:eastAsia="ru-RU"/>
              </w:rPr>
              <w:tab/>
            </w:r>
            <w:r w:rsidR="004D76EF" w:rsidRPr="00882E62">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_Toc29830162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BF6B90">
          <w:pPr>
            <w:pStyle w:val="2e"/>
            <w:rPr>
              <w:rFonts w:asciiTheme="minorHAnsi" w:eastAsiaTheme="minorEastAsia" w:hAnsiTheme="minorHAnsi" w:cstheme="minorBidi"/>
              <w:sz w:val="22"/>
              <w:szCs w:val="22"/>
              <w:lang w:eastAsia="ru-RU"/>
            </w:rPr>
          </w:pPr>
          <w:hyperlink w:anchor="_Toc29830163" w:history="1">
            <w:r w:rsidR="004D76EF" w:rsidRPr="00882E62">
              <w:rPr>
                <w:rStyle w:val="a7"/>
              </w:rPr>
              <w:t>27.</w:t>
            </w:r>
            <w:r w:rsidR="004D76EF">
              <w:rPr>
                <w:rFonts w:asciiTheme="minorHAnsi" w:eastAsiaTheme="minorEastAsia" w:hAnsiTheme="minorHAnsi" w:cstheme="minorBidi"/>
                <w:sz w:val="22"/>
                <w:szCs w:val="22"/>
                <w:lang w:eastAsia="ru-RU"/>
              </w:rPr>
              <w:tab/>
            </w:r>
            <w:r w:rsidR="004D76EF" w:rsidRPr="00882E6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76EF">
              <w:rPr>
                <w:webHidden/>
              </w:rPr>
              <w:tab/>
            </w:r>
            <w:r w:rsidR="004D76EF" w:rsidRPr="00721304">
              <w:rPr>
                <w:b/>
                <w:webHidden/>
              </w:rPr>
              <w:fldChar w:fldCharType="begin"/>
            </w:r>
            <w:r w:rsidR="004D76EF" w:rsidRPr="00721304">
              <w:rPr>
                <w:b/>
                <w:webHidden/>
              </w:rPr>
              <w:instrText xml:space="preserve"> PAGEREF _Toc29830163 \h </w:instrText>
            </w:r>
            <w:r w:rsidR="004D76EF" w:rsidRPr="00721304">
              <w:rPr>
                <w:b/>
                <w:webHidden/>
              </w:rPr>
            </w:r>
            <w:r w:rsidR="004D76EF" w:rsidRPr="00721304">
              <w:rPr>
                <w:b/>
                <w:webHidden/>
              </w:rPr>
              <w:fldChar w:fldCharType="separate"/>
            </w:r>
            <w:r w:rsidR="0034352C">
              <w:rPr>
                <w:b/>
                <w:webHidden/>
              </w:rPr>
              <w:t>22</w:t>
            </w:r>
            <w:r w:rsidR="004D76EF" w:rsidRPr="00721304">
              <w:rPr>
                <w:b/>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64" w:history="1">
            <w:r w:rsidR="004D76EF" w:rsidRPr="00882E62">
              <w:rPr>
                <w:rStyle w:val="a7"/>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4D76EF">
              <w:rPr>
                <w:webHidden/>
              </w:rPr>
              <w:tab/>
            </w:r>
            <w:r w:rsidR="004D76EF">
              <w:rPr>
                <w:webHidden/>
              </w:rPr>
              <w:fldChar w:fldCharType="begin"/>
            </w:r>
            <w:r w:rsidR="004D76EF">
              <w:rPr>
                <w:webHidden/>
              </w:rPr>
              <w:instrText xml:space="preserve"> PAGEREF _Toc29830164 \h </w:instrText>
            </w:r>
            <w:r w:rsidR="004D76EF">
              <w:rPr>
                <w:webHidden/>
              </w:rPr>
            </w:r>
            <w:r w:rsidR="004D76EF">
              <w:rPr>
                <w:webHidden/>
              </w:rPr>
              <w:fldChar w:fldCharType="separate"/>
            </w:r>
            <w:r w:rsidR="0034352C">
              <w:rPr>
                <w:webHidden/>
              </w:rPr>
              <w:t>23</w:t>
            </w:r>
            <w:r w:rsidR="004D76EF">
              <w:rPr>
                <w:webHidden/>
              </w:rPr>
              <w:fldChar w:fldCharType="end"/>
            </w:r>
          </w:hyperlink>
        </w:p>
        <w:p w:rsidR="004D76EF" w:rsidRDefault="00BF6B90">
          <w:pPr>
            <w:pStyle w:val="2e"/>
            <w:rPr>
              <w:rStyle w:val="a7"/>
            </w:rPr>
          </w:pPr>
          <w:hyperlink w:anchor="_Toc29830165" w:history="1">
            <w:r w:rsidR="004D76EF" w:rsidRPr="00882E62">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4D76EF">
              <w:rPr>
                <w:webHidden/>
              </w:rPr>
              <w:tab/>
            </w:r>
            <w:r w:rsidR="004D76EF" w:rsidRPr="00721304">
              <w:rPr>
                <w:b/>
                <w:webHidden/>
              </w:rPr>
              <w:fldChar w:fldCharType="begin"/>
            </w:r>
            <w:r w:rsidR="004D76EF" w:rsidRPr="00721304">
              <w:rPr>
                <w:b/>
                <w:webHidden/>
              </w:rPr>
              <w:instrText xml:space="preserve"> PAGEREF _Toc29830165 \h </w:instrText>
            </w:r>
            <w:r w:rsidR="004D76EF" w:rsidRPr="00721304">
              <w:rPr>
                <w:b/>
                <w:webHidden/>
              </w:rPr>
            </w:r>
            <w:r w:rsidR="004D76EF" w:rsidRPr="00721304">
              <w:rPr>
                <w:b/>
                <w:webHidden/>
              </w:rPr>
              <w:fldChar w:fldCharType="separate"/>
            </w:r>
            <w:r w:rsidR="0034352C">
              <w:rPr>
                <w:b/>
                <w:webHidden/>
              </w:rPr>
              <w:t>23</w:t>
            </w:r>
            <w:r w:rsidR="004D76EF" w:rsidRPr="00721304">
              <w:rPr>
                <w:b/>
                <w:webHidden/>
              </w:rPr>
              <w:fldChar w:fldCharType="end"/>
            </w:r>
          </w:hyperlink>
        </w:p>
        <w:p w:rsidR="00A37247" w:rsidRPr="00721304" w:rsidRDefault="00A37247" w:rsidP="00A37247">
          <w:pPr>
            <w:spacing w:after="0" w:line="240" w:lineRule="auto"/>
            <w:rPr>
              <w:rFonts w:ascii="Times New Roman" w:eastAsia="Times New Roman" w:hAnsi="Times New Roman"/>
              <w:b/>
              <w:bCs/>
              <w:noProof/>
              <w:color w:val="000000" w:themeColor="text1"/>
              <w:sz w:val="20"/>
              <w:szCs w:val="20"/>
            </w:rPr>
          </w:pPr>
          <w:r w:rsidRPr="00A37247">
            <w:rPr>
              <w:rFonts w:ascii="Times New Roman" w:eastAsia="Times New Roman" w:hAnsi="Times New Roman"/>
              <w:bCs/>
              <w:noProof/>
              <w:color w:val="000000" w:themeColor="text1"/>
              <w:sz w:val="20"/>
              <w:szCs w:val="20"/>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Pr="00721304">
            <w:rPr>
              <w:rFonts w:ascii="Times New Roman" w:eastAsia="Times New Roman" w:hAnsi="Times New Roman"/>
              <w:b/>
              <w:bCs/>
              <w:noProof/>
              <w:color w:val="000000" w:themeColor="text1"/>
              <w:sz w:val="20"/>
              <w:szCs w:val="20"/>
            </w:rPr>
            <w:t>2</w:t>
          </w:r>
          <w:r w:rsidR="00AF494C">
            <w:rPr>
              <w:rFonts w:ascii="Times New Roman" w:eastAsia="Times New Roman" w:hAnsi="Times New Roman"/>
              <w:b/>
              <w:bCs/>
              <w:noProof/>
              <w:color w:val="000000" w:themeColor="text1"/>
              <w:sz w:val="20"/>
              <w:szCs w:val="20"/>
            </w:rPr>
            <w:t>7</w:t>
          </w:r>
        </w:p>
        <w:p w:rsidR="00FE17DF" w:rsidRPr="00FE17DF" w:rsidRDefault="00FE17DF" w:rsidP="00FE17DF">
          <w:pPr>
            <w:spacing w:after="0" w:line="240" w:lineRule="auto"/>
            <w:jc w:val="both"/>
            <w:rPr>
              <w:rFonts w:ascii="Times New Roman" w:eastAsia="Times New Roman" w:hAnsi="Times New Roman"/>
              <w:bCs/>
              <w:noProof/>
              <w:color w:val="000000" w:themeColor="text1"/>
              <w:sz w:val="20"/>
              <w:szCs w:val="20"/>
            </w:rPr>
          </w:pPr>
          <w:r w:rsidRPr="00FE17DF">
            <w:rPr>
              <w:rFonts w:ascii="Times New Roman" w:eastAsia="Times New Roman" w:hAnsi="Times New Roman"/>
              <w:bCs/>
              <w:noProof/>
              <w:color w:val="000000" w:themeColor="text1"/>
              <w:sz w:val="20"/>
              <w:szCs w:val="20"/>
            </w:rPr>
            <w:t xml:space="preserve">30. Способы информирования Заявителей о порядке подачи и рассмотрения жалобы, в том числе с использованием ЕПГУ, РПГУ                                                                                                                                </w:t>
          </w:r>
          <w:r w:rsidR="00DB66CD">
            <w:rPr>
              <w:rFonts w:ascii="Times New Roman" w:eastAsia="Times New Roman" w:hAnsi="Times New Roman"/>
              <w:bCs/>
              <w:noProof/>
              <w:color w:val="000000" w:themeColor="text1"/>
              <w:sz w:val="20"/>
              <w:szCs w:val="20"/>
            </w:rPr>
            <w:t xml:space="preserve">         </w:t>
          </w:r>
          <w:r w:rsidR="00DB66CD" w:rsidRPr="00721304">
            <w:rPr>
              <w:rFonts w:ascii="Times New Roman" w:eastAsia="Times New Roman" w:hAnsi="Times New Roman"/>
              <w:b/>
              <w:bCs/>
              <w:noProof/>
              <w:color w:val="000000" w:themeColor="text1"/>
              <w:sz w:val="20"/>
              <w:szCs w:val="20"/>
            </w:rPr>
            <w:t>29</w:t>
          </w:r>
        </w:p>
        <w:p w:rsidR="004129F5" w:rsidRPr="00191F40" w:rsidRDefault="004129F5" w:rsidP="00191F40">
          <w:pPr>
            <w:spacing w:after="0" w:line="240" w:lineRule="auto"/>
            <w:jc w:val="both"/>
            <w:rPr>
              <w:rFonts w:ascii="Times New Roman" w:eastAsia="Times New Roman" w:hAnsi="Times New Roman"/>
              <w:bCs/>
              <w:noProof/>
              <w:color w:val="000000" w:themeColor="text1"/>
              <w:sz w:val="20"/>
              <w:szCs w:val="20"/>
            </w:rPr>
          </w:pPr>
          <w:r w:rsidRPr="004129F5">
            <w:rPr>
              <w:rFonts w:ascii="Times New Roman" w:eastAsia="Times New Roman" w:hAnsi="Times New Roman"/>
              <w:bCs/>
              <w:noProof/>
              <w:color w:val="000000" w:themeColor="text1"/>
              <w:sz w:val="20"/>
              <w:szCs w:val="20"/>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61582A">
            <w:rPr>
              <w:rFonts w:ascii="Times New Roman" w:eastAsia="Times New Roman" w:hAnsi="Times New Roman"/>
              <w:bCs/>
              <w:noProof/>
              <w:color w:val="000000" w:themeColor="text1"/>
              <w:sz w:val="20"/>
              <w:szCs w:val="20"/>
            </w:rPr>
            <w:t xml:space="preserve">  </w:t>
          </w:r>
          <w:r w:rsidR="00191F40" w:rsidRPr="00191F40">
            <w:rPr>
              <w:rFonts w:ascii="Times New Roman" w:eastAsia="Times New Roman" w:hAnsi="Times New Roman"/>
              <w:bCs/>
              <w:noProof/>
              <w:color w:val="000000" w:themeColor="text1"/>
              <w:sz w:val="20"/>
              <w:szCs w:val="20"/>
            </w:rPr>
            <w:t xml:space="preserve">                   </w:t>
          </w:r>
          <w:r w:rsidR="0061582A">
            <w:rPr>
              <w:rFonts w:ascii="Times New Roman" w:eastAsia="Times New Roman" w:hAnsi="Times New Roman"/>
              <w:bCs/>
              <w:noProof/>
              <w:color w:val="000000" w:themeColor="text1"/>
              <w:sz w:val="20"/>
              <w:szCs w:val="20"/>
            </w:rPr>
            <w:t xml:space="preserve">                                                                                                                                                                                                                                                                              </w:t>
          </w:r>
          <w:r w:rsidR="00191F40" w:rsidRPr="00721304">
            <w:rPr>
              <w:rFonts w:ascii="Times New Roman" w:eastAsia="Times New Roman" w:hAnsi="Times New Roman"/>
              <w:b/>
              <w:bCs/>
              <w:noProof/>
              <w:color w:val="000000" w:themeColor="text1"/>
              <w:sz w:val="20"/>
              <w:szCs w:val="20"/>
            </w:rPr>
            <w:t>29</w:t>
          </w:r>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66" w:history="1">
            <w:r w:rsidR="004D76EF" w:rsidRPr="00882E62">
              <w:rPr>
                <w:rStyle w:val="a7"/>
              </w:rPr>
              <w:t>Приложение 1</w:t>
            </w:r>
            <w:r w:rsidR="004D76EF">
              <w:rPr>
                <w:webHidden/>
              </w:rPr>
              <w:tab/>
            </w:r>
            <w:r w:rsidR="004D76EF">
              <w:rPr>
                <w:webHidden/>
              </w:rPr>
              <w:fldChar w:fldCharType="begin"/>
            </w:r>
            <w:r w:rsidR="004D76EF">
              <w:rPr>
                <w:webHidden/>
              </w:rPr>
              <w:instrText xml:space="preserve"> PAGEREF _Toc29830166 \h </w:instrText>
            </w:r>
            <w:r w:rsidR="004D76EF">
              <w:rPr>
                <w:webHidden/>
              </w:rPr>
            </w:r>
            <w:r w:rsidR="004D76EF">
              <w:rPr>
                <w:webHidden/>
              </w:rPr>
              <w:fldChar w:fldCharType="separate"/>
            </w:r>
            <w:r w:rsidR="0034352C">
              <w:rPr>
                <w:webHidden/>
              </w:rPr>
              <w:t>30</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67" w:history="1">
            <w:r w:rsidR="004D76EF" w:rsidRPr="00882E62">
              <w:rPr>
                <w:rStyle w:val="a7"/>
              </w:rPr>
              <w:t>Приложение 2</w:t>
            </w:r>
            <w:r w:rsidR="004D76EF">
              <w:rPr>
                <w:webHidden/>
              </w:rPr>
              <w:tab/>
            </w:r>
            <w:r w:rsidR="004D76EF">
              <w:rPr>
                <w:webHidden/>
              </w:rPr>
              <w:fldChar w:fldCharType="begin"/>
            </w:r>
            <w:r w:rsidR="004D76EF">
              <w:rPr>
                <w:webHidden/>
              </w:rPr>
              <w:instrText xml:space="preserve"> PAGEREF _Toc29830167 \h </w:instrText>
            </w:r>
            <w:r w:rsidR="004D76EF">
              <w:rPr>
                <w:webHidden/>
              </w:rPr>
            </w:r>
            <w:r w:rsidR="004D76EF">
              <w:rPr>
                <w:webHidden/>
              </w:rPr>
              <w:fldChar w:fldCharType="separate"/>
            </w:r>
            <w:r w:rsidR="0034352C">
              <w:rPr>
                <w:webHidden/>
              </w:rPr>
              <w:t>32</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68" w:history="1">
            <w:r w:rsidR="004D76EF" w:rsidRPr="00882E62">
              <w:rPr>
                <w:rStyle w:val="a7"/>
              </w:rPr>
              <w:t>Приложение 3</w:t>
            </w:r>
            <w:r w:rsidR="004D76EF">
              <w:rPr>
                <w:webHidden/>
              </w:rPr>
              <w:tab/>
            </w:r>
            <w:r w:rsidR="004D76EF">
              <w:rPr>
                <w:webHidden/>
              </w:rPr>
              <w:fldChar w:fldCharType="begin"/>
            </w:r>
            <w:r w:rsidR="004D76EF">
              <w:rPr>
                <w:webHidden/>
              </w:rPr>
              <w:instrText xml:space="preserve"> PAGEREF _Toc29830168 \h </w:instrText>
            </w:r>
            <w:r w:rsidR="004D76EF">
              <w:rPr>
                <w:webHidden/>
              </w:rPr>
            </w:r>
            <w:r w:rsidR="004D76EF">
              <w:rPr>
                <w:webHidden/>
              </w:rPr>
              <w:fldChar w:fldCharType="separate"/>
            </w:r>
            <w:r w:rsidR="0034352C">
              <w:rPr>
                <w:webHidden/>
              </w:rPr>
              <w:t>35</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69" w:history="1">
            <w:r w:rsidR="004D76EF" w:rsidRPr="00882E62">
              <w:rPr>
                <w:rStyle w:val="a7"/>
              </w:rPr>
              <w:t>Приложение 4</w:t>
            </w:r>
            <w:r w:rsidR="004D76EF">
              <w:rPr>
                <w:webHidden/>
              </w:rPr>
              <w:tab/>
            </w:r>
            <w:r w:rsidR="004D76EF">
              <w:rPr>
                <w:webHidden/>
              </w:rPr>
              <w:fldChar w:fldCharType="begin"/>
            </w:r>
            <w:r w:rsidR="004D76EF">
              <w:rPr>
                <w:webHidden/>
              </w:rPr>
              <w:instrText xml:space="preserve"> PAGEREF _Toc29830169 \h </w:instrText>
            </w:r>
            <w:r w:rsidR="004D76EF">
              <w:rPr>
                <w:webHidden/>
              </w:rPr>
            </w:r>
            <w:r w:rsidR="004D76EF">
              <w:rPr>
                <w:webHidden/>
              </w:rPr>
              <w:fldChar w:fldCharType="separate"/>
            </w:r>
            <w:r w:rsidR="0034352C">
              <w:rPr>
                <w:webHidden/>
              </w:rPr>
              <w:t>37</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70" w:history="1">
            <w:r w:rsidR="004D76EF" w:rsidRPr="00882E62">
              <w:rPr>
                <w:rStyle w:val="a7"/>
              </w:rPr>
              <w:t>Приложение 5</w:t>
            </w:r>
            <w:r w:rsidR="004D76EF">
              <w:rPr>
                <w:webHidden/>
              </w:rPr>
              <w:tab/>
            </w:r>
            <w:r w:rsidR="004D76EF">
              <w:rPr>
                <w:webHidden/>
              </w:rPr>
              <w:fldChar w:fldCharType="begin"/>
            </w:r>
            <w:r w:rsidR="004D76EF">
              <w:rPr>
                <w:webHidden/>
              </w:rPr>
              <w:instrText xml:space="preserve"> PAGEREF _Toc29830170 \h </w:instrText>
            </w:r>
            <w:r w:rsidR="004D76EF">
              <w:rPr>
                <w:webHidden/>
              </w:rPr>
            </w:r>
            <w:r w:rsidR="004D76EF">
              <w:rPr>
                <w:webHidden/>
              </w:rPr>
              <w:fldChar w:fldCharType="separate"/>
            </w:r>
            <w:r w:rsidR="0034352C">
              <w:rPr>
                <w:webHidden/>
              </w:rPr>
              <w:t>40</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71" w:history="1">
            <w:r w:rsidR="004D76EF" w:rsidRPr="00882E62">
              <w:rPr>
                <w:rStyle w:val="a7"/>
              </w:rPr>
              <w:t>Приложение 6</w:t>
            </w:r>
            <w:r w:rsidR="004D76EF">
              <w:rPr>
                <w:webHidden/>
              </w:rPr>
              <w:tab/>
            </w:r>
            <w:r w:rsidR="004D76EF">
              <w:rPr>
                <w:webHidden/>
              </w:rPr>
              <w:fldChar w:fldCharType="begin"/>
            </w:r>
            <w:r w:rsidR="004D76EF">
              <w:rPr>
                <w:webHidden/>
              </w:rPr>
              <w:instrText xml:space="preserve"> PAGEREF _Toc29830171 \h </w:instrText>
            </w:r>
            <w:r w:rsidR="004D76EF">
              <w:rPr>
                <w:webHidden/>
              </w:rPr>
            </w:r>
            <w:r w:rsidR="004D76EF">
              <w:rPr>
                <w:webHidden/>
              </w:rPr>
              <w:fldChar w:fldCharType="separate"/>
            </w:r>
            <w:r w:rsidR="0034352C">
              <w:rPr>
                <w:webHidden/>
              </w:rPr>
              <w:t>42</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72" w:history="1">
            <w:r w:rsidR="004D76EF" w:rsidRPr="00882E62">
              <w:rPr>
                <w:rStyle w:val="a7"/>
              </w:rPr>
              <w:t>Приложение 7</w:t>
            </w:r>
            <w:r w:rsidR="004D76EF">
              <w:rPr>
                <w:webHidden/>
              </w:rPr>
              <w:tab/>
            </w:r>
            <w:r w:rsidR="004D76EF">
              <w:rPr>
                <w:webHidden/>
              </w:rPr>
              <w:fldChar w:fldCharType="begin"/>
            </w:r>
            <w:r w:rsidR="004D76EF">
              <w:rPr>
                <w:webHidden/>
              </w:rPr>
              <w:instrText xml:space="preserve"> PAGEREF _Toc29830172 \h </w:instrText>
            </w:r>
            <w:r w:rsidR="004D76EF">
              <w:rPr>
                <w:webHidden/>
              </w:rPr>
            </w:r>
            <w:r w:rsidR="004D76EF">
              <w:rPr>
                <w:webHidden/>
              </w:rPr>
              <w:fldChar w:fldCharType="separate"/>
            </w:r>
            <w:r w:rsidR="0034352C">
              <w:rPr>
                <w:webHidden/>
              </w:rPr>
              <w:t>50</w:t>
            </w:r>
            <w:r w:rsidR="004D76EF">
              <w:rPr>
                <w:webHidden/>
              </w:rPr>
              <w:fldChar w:fldCharType="end"/>
            </w:r>
          </w:hyperlink>
        </w:p>
        <w:p w:rsidR="004D76EF" w:rsidRDefault="00BF6B90">
          <w:pPr>
            <w:pStyle w:val="1f3"/>
            <w:rPr>
              <w:rFonts w:asciiTheme="minorHAnsi" w:eastAsiaTheme="minorEastAsia" w:hAnsiTheme="minorHAnsi" w:cstheme="minorBidi"/>
              <w:b w:val="0"/>
              <w:bCs w:val="0"/>
              <w:iCs w:val="0"/>
              <w:caps w:val="0"/>
              <w:sz w:val="22"/>
              <w:szCs w:val="22"/>
              <w:lang w:val="ru-RU"/>
            </w:rPr>
          </w:pPr>
          <w:hyperlink w:anchor="_Toc29830173" w:history="1">
            <w:r w:rsidR="004D76EF" w:rsidRPr="00882E62">
              <w:rPr>
                <w:rStyle w:val="a7"/>
              </w:rPr>
              <w:t>Приложение 8</w:t>
            </w:r>
            <w:r w:rsidR="004D76EF">
              <w:rPr>
                <w:webHidden/>
              </w:rPr>
              <w:tab/>
            </w:r>
            <w:r w:rsidR="004D76EF">
              <w:rPr>
                <w:webHidden/>
              </w:rPr>
              <w:fldChar w:fldCharType="begin"/>
            </w:r>
            <w:r w:rsidR="004D76EF">
              <w:rPr>
                <w:webHidden/>
              </w:rPr>
              <w:instrText xml:space="preserve"> PAGEREF _Toc29830173 \h </w:instrText>
            </w:r>
            <w:r w:rsidR="004D76EF">
              <w:rPr>
                <w:webHidden/>
              </w:rPr>
            </w:r>
            <w:r w:rsidR="004D76EF">
              <w:rPr>
                <w:webHidden/>
              </w:rPr>
              <w:fldChar w:fldCharType="separate"/>
            </w:r>
            <w:r w:rsidR="0034352C">
              <w:rPr>
                <w:webHidden/>
              </w:rPr>
              <w:t>52</w:t>
            </w:r>
            <w:r w:rsidR="004D76EF">
              <w:rPr>
                <w:webHidden/>
              </w:rPr>
              <w:fldChar w:fldCharType="end"/>
            </w:r>
          </w:hyperlink>
        </w:p>
        <w:p w:rsidR="004D76EF" w:rsidRDefault="00BF6B90">
          <w:pPr>
            <w:pStyle w:val="1f3"/>
          </w:pPr>
          <w:hyperlink w:anchor="_Toc29830174" w:history="1">
            <w:r w:rsidR="004D76EF" w:rsidRPr="00882E62">
              <w:rPr>
                <w:rStyle w:val="a7"/>
              </w:rPr>
              <w:t>Приложение 9</w:t>
            </w:r>
            <w:r w:rsidR="004D76EF">
              <w:rPr>
                <w:webHidden/>
              </w:rPr>
              <w:tab/>
            </w:r>
            <w:r w:rsidR="004D76EF">
              <w:rPr>
                <w:webHidden/>
              </w:rPr>
              <w:fldChar w:fldCharType="begin"/>
            </w:r>
            <w:r w:rsidR="004D76EF">
              <w:rPr>
                <w:webHidden/>
              </w:rPr>
              <w:instrText xml:space="preserve"> PAGEREF _Toc29830174 \h </w:instrText>
            </w:r>
            <w:r w:rsidR="004D76EF">
              <w:rPr>
                <w:webHidden/>
              </w:rPr>
            </w:r>
            <w:r w:rsidR="004D76EF">
              <w:rPr>
                <w:webHidden/>
              </w:rPr>
              <w:fldChar w:fldCharType="separate"/>
            </w:r>
            <w:r w:rsidR="0034352C">
              <w:rPr>
                <w:webHidden/>
              </w:rPr>
              <w:t>60</w:t>
            </w:r>
            <w:r w:rsidR="004D76EF">
              <w:rPr>
                <w:webHidden/>
              </w:rPr>
              <w:fldChar w:fldCharType="end"/>
            </w:r>
          </w:hyperlink>
        </w:p>
        <w:p w:rsidR="00D95BA5" w:rsidRDefault="00BF6B90" w:rsidP="00D95BA5">
          <w:pPr>
            <w:pStyle w:val="1f3"/>
            <w:rPr>
              <w:lang w:val="ru-RU"/>
            </w:rPr>
          </w:pPr>
          <w:hyperlink w:anchor="_Toc29830174" w:history="1">
            <w:r w:rsidR="00D95BA5">
              <w:rPr>
                <w:rStyle w:val="a7"/>
              </w:rPr>
              <w:t>Приложение 10</w:t>
            </w:r>
            <w:r w:rsidR="00D95BA5">
              <w:rPr>
                <w:webHidden/>
              </w:rPr>
              <w:tab/>
            </w:r>
          </w:hyperlink>
          <w:r w:rsidR="007E620B">
            <w:rPr>
              <w:lang w:val="ru-RU"/>
            </w:rPr>
            <w:t>69</w:t>
          </w:r>
        </w:p>
        <w:p w:rsidR="005D7B97" w:rsidRPr="005D7B97" w:rsidRDefault="005D7B97" w:rsidP="005D7B97">
          <w:pPr>
            <w:rPr>
              <w:noProof/>
              <w:lang w:eastAsia="ru-RU"/>
            </w:rPr>
          </w:pPr>
        </w:p>
        <w:p w:rsidR="00D95BA5" w:rsidRPr="00D95BA5" w:rsidRDefault="00D95BA5" w:rsidP="00D95BA5">
          <w:pPr>
            <w:rPr>
              <w:noProof/>
              <w:lang w:val="en-US" w:eastAsia="ru-RU"/>
            </w:rPr>
          </w:pPr>
        </w:p>
        <w:p w:rsidR="00F82DE2" w:rsidRPr="006F0B8F" w:rsidRDefault="00E93923"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B74E3B">
          <w:headerReference w:type="default" r:id="rId11"/>
          <w:footerReference w:type="default" r:id="rId12"/>
          <w:pgSz w:w="11906" w:h="16838" w:code="9"/>
          <w:pgMar w:top="993" w:right="566" w:bottom="851" w:left="1701"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7" w:name="_Toc437973276"/>
      <w:bookmarkStart w:id="8" w:name="_Toc438110017"/>
      <w:bookmarkStart w:id="9" w:name="_Toc438376221"/>
      <w:bookmarkStart w:id="10" w:name="_Toc8634981"/>
      <w:bookmarkStart w:id="11" w:name="_Toc29830125"/>
      <w:r w:rsidRPr="006F0B8F">
        <w:rPr>
          <w:sz w:val="24"/>
          <w:szCs w:val="24"/>
        </w:rPr>
        <w:lastRenderedPageBreak/>
        <w:t>Общие положения</w:t>
      </w:r>
      <w:bookmarkEnd w:id="7"/>
      <w:bookmarkEnd w:id="8"/>
      <w:bookmarkEnd w:id="9"/>
      <w:bookmarkEnd w:id="10"/>
      <w:bookmarkEnd w:id="11"/>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12" w:name="_Toc437973277"/>
      <w:bookmarkStart w:id="13" w:name="_Toc438110018"/>
      <w:bookmarkStart w:id="14" w:name="_Toc438376222"/>
      <w:bookmarkStart w:id="15" w:name="_Toc8634982"/>
      <w:bookmarkStart w:id="16" w:name="_Toc29830126"/>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12"/>
      <w:bookmarkEnd w:id="13"/>
      <w:bookmarkEnd w:id="14"/>
      <w:bookmarkEnd w:id="15"/>
      <w:bookmarkEnd w:id="16"/>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Администрацией </w:t>
      </w:r>
      <w:r w:rsidR="004B5A2F">
        <w:rPr>
          <w:sz w:val="24"/>
          <w:szCs w:val="24"/>
        </w:rPr>
        <w:t>городского округа Электросталь</w:t>
      </w:r>
      <w:r w:rsidR="00717482" w:rsidRPr="006F0B8F">
        <w:rPr>
          <w:sz w:val="24"/>
          <w:szCs w:val="24"/>
        </w:rPr>
        <w:t xml:space="preserve"> Московской области </w:t>
      </w:r>
      <w:r w:rsidR="00E31112" w:rsidRPr="006F0B8F">
        <w:rPr>
          <w:sz w:val="24"/>
          <w:szCs w:val="24"/>
        </w:rPr>
        <w:t>(далее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xml:space="preserve">, формы контроля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7" w:name="_Toc437973278"/>
      <w:bookmarkStart w:id="18" w:name="_Toc438110019"/>
      <w:bookmarkStart w:id="19" w:name="_Toc438376223"/>
      <w:bookmarkStart w:id="20" w:name="_Toc8634983"/>
      <w:bookmarkStart w:id="21" w:name="_Toc29830127"/>
      <w:r w:rsidRPr="006F0B8F">
        <w:rPr>
          <w:sz w:val="24"/>
          <w:szCs w:val="24"/>
        </w:rPr>
        <w:t>Лица, имеющие право на получение Муниципальной</w:t>
      </w:r>
      <w:r w:rsidR="00135CD5" w:rsidRPr="006F0B8F">
        <w:rPr>
          <w:sz w:val="24"/>
          <w:szCs w:val="24"/>
        </w:rPr>
        <w:t xml:space="preserve"> услуги</w:t>
      </w:r>
      <w:bookmarkEnd w:id="17"/>
      <w:bookmarkEnd w:id="18"/>
      <w:bookmarkEnd w:id="19"/>
      <w:bookmarkEnd w:id="20"/>
      <w:bookmarkEnd w:id="21"/>
    </w:p>
    <w:p w:rsidR="00F82DE2" w:rsidRPr="00CA2E04" w:rsidRDefault="00F82DE2" w:rsidP="00B825DB">
      <w:pPr>
        <w:pStyle w:val="2-"/>
        <w:numPr>
          <w:ilvl w:val="0"/>
          <w:numId w:val="0"/>
        </w:numPr>
        <w:spacing w:before="0" w:after="0"/>
        <w:ind w:left="357" w:right="-143"/>
        <w:jc w:val="left"/>
        <w:rPr>
          <w:sz w:val="22"/>
          <w:szCs w:val="22"/>
        </w:rPr>
      </w:pPr>
    </w:p>
    <w:p w:rsidR="00C576BD" w:rsidRPr="006F0B8F" w:rsidRDefault="00073264" w:rsidP="00AE12A8">
      <w:pPr>
        <w:pStyle w:val="11"/>
        <w:ind w:left="0" w:firstLine="709"/>
        <w:rPr>
          <w:sz w:val="24"/>
          <w:szCs w:val="24"/>
        </w:rPr>
      </w:pPr>
      <w:bookmarkStart w:id="22" w:name="_Ref440651123"/>
      <w:r w:rsidRPr="006F0B8F">
        <w:rPr>
          <w:sz w:val="24"/>
          <w:szCs w:val="24"/>
        </w:rPr>
        <w:t>Лицами, имеющими право на получение Муниципальной услуги, являются</w:t>
      </w:r>
      <w:bookmarkEnd w:id="22"/>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
    <w:p w:rsidR="005D6879" w:rsidRPr="006F0B8F" w:rsidRDefault="00073264" w:rsidP="00762B77">
      <w:pPr>
        <w:pStyle w:val="11"/>
        <w:ind w:left="0" w:firstLine="709"/>
        <w:rPr>
          <w:sz w:val="24"/>
          <w:szCs w:val="24"/>
        </w:rPr>
      </w:pPr>
      <w:r w:rsidRPr="006F0B8F">
        <w:rPr>
          <w:sz w:val="24"/>
          <w:szCs w:val="24"/>
        </w:rPr>
        <w:t xml:space="preserve">Интересы лиц, указанных в пунктах </w:t>
      </w:r>
      <w:r w:rsidR="00402714">
        <w:fldChar w:fldCharType="begin"/>
      </w:r>
      <w:r w:rsidR="00402714">
        <w:instrText xml:space="preserve"> REF _Ref440651123 \r \h  \* MERGEFORMAT </w:instrText>
      </w:r>
      <w:r w:rsidR="00402714">
        <w:fldChar w:fldCharType="separate"/>
      </w:r>
      <w:r w:rsidR="0034352C" w:rsidRPr="0034352C">
        <w:rPr>
          <w:sz w:val="24"/>
          <w:szCs w:val="24"/>
        </w:rPr>
        <w:t>2.1</w:t>
      </w:r>
      <w:r w:rsidR="00402714">
        <w:fldChar w:fldCharType="end"/>
      </w:r>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23" w:name="_Toc437973279"/>
      <w:bookmarkStart w:id="24" w:name="_Toc438110020"/>
      <w:bookmarkStart w:id="25"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представителя</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lastRenderedPageBreak/>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6" w:name="_Toc8634984"/>
      <w:bookmarkStart w:id="27" w:name="_Toc29830128"/>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6"/>
      <w:bookmarkEnd w:id="27"/>
    </w:p>
    <w:p w:rsidR="00F82DE2" w:rsidRPr="006F0B8F" w:rsidRDefault="00F82DE2" w:rsidP="00B825DB">
      <w:pPr>
        <w:pStyle w:val="2-"/>
        <w:numPr>
          <w:ilvl w:val="0"/>
          <w:numId w:val="0"/>
        </w:numPr>
        <w:spacing w:before="0" w:after="0"/>
        <w:ind w:left="1211"/>
        <w:jc w:val="left"/>
        <w:rPr>
          <w:sz w:val="24"/>
          <w:szCs w:val="24"/>
        </w:rPr>
      </w:pPr>
    </w:p>
    <w:bookmarkEnd w:id="23"/>
    <w:bookmarkEnd w:id="24"/>
    <w:bookmarkEnd w:id="25"/>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w:t>
      </w:r>
      <w:r w:rsidR="008452FD">
        <w:rPr>
          <w:sz w:val="24"/>
          <w:szCs w:val="24"/>
        </w:rPr>
        <w:t>распоряжением</w:t>
      </w:r>
      <w:r w:rsidRPr="006F0B8F">
        <w:rPr>
          <w:sz w:val="24"/>
          <w:szCs w:val="24"/>
        </w:rPr>
        <w:t xml:space="preserve">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w:t>
      </w:r>
      <w:hyperlink r:id="rId13" w:history="1">
        <w:r w:rsidR="00F543D4" w:rsidRPr="00237E10">
          <w:rPr>
            <w:rFonts w:eastAsia="Times New Roman" w:cstheme="minorBidi"/>
            <w:color w:val="000000"/>
            <w:sz w:val="24"/>
            <w:szCs w:val="24"/>
            <w:lang w:eastAsia="ru-RU"/>
          </w:rPr>
          <w:t>www.electrostal.ru</w:t>
        </w:r>
      </w:hyperlink>
      <w:r w:rsidR="00F543D4" w:rsidRPr="00237E10">
        <w:rPr>
          <w:rFonts w:eastAsia="Times New Roman" w:cstheme="minorBidi"/>
          <w:color w:val="00000A"/>
          <w:sz w:val="24"/>
          <w:szCs w:val="24"/>
          <w:lang w:eastAsia="ru-RU"/>
        </w:rPr>
        <w:t>.</w:t>
      </w:r>
      <w:r w:rsidR="00F543D4" w:rsidRPr="006F0B8F">
        <w:rPr>
          <w:sz w:val="24"/>
          <w:szCs w:val="24"/>
        </w:rPr>
        <w:t xml:space="preserve"> </w:t>
      </w:r>
      <w:r w:rsidR="0000203C" w:rsidRPr="006F0B8F">
        <w:rPr>
          <w:sz w:val="24"/>
          <w:szCs w:val="24"/>
        </w:rPr>
        <w:t>(далее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090862">
      <w:pPr>
        <w:pStyle w:val="11"/>
        <w:numPr>
          <w:ilvl w:val="2"/>
          <w:numId w:val="45"/>
        </w:numPr>
        <w:ind w:left="0" w:firstLine="709"/>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090862">
      <w:pPr>
        <w:pStyle w:val="11"/>
        <w:numPr>
          <w:ilvl w:val="2"/>
          <w:numId w:val="45"/>
        </w:numPr>
        <w:ind w:left="0" w:firstLine="709"/>
        <w:rPr>
          <w:sz w:val="24"/>
          <w:szCs w:val="24"/>
        </w:rPr>
      </w:pPr>
      <w:r w:rsidRPr="006F0B8F">
        <w:rPr>
          <w:sz w:val="24"/>
          <w:szCs w:val="24"/>
        </w:rPr>
        <w:t>с</w:t>
      </w:r>
      <w:r w:rsidR="00073264" w:rsidRPr="006F0B8F">
        <w:rPr>
          <w:sz w:val="24"/>
          <w:szCs w:val="24"/>
        </w:rPr>
        <w:t>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C576BD" w:rsidRPr="006F0B8F" w:rsidRDefault="00C47091" w:rsidP="00090862">
      <w:pPr>
        <w:pStyle w:val="11"/>
        <w:numPr>
          <w:ilvl w:val="2"/>
          <w:numId w:val="45"/>
        </w:numPr>
        <w:tabs>
          <w:tab w:val="left" w:pos="851"/>
        </w:tabs>
        <w:ind w:left="0" w:firstLine="709"/>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8205E0">
        <w:rPr>
          <w:sz w:val="24"/>
          <w:szCs w:val="24"/>
        </w:rPr>
        <w:t xml:space="preserve">                      </w:t>
      </w:r>
      <w:r w:rsidRPr="006F0B8F">
        <w:rPr>
          <w:sz w:val="24"/>
          <w:szCs w:val="24"/>
        </w:rPr>
        <w:t>№ 10-57/РВ.</w:t>
      </w:r>
    </w:p>
    <w:p w:rsidR="00C576BD" w:rsidRPr="006F0B8F" w:rsidRDefault="00073264" w:rsidP="0053653A">
      <w:pPr>
        <w:pStyle w:val="11"/>
        <w:ind w:left="0" w:firstLine="568"/>
        <w:rPr>
          <w:sz w:val="24"/>
          <w:szCs w:val="24"/>
        </w:rPr>
      </w:pPr>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
    <w:p w:rsidR="00C576BD" w:rsidRPr="00E76873"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76873" w:rsidRDefault="00E76873" w:rsidP="00E76873">
      <w:pPr>
        <w:widowControl w:val="0"/>
        <w:tabs>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sz w:val="24"/>
        </w:rPr>
        <w:t xml:space="preserve">   </w:t>
      </w:r>
      <w:r w:rsidRPr="00E76873">
        <w:rPr>
          <w:rFonts w:ascii="Times New Roman" w:hAnsi="Times New Roman"/>
          <w:sz w:val="24"/>
        </w:rPr>
        <w:t>3.17.</w:t>
      </w:r>
      <w:r>
        <w:rPr>
          <w:sz w:val="24"/>
        </w:rPr>
        <w:t xml:space="preserve"> </w:t>
      </w:r>
      <w:r>
        <w:rPr>
          <w:rFonts w:ascii="Times New Roman" w:hAnsi="Times New Roman"/>
          <w:color w:val="000000" w:themeColor="text1"/>
          <w:sz w:val="24"/>
          <w:szCs w:val="24"/>
        </w:rPr>
        <w:t>Справочная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10 к настоящему административному регламенту.</w:t>
      </w:r>
    </w:p>
    <w:p w:rsidR="008158DB" w:rsidRDefault="008158DB" w:rsidP="00E76873">
      <w:pPr>
        <w:widowControl w:val="0"/>
        <w:tabs>
          <w:tab w:val="left" w:pos="1134"/>
        </w:tabs>
        <w:spacing w:after="0" w:line="240" w:lineRule="auto"/>
        <w:ind w:firstLine="567"/>
        <w:jc w:val="both"/>
        <w:rPr>
          <w:rFonts w:ascii="Times New Roman" w:hAnsi="Times New Roman"/>
          <w:color w:val="000000" w:themeColor="text1"/>
          <w:sz w:val="24"/>
          <w:szCs w:val="24"/>
          <w:lang w:eastAsia="ru-RU"/>
        </w:rPr>
      </w:pPr>
    </w:p>
    <w:p w:rsidR="00F82DE2" w:rsidRPr="004110AF" w:rsidRDefault="004110AF" w:rsidP="004110AF">
      <w:pPr>
        <w:pStyle w:val="2-"/>
        <w:numPr>
          <w:ilvl w:val="0"/>
          <w:numId w:val="0"/>
        </w:numPr>
        <w:ind w:left="851"/>
        <w:rPr>
          <w:i w:val="0"/>
          <w:sz w:val="24"/>
          <w:szCs w:val="24"/>
        </w:rPr>
      </w:pPr>
      <w:bookmarkStart w:id="28" w:name="_Toc437973280"/>
      <w:bookmarkStart w:id="29" w:name="_Toc438110021"/>
      <w:bookmarkStart w:id="30" w:name="_Toc438376225"/>
      <w:bookmarkStart w:id="31" w:name="_Toc29830129"/>
      <w:r w:rsidRPr="004110AF">
        <w:rPr>
          <w:i w:val="0"/>
          <w:sz w:val="24"/>
          <w:szCs w:val="24"/>
          <w:lang w:val="en-US"/>
        </w:rPr>
        <w:t>II</w:t>
      </w:r>
      <w:r w:rsidRPr="004110AF">
        <w:rPr>
          <w:i w:val="0"/>
          <w:sz w:val="24"/>
          <w:szCs w:val="24"/>
        </w:rPr>
        <w:t>. Стандарт предоставления Муниципальной услуги</w:t>
      </w:r>
      <w:bookmarkEnd w:id="28"/>
      <w:bookmarkEnd w:id="29"/>
      <w:bookmarkEnd w:id="30"/>
      <w:bookmarkEnd w:id="31"/>
    </w:p>
    <w:p w:rsidR="00F82DE2" w:rsidRPr="006F0B8F" w:rsidRDefault="000B48ED" w:rsidP="0053653A">
      <w:pPr>
        <w:pStyle w:val="2-"/>
        <w:spacing w:before="0" w:after="0"/>
        <w:rPr>
          <w:i w:val="0"/>
          <w:sz w:val="24"/>
          <w:szCs w:val="24"/>
        </w:rPr>
      </w:pPr>
      <w:bookmarkStart w:id="32" w:name="_Toc437973281"/>
      <w:bookmarkStart w:id="33" w:name="_Toc438110022"/>
      <w:bookmarkStart w:id="34" w:name="_Toc438376226"/>
      <w:bookmarkStart w:id="35" w:name="_Toc8634985"/>
      <w:bookmarkStart w:id="36" w:name="_Toc29830130"/>
      <w:r w:rsidRPr="006F0B8F">
        <w:rPr>
          <w:sz w:val="24"/>
          <w:szCs w:val="24"/>
        </w:rPr>
        <w:t xml:space="preserve">Наименование </w:t>
      </w:r>
      <w:r w:rsidR="00135CD5" w:rsidRPr="006F0B8F">
        <w:rPr>
          <w:sz w:val="24"/>
          <w:szCs w:val="24"/>
        </w:rPr>
        <w:t>Муниципальной услуги</w:t>
      </w:r>
      <w:bookmarkEnd w:id="32"/>
      <w:bookmarkEnd w:id="33"/>
      <w:bookmarkEnd w:id="34"/>
      <w:bookmarkEnd w:id="35"/>
      <w:bookmarkEnd w:id="36"/>
    </w:p>
    <w:p w:rsidR="00F82DE2" w:rsidRDefault="00F82DE2" w:rsidP="00B825DB">
      <w:pPr>
        <w:pStyle w:val="2-"/>
        <w:numPr>
          <w:ilvl w:val="0"/>
          <w:numId w:val="0"/>
        </w:numPr>
        <w:spacing w:before="0" w:after="0"/>
        <w:ind w:left="1211"/>
        <w:jc w:val="left"/>
        <w:rPr>
          <w:i w:val="0"/>
          <w:sz w:val="24"/>
          <w:szCs w:val="24"/>
        </w:rPr>
      </w:pPr>
    </w:p>
    <w:p w:rsidR="00E1446F" w:rsidRPr="006F0B8F" w:rsidRDefault="00E1446F"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7" w:name="_Toc437973284"/>
      <w:bookmarkStart w:id="38" w:name="_Toc438110025"/>
      <w:bookmarkStart w:id="39" w:name="_Toc438376229"/>
      <w:bookmarkStart w:id="40" w:name="_Toc8634986"/>
      <w:bookmarkStart w:id="41" w:name="_Toc29830131"/>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7"/>
      <w:bookmarkEnd w:id="38"/>
      <w:bookmarkEnd w:id="39"/>
      <w:r w:rsidRPr="006F0B8F">
        <w:rPr>
          <w:sz w:val="24"/>
          <w:szCs w:val="24"/>
        </w:rPr>
        <w:t>у</w:t>
      </w:r>
      <w:bookmarkEnd w:id="40"/>
      <w:bookmarkEnd w:id="41"/>
    </w:p>
    <w:p w:rsidR="00F82DE2" w:rsidRDefault="00F82DE2" w:rsidP="00B825DB">
      <w:pPr>
        <w:pStyle w:val="2-"/>
        <w:numPr>
          <w:ilvl w:val="0"/>
          <w:numId w:val="0"/>
        </w:numPr>
        <w:spacing w:before="0" w:after="0"/>
        <w:ind w:left="1211"/>
        <w:jc w:val="left"/>
        <w:rPr>
          <w:sz w:val="24"/>
          <w:szCs w:val="24"/>
        </w:rPr>
      </w:pPr>
    </w:p>
    <w:p w:rsidR="008158DB" w:rsidRPr="006F0B8F" w:rsidRDefault="008158DB"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DE7165">
        <w:rPr>
          <w:sz w:val="24"/>
          <w:szCs w:val="24"/>
        </w:rPr>
        <w:t xml:space="preserve">на базе МФЦ, </w:t>
      </w:r>
      <w:r w:rsidR="00073264" w:rsidRPr="006F0B8F">
        <w:rPr>
          <w:sz w:val="24"/>
          <w:szCs w:val="24"/>
        </w:rPr>
        <w:t xml:space="preserve">посредством РПГУ, </w:t>
      </w:r>
      <w:r w:rsidR="00DE7165">
        <w:rPr>
          <w:sz w:val="24"/>
          <w:szCs w:val="24"/>
        </w:rPr>
        <w:t>в</w:t>
      </w:r>
      <w:r w:rsidR="00954606">
        <w:rPr>
          <w:sz w:val="24"/>
          <w:szCs w:val="24"/>
        </w:rPr>
        <w:t xml:space="preserve"> Администрации городского округа</w:t>
      </w:r>
      <w:r w:rsidR="00073264" w:rsidRPr="006F0B8F">
        <w:rPr>
          <w:sz w:val="24"/>
          <w:szCs w:val="24"/>
        </w:rPr>
        <w:t xml:space="preserve"> </w:t>
      </w:r>
      <w:r w:rsidR="00954606">
        <w:rPr>
          <w:sz w:val="24"/>
          <w:szCs w:val="24"/>
        </w:rPr>
        <w:t xml:space="preserve">Электросталь Московской области </w:t>
      </w:r>
      <w:r w:rsidR="00073264" w:rsidRPr="006F0B8F">
        <w:rPr>
          <w:sz w:val="24"/>
          <w:szCs w:val="24"/>
        </w:rPr>
        <w:t xml:space="preserve">по выбору </w:t>
      </w:r>
      <w:r w:rsidR="00717482" w:rsidRPr="006F0B8F">
        <w:rPr>
          <w:sz w:val="24"/>
          <w:szCs w:val="24"/>
        </w:rPr>
        <w:t>Заявителя (представителя Заявителя)</w:t>
      </w:r>
      <w:r w:rsidR="00800A93" w:rsidRPr="006F0B8F">
        <w:rPr>
          <w:rFonts w:eastAsia="Times New Roman"/>
          <w:sz w:val="24"/>
          <w:szCs w:val="24"/>
          <w:lang w:eastAsia="ar-SA"/>
        </w:rPr>
        <w:t>.</w:t>
      </w:r>
    </w:p>
    <w:p w:rsidR="00C576BD" w:rsidRPr="006F0B8F" w:rsidRDefault="00FA37E0" w:rsidP="00A24FFC">
      <w:pPr>
        <w:pStyle w:val="11"/>
        <w:numPr>
          <w:ilvl w:val="1"/>
          <w:numId w:val="17"/>
        </w:numPr>
        <w:ind w:left="0" w:firstLine="709"/>
        <w:rPr>
          <w:sz w:val="24"/>
          <w:szCs w:val="24"/>
        </w:rPr>
      </w:pPr>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w:t>
      </w:r>
      <w:r w:rsidR="00DE402F">
        <w:rPr>
          <w:sz w:val="24"/>
          <w:szCs w:val="24"/>
        </w:rPr>
        <w:t>распоряжением Администрации</w:t>
      </w:r>
      <w:r w:rsidRPr="006F0B8F">
        <w:rPr>
          <w:sz w:val="24"/>
          <w:szCs w:val="24"/>
        </w:rPr>
        <w:t xml:space="preserve">.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подразделение Администрации</w:t>
      </w:r>
      <w:r w:rsidR="003A065F">
        <w:rPr>
          <w:rFonts w:eastAsia="Times New Roman"/>
          <w:sz w:val="24"/>
          <w:szCs w:val="24"/>
          <w:lang w:eastAsia="ar-SA"/>
        </w:rPr>
        <w:t xml:space="preserve"> Управление архитектуры и градостроительства Администрации городского округа Электросталь Московской области</w:t>
      </w:r>
      <w:r w:rsidR="00717482" w:rsidRPr="006F0B8F">
        <w:rPr>
          <w:rFonts w:eastAsia="Times New Roman"/>
          <w:sz w:val="24"/>
          <w:szCs w:val="24"/>
          <w:lang w:eastAsia="ar-SA"/>
        </w:rPr>
        <w:t>,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муниципального </w:t>
      </w:r>
      <w:r w:rsidR="00717482" w:rsidRPr="006F0B8F">
        <w:rPr>
          <w:sz w:val="24"/>
          <w:szCs w:val="24"/>
        </w:rPr>
        <w:t>образования</w:t>
      </w:r>
      <w:r w:rsidR="00717482" w:rsidRPr="006F0B8F">
        <w:rPr>
          <w:sz w:val="24"/>
          <w:szCs w:val="24"/>
          <w:lang w:eastAsia="ar-SA"/>
        </w:rPr>
        <w:t xml:space="preserve"> и Государственным казенным учреждением Московской области «</w:t>
      </w:r>
      <w:r w:rsidR="005D4F94">
        <w:rPr>
          <w:sz w:val="24"/>
          <w:szCs w:val="24"/>
          <w:lang w:eastAsia="ar-SA"/>
        </w:rPr>
        <w:t>Московский областной м</w:t>
      </w:r>
      <w:r w:rsidR="00717482" w:rsidRPr="006F0B8F">
        <w:rPr>
          <w:sz w:val="24"/>
          <w:szCs w:val="24"/>
          <w:lang w:eastAsia="ar-SA"/>
        </w:rPr>
        <w:t>ногофункциональный центр предоставления государственных и муниципальных услуг» (далее – ГКУ М</w:t>
      </w:r>
      <w:r w:rsidR="005D4F94">
        <w:rPr>
          <w:sz w:val="24"/>
          <w:szCs w:val="24"/>
          <w:lang w:eastAsia="ar-SA"/>
        </w:rPr>
        <w:t>О</w:t>
      </w:r>
      <w:r w:rsidR="00717482" w:rsidRPr="006F0B8F">
        <w:rPr>
          <w:sz w:val="24"/>
          <w:szCs w:val="24"/>
          <w:lang w:eastAsia="ar-SA"/>
        </w:rPr>
        <w:t xml:space="preserve"> «</w:t>
      </w:r>
      <w:r w:rsidR="005D4F94">
        <w:rPr>
          <w:sz w:val="24"/>
          <w:szCs w:val="24"/>
          <w:lang w:eastAsia="ar-SA"/>
        </w:rPr>
        <w:t xml:space="preserve">МО </w:t>
      </w:r>
      <w:r w:rsidR="00717482" w:rsidRPr="006F0B8F">
        <w:rPr>
          <w:sz w:val="24"/>
          <w:szCs w:val="24"/>
          <w:lang w:eastAsia="ar-SA"/>
        </w:rPr>
        <w:t>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 xml:space="preserve">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взаимодействует с:</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42" w:name="_Toc437973285"/>
      <w:bookmarkStart w:id="43" w:name="_Toc438110026"/>
      <w:bookmarkStart w:id="44" w:name="_Toc438376230"/>
      <w:bookmarkStart w:id="45" w:name="_Toc8634987"/>
      <w:bookmarkStart w:id="46" w:name="_Toc29830132"/>
      <w:bookmarkStart w:id="47" w:name="_Toc437973283"/>
      <w:bookmarkStart w:id="48" w:name="_Toc438110024"/>
      <w:bookmarkStart w:id="49"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42"/>
      <w:bookmarkEnd w:id="43"/>
      <w:bookmarkEnd w:id="44"/>
      <w:bookmarkEnd w:id="45"/>
      <w:bookmarkEnd w:id="46"/>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13.3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14146D">
      <w:pPr>
        <w:pStyle w:val="11"/>
        <w:numPr>
          <w:ilvl w:val="0"/>
          <w:numId w:val="0"/>
        </w:numPr>
        <w:spacing w:line="240" w:lineRule="auto"/>
        <w:ind w:left="709"/>
        <w:jc w:val="center"/>
        <w:rPr>
          <w:sz w:val="24"/>
          <w:szCs w:val="24"/>
        </w:rPr>
      </w:pPr>
    </w:p>
    <w:p w:rsidR="0014146D" w:rsidRDefault="00717482" w:rsidP="0014146D">
      <w:pPr>
        <w:pStyle w:val="2-"/>
        <w:numPr>
          <w:ilvl w:val="0"/>
          <w:numId w:val="13"/>
        </w:numPr>
        <w:spacing w:before="0" w:after="0"/>
        <w:rPr>
          <w:sz w:val="24"/>
          <w:szCs w:val="24"/>
        </w:rPr>
      </w:pPr>
      <w:bookmarkStart w:id="50" w:name="_Toc468470729"/>
      <w:bookmarkStart w:id="51" w:name="_Toc29830133"/>
      <w:bookmarkStart w:id="52" w:name="_Toc8634988"/>
      <w:r w:rsidRPr="006F0B8F">
        <w:rPr>
          <w:sz w:val="24"/>
          <w:szCs w:val="24"/>
        </w:rPr>
        <w:t>Срок регистрации запроса Заяв</w:t>
      </w:r>
      <w:bookmarkEnd w:id="50"/>
      <w:r w:rsidRPr="006F0B8F">
        <w:rPr>
          <w:sz w:val="24"/>
          <w:szCs w:val="24"/>
        </w:rPr>
        <w:t>ителя (представителя Заявителя)</w:t>
      </w:r>
      <w:bookmarkEnd w:id="51"/>
    </w:p>
    <w:p w:rsidR="00F82DE2" w:rsidRPr="006F0B8F" w:rsidRDefault="00717482" w:rsidP="0014146D">
      <w:pPr>
        <w:pStyle w:val="2-"/>
        <w:numPr>
          <w:ilvl w:val="0"/>
          <w:numId w:val="0"/>
        </w:numPr>
        <w:spacing w:before="0" w:after="0"/>
        <w:ind w:left="360"/>
        <w:rPr>
          <w:sz w:val="24"/>
          <w:szCs w:val="24"/>
        </w:rPr>
      </w:pPr>
      <w:bookmarkStart w:id="53" w:name="_Toc29830134"/>
      <w:r w:rsidRPr="006F0B8F">
        <w:rPr>
          <w:sz w:val="24"/>
          <w:szCs w:val="24"/>
        </w:rPr>
        <w:t>о предоставлении Муниципальной услуги</w:t>
      </w:r>
      <w:bookmarkEnd w:id="52"/>
      <w:bookmarkEnd w:id="53"/>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 xml:space="preserve">от 27.07.2010 № 210-ФЗ «Об организации предоставления государственных и муниципальных услуг», регистрируется в Администрации в порядке, установленном </w:t>
      </w:r>
      <w:r w:rsidR="005E3656">
        <w:rPr>
          <w:sz w:val="24"/>
        </w:rPr>
        <w:t>распоряжением</w:t>
      </w:r>
      <w:r w:rsidR="00783F19" w:rsidRPr="006F0B8F">
        <w:rPr>
          <w:sz w:val="24"/>
        </w:rPr>
        <w:t xml:space="preserve"> Администрации.</w:t>
      </w:r>
    </w:p>
    <w:p w:rsidR="00A45F21" w:rsidRPr="006F0B8F" w:rsidRDefault="00A45F21" w:rsidP="007D7F56">
      <w:pPr>
        <w:pStyle w:val="11"/>
        <w:numPr>
          <w:ilvl w:val="0"/>
          <w:numId w:val="0"/>
        </w:numPr>
        <w:spacing w:line="240" w:lineRule="auto"/>
        <w:rPr>
          <w:sz w:val="24"/>
          <w:szCs w:val="24"/>
        </w:rPr>
      </w:pPr>
    </w:p>
    <w:p w:rsidR="00F82DE2" w:rsidRPr="006F0B8F" w:rsidRDefault="004E37E6" w:rsidP="00A24FFC">
      <w:pPr>
        <w:pStyle w:val="2-"/>
        <w:numPr>
          <w:ilvl w:val="0"/>
          <w:numId w:val="13"/>
        </w:numPr>
        <w:spacing w:before="0" w:after="0"/>
        <w:rPr>
          <w:sz w:val="24"/>
          <w:szCs w:val="24"/>
        </w:rPr>
      </w:pPr>
      <w:bookmarkStart w:id="54" w:name="_Toc437973287"/>
      <w:bookmarkStart w:id="55" w:name="_Toc438110028"/>
      <w:bookmarkStart w:id="56" w:name="_Toc438376232"/>
      <w:bookmarkStart w:id="57" w:name="_Toc8634989"/>
      <w:bookmarkStart w:id="58" w:name="_Toc29830135"/>
      <w:r w:rsidRPr="006F0B8F">
        <w:rPr>
          <w:sz w:val="24"/>
          <w:szCs w:val="24"/>
        </w:rPr>
        <w:t xml:space="preserve">Срок предоставления </w:t>
      </w:r>
      <w:bookmarkEnd w:id="54"/>
      <w:bookmarkEnd w:id="55"/>
      <w:r w:rsidR="00B577EA" w:rsidRPr="006F0B8F">
        <w:rPr>
          <w:sz w:val="24"/>
          <w:szCs w:val="24"/>
        </w:rPr>
        <w:t>М</w:t>
      </w:r>
      <w:r w:rsidRPr="006F0B8F">
        <w:rPr>
          <w:sz w:val="24"/>
          <w:szCs w:val="24"/>
        </w:rPr>
        <w:t>униципальной услуги</w:t>
      </w:r>
      <w:bookmarkEnd w:id="56"/>
      <w:bookmarkEnd w:id="57"/>
      <w:bookmarkEnd w:id="58"/>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342EC8" w:rsidRDefault="00DE4210" w:rsidP="00DE4210">
      <w:pPr>
        <w:pStyle w:val="11"/>
        <w:numPr>
          <w:ilvl w:val="0"/>
          <w:numId w:val="0"/>
        </w:numPr>
        <w:ind w:left="1288" w:hanging="720"/>
      </w:pPr>
    </w:p>
    <w:p w:rsidR="00F82DE2" w:rsidRPr="006F0B8F" w:rsidRDefault="00105041" w:rsidP="00A24FFC">
      <w:pPr>
        <w:pStyle w:val="2-"/>
        <w:numPr>
          <w:ilvl w:val="0"/>
          <w:numId w:val="13"/>
        </w:numPr>
        <w:spacing w:before="0" w:after="0"/>
        <w:rPr>
          <w:sz w:val="24"/>
          <w:szCs w:val="24"/>
        </w:rPr>
      </w:pPr>
      <w:bookmarkStart w:id="59" w:name="_Toc8634990"/>
      <w:bookmarkStart w:id="60" w:name="_Toc29830136"/>
      <w:r w:rsidRPr="006F0B8F">
        <w:rPr>
          <w:sz w:val="24"/>
          <w:szCs w:val="24"/>
        </w:rPr>
        <w:t>Правовые основания предоставления Муниципальной услуги</w:t>
      </w:r>
      <w:bookmarkEnd w:id="47"/>
      <w:bookmarkEnd w:id="48"/>
      <w:bookmarkEnd w:id="49"/>
      <w:bookmarkEnd w:id="59"/>
      <w:bookmarkEnd w:id="60"/>
    </w:p>
    <w:p w:rsidR="00701EDF" w:rsidRPr="006F0B8F" w:rsidRDefault="00701EDF" w:rsidP="00701EDF">
      <w:pPr>
        <w:pStyle w:val="2-"/>
        <w:numPr>
          <w:ilvl w:val="0"/>
          <w:numId w:val="0"/>
        </w:numPr>
        <w:spacing w:before="0" w:after="0"/>
        <w:ind w:left="360"/>
        <w:jc w:val="left"/>
        <w:rPr>
          <w:sz w:val="24"/>
          <w:szCs w:val="24"/>
        </w:rPr>
      </w:pPr>
    </w:p>
    <w:p w:rsidR="00A45F21" w:rsidRPr="006F0B8F" w:rsidRDefault="00783F19" w:rsidP="00A24FFC">
      <w:pPr>
        <w:pStyle w:val="ConsPlusNormal"/>
        <w:numPr>
          <w:ilvl w:val="1"/>
          <w:numId w:val="13"/>
        </w:numPr>
        <w:tabs>
          <w:tab w:val="left" w:pos="0"/>
          <w:tab w:val="left" w:pos="709"/>
          <w:tab w:val="left" w:pos="1134"/>
        </w:tabs>
        <w:ind w:left="0" w:firstLine="709"/>
        <w:jc w:val="both"/>
        <w:rPr>
          <w:sz w:val="24"/>
          <w:szCs w:val="24"/>
        </w:rPr>
      </w:pPr>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F0B8F">
        <w:rPr>
          <w:rFonts w:ascii="Times New Roman" w:hAnsi="Times New Roman" w:cs="Times New Roman"/>
          <w:sz w:val="24"/>
          <w:szCs w:val="24"/>
        </w:rPr>
        <w:t xml:space="preserve">Список </w:t>
      </w:r>
      <w:r w:rsidR="00DE4210" w:rsidRPr="006F0B8F">
        <w:rPr>
          <w:rFonts w:ascii="Times New Roman" w:hAnsi="Times New Roman" w:cs="Times New Roman"/>
          <w:sz w:val="24"/>
          <w:szCs w:val="24"/>
        </w:rPr>
        <w:t>нормативно правовых</w:t>
      </w:r>
      <w:r w:rsidRPr="006F0B8F">
        <w:rPr>
          <w:rFonts w:ascii="Times New Roman" w:hAnsi="Times New Roman" w:cs="Times New Roman"/>
          <w:sz w:val="24"/>
          <w:szCs w:val="24"/>
        </w:rPr>
        <w:t xml:space="preserve">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приведен в Приложении </w:t>
      </w:r>
      <w:r w:rsidR="0011121D" w:rsidRPr="006F0B8F">
        <w:rPr>
          <w:rFonts w:ascii="Times New Roman" w:hAnsi="Times New Roman" w:cs="Times New Roman"/>
          <w:sz w:val="24"/>
          <w:szCs w:val="24"/>
        </w:rPr>
        <w:t>4</w:t>
      </w:r>
      <w:r w:rsidRPr="006F0B8F">
        <w:rPr>
          <w:rFonts w:ascii="Times New Roman" w:hAnsi="Times New Roman" w:cs="Times New Roman"/>
          <w:sz w:val="24"/>
          <w:szCs w:val="24"/>
        </w:rPr>
        <w:t xml:space="preserve"> к настоящему Административному регламенту.</w:t>
      </w:r>
    </w:p>
    <w:p w:rsidR="00406198" w:rsidRDefault="00406198" w:rsidP="00406198">
      <w:pPr>
        <w:pStyle w:val="ConsPlusNormal"/>
        <w:tabs>
          <w:tab w:val="left" w:pos="0"/>
          <w:tab w:val="left" w:pos="709"/>
          <w:tab w:val="left" w:pos="1134"/>
        </w:tabs>
        <w:ind w:left="360"/>
        <w:jc w:val="both"/>
        <w:rPr>
          <w:rFonts w:ascii="Times New Roman" w:hAnsi="Times New Roman" w:cs="Times New Roman"/>
          <w:sz w:val="28"/>
          <w:szCs w:val="28"/>
        </w:rPr>
      </w:pPr>
    </w:p>
    <w:p w:rsidR="00342EC8" w:rsidRPr="00342EC8" w:rsidRDefault="00342EC8" w:rsidP="00406198">
      <w:pPr>
        <w:pStyle w:val="ConsPlusNormal"/>
        <w:tabs>
          <w:tab w:val="left" w:pos="0"/>
          <w:tab w:val="left" w:pos="709"/>
          <w:tab w:val="left" w:pos="1134"/>
        </w:tabs>
        <w:ind w:left="360"/>
        <w:jc w:val="both"/>
        <w:rPr>
          <w:rFonts w:ascii="Times New Roman" w:hAnsi="Times New Roman" w:cs="Times New Roman"/>
          <w:sz w:val="28"/>
          <w:szCs w:val="28"/>
        </w:rPr>
      </w:pPr>
    </w:p>
    <w:p w:rsidR="00F82DE2" w:rsidRPr="006F0B8F" w:rsidRDefault="00105041" w:rsidP="00A24FFC">
      <w:pPr>
        <w:pStyle w:val="2-"/>
        <w:numPr>
          <w:ilvl w:val="0"/>
          <w:numId w:val="13"/>
        </w:numPr>
        <w:spacing w:before="0" w:after="0"/>
      </w:pPr>
      <w:bookmarkStart w:id="69" w:name="_Toc8634991"/>
      <w:bookmarkStart w:id="70" w:name="_Toc29830137"/>
      <w:r w:rsidRPr="006F0B8F">
        <w:rPr>
          <w:color w:val="000000" w:themeColor="text1"/>
          <w:sz w:val="24"/>
        </w:rPr>
        <w:t>И</w:t>
      </w:r>
      <w:r w:rsidRPr="006F0B8F">
        <w:rPr>
          <w:sz w:val="24"/>
          <w:szCs w:val="24"/>
        </w:rPr>
        <w:t xml:space="preserve">счерпывающий перечень документов, необходимых для </w:t>
      </w:r>
      <w:bookmarkEnd w:id="61"/>
      <w:bookmarkEnd w:id="62"/>
      <w:bookmarkEnd w:id="63"/>
      <w:r w:rsidRPr="006F0B8F">
        <w:rPr>
          <w:sz w:val="24"/>
          <w:szCs w:val="24"/>
        </w:rPr>
        <w:t>предоставления Муниципальной услуги</w:t>
      </w:r>
      <w:bookmarkEnd w:id="64"/>
      <w:bookmarkEnd w:id="65"/>
      <w:bookmarkEnd w:id="66"/>
      <w:bookmarkEnd w:id="67"/>
      <w:bookmarkEnd w:id="68"/>
      <w:r w:rsidRPr="006F0B8F">
        <w:rPr>
          <w:sz w:val="24"/>
          <w:szCs w:val="24"/>
        </w:rPr>
        <w:t>, подлежащих представлению Заявителем (представителем Заявителя)</w:t>
      </w:r>
      <w:bookmarkStart w:id="71" w:name="_Toc8634992"/>
      <w:bookmarkEnd w:id="69"/>
      <w:bookmarkEnd w:id="70"/>
      <w:bookmarkEnd w:id="71"/>
    </w:p>
    <w:p w:rsidR="00701EDF" w:rsidRPr="00342EC8"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5"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6"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7"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00786A42">
        <w:rPr>
          <w:rFonts w:ascii="Times New Roman" w:hAnsi="Times New Roman"/>
          <w:sz w:val="24"/>
          <w:szCs w:val="24"/>
          <w:lang w:eastAsia="ru-RU"/>
        </w:rPr>
        <w:t>от 30.12.2009</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В случае,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786A42" w:rsidP="00B825DB">
      <w:pPr>
        <w:spacing w:after="0"/>
        <w:ind w:firstLine="709"/>
        <w:jc w:val="both"/>
        <w:rPr>
          <w:rFonts w:ascii="Times New Roman" w:hAnsi="Times New Roman"/>
          <w:bCs/>
          <w:sz w:val="24"/>
          <w:szCs w:val="24"/>
        </w:rPr>
      </w:pPr>
      <w:r>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руководителя Администрации,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14146D">
      <w:pPr>
        <w:pStyle w:val="2-"/>
        <w:numPr>
          <w:ilvl w:val="0"/>
          <w:numId w:val="13"/>
        </w:numPr>
        <w:spacing w:before="0" w:after="0"/>
        <w:rPr>
          <w:sz w:val="24"/>
          <w:szCs w:val="24"/>
        </w:rPr>
      </w:pPr>
      <w:bookmarkStart w:id="72" w:name="_Toc437973289"/>
      <w:bookmarkStart w:id="73" w:name="_Toc438110030"/>
      <w:bookmarkStart w:id="74" w:name="_Toc438376234"/>
      <w:bookmarkStart w:id="75" w:name="_Toc8634993"/>
      <w:bookmarkStart w:id="76" w:name="_Toc29830138"/>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72"/>
      <w:bookmarkEnd w:id="73"/>
      <w:bookmarkEnd w:id="74"/>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75"/>
      <w:bookmarkEnd w:id="76"/>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7" w:name="_Ref438363884"/>
      <w:r w:rsidRPr="006F0B8F">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w:t>
      </w:r>
      <w:r w:rsidR="00DD5323" w:rsidRPr="006F0B8F">
        <w:rPr>
          <w:sz w:val="24"/>
          <w:szCs w:val="24"/>
        </w:rPr>
        <w:t xml:space="preserve"> </w:t>
      </w:r>
      <w:r w:rsidR="005A25F3" w:rsidRPr="006F0B8F">
        <w:rPr>
          <w:sz w:val="24"/>
          <w:szCs w:val="24"/>
        </w:rPr>
        <w:t>запрашивает</w:t>
      </w:r>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7"/>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t xml:space="preserve">11.1.2. </w:t>
      </w:r>
      <w:r w:rsidR="00C20EAF" w:rsidRPr="006F0B8F">
        <w:rPr>
          <w:sz w:val="24"/>
          <w:szCs w:val="24"/>
        </w:rPr>
        <w:t xml:space="preserve">В </w:t>
      </w:r>
      <w:r w:rsidR="007E7CCE">
        <w:rPr>
          <w:sz w:val="24"/>
          <w:szCs w:val="24"/>
        </w:rPr>
        <w:t>Управлении</w:t>
      </w:r>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содержащую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Должностн</w:t>
      </w:r>
      <w:r w:rsidR="0050610E">
        <w:rPr>
          <w:sz w:val="24"/>
          <w:szCs w:val="24"/>
        </w:rPr>
        <w:t>о</w:t>
      </w:r>
      <w:r w:rsidRPr="006F0B8F">
        <w:rPr>
          <w:sz w:val="24"/>
          <w:szCs w:val="24"/>
        </w:rPr>
        <w:t>е лиц</w:t>
      </w:r>
      <w:r w:rsidR="0050610E">
        <w:rPr>
          <w:sz w:val="24"/>
          <w:szCs w:val="24"/>
        </w:rPr>
        <w:t>о</w:t>
      </w:r>
      <w:r w:rsidR="00193C21">
        <w:rPr>
          <w:sz w:val="24"/>
          <w:szCs w:val="24"/>
        </w:rPr>
        <w:t>,</w:t>
      </w:r>
      <w:r w:rsidRPr="006F0B8F">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14146D">
      <w:pPr>
        <w:pStyle w:val="11"/>
        <w:numPr>
          <w:ilvl w:val="0"/>
          <w:numId w:val="0"/>
        </w:numPr>
        <w:spacing w:line="240" w:lineRule="auto"/>
        <w:ind w:left="709"/>
        <w:jc w:val="center"/>
        <w:rPr>
          <w:sz w:val="24"/>
          <w:szCs w:val="24"/>
        </w:rPr>
      </w:pPr>
    </w:p>
    <w:p w:rsidR="00B364FD" w:rsidRDefault="00BA0594" w:rsidP="0014146D">
      <w:pPr>
        <w:pStyle w:val="2-"/>
        <w:numPr>
          <w:ilvl w:val="0"/>
          <w:numId w:val="13"/>
        </w:numPr>
        <w:spacing w:before="0" w:after="0"/>
        <w:rPr>
          <w:sz w:val="24"/>
          <w:szCs w:val="24"/>
        </w:rPr>
      </w:pPr>
      <w:bookmarkStart w:id="78" w:name="_Toc29830139"/>
      <w:bookmarkStart w:id="79" w:name="_Toc437973293"/>
      <w:bookmarkStart w:id="80" w:name="_Toc438110034"/>
      <w:bookmarkStart w:id="81" w:name="_Toc438376239"/>
      <w:bookmarkStart w:id="82" w:name="_Toc8634994"/>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w:t>
      </w:r>
      <w:bookmarkEnd w:id="78"/>
    </w:p>
    <w:p w:rsidR="005D6879" w:rsidRPr="006F0B8F" w:rsidRDefault="00BA0594" w:rsidP="0014146D">
      <w:pPr>
        <w:pStyle w:val="2-"/>
        <w:numPr>
          <w:ilvl w:val="0"/>
          <w:numId w:val="0"/>
        </w:numPr>
        <w:spacing w:before="0" w:after="0"/>
        <w:ind w:left="360"/>
        <w:rPr>
          <w:sz w:val="24"/>
          <w:szCs w:val="24"/>
        </w:rPr>
      </w:pPr>
      <w:bookmarkStart w:id="83" w:name="_Toc29830140"/>
      <w:r w:rsidRPr="006F0B8F">
        <w:rPr>
          <w:sz w:val="24"/>
          <w:szCs w:val="24"/>
        </w:rPr>
        <w:t>необходимых для предоставления Муниципальной услуги</w:t>
      </w:r>
      <w:bookmarkEnd w:id="79"/>
      <w:bookmarkEnd w:id="80"/>
      <w:bookmarkEnd w:id="81"/>
      <w:bookmarkEnd w:id="82"/>
      <w:bookmarkEnd w:id="83"/>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w:t>
      </w:r>
      <w:r w:rsidR="00174AE1">
        <w:rPr>
          <w:sz w:val="24"/>
          <w:szCs w:val="24"/>
        </w:rPr>
        <w:t xml:space="preserve"> или выдается</w:t>
      </w:r>
      <w:r w:rsidR="007B2D39">
        <w:rPr>
          <w:sz w:val="24"/>
          <w:szCs w:val="24"/>
        </w:rPr>
        <w:t xml:space="preserve"> в МФЦ, в зависимости от выбранного Заявителем (представителем Заявителя) способа получения результата Муниципальной услуги</w:t>
      </w:r>
      <w:r w:rsidR="00105041" w:rsidRPr="006F0B8F">
        <w:rPr>
          <w:sz w:val="24"/>
          <w:szCs w:val="24"/>
        </w:rPr>
        <w:t xml:space="preserve"> не позднее первого рабочего дня, следующего за днем подачи Заявления.</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Default="00F82DE2" w:rsidP="0014146D">
      <w:pPr>
        <w:pStyle w:val="11"/>
        <w:numPr>
          <w:ilvl w:val="0"/>
          <w:numId w:val="0"/>
        </w:numPr>
        <w:spacing w:line="240" w:lineRule="auto"/>
        <w:ind w:left="567"/>
        <w:jc w:val="center"/>
      </w:pPr>
    </w:p>
    <w:p w:rsidR="007416A8" w:rsidRPr="006F0B8F" w:rsidRDefault="007416A8" w:rsidP="0014146D">
      <w:pPr>
        <w:pStyle w:val="11"/>
        <w:numPr>
          <w:ilvl w:val="0"/>
          <w:numId w:val="0"/>
        </w:numPr>
        <w:spacing w:line="240" w:lineRule="auto"/>
        <w:ind w:left="567"/>
        <w:jc w:val="center"/>
      </w:pPr>
    </w:p>
    <w:p w:rsidR="00B364FD" w:rsidRPr="00B364FD" w:rsidRDefault="00994E65" w:rsidP="0014146D">
      <w:pPr>
        <w:pStyle w:val="2-"/>
        <w:numPr>
          <w:ilvl w:val="0"/>
          <w:numId w:val="13"/>
        </w:numPr>
        <w:spacing w:before="0" w:after="0"/>
        <w:rPr>
          <w:i w:val="0"/>
          <w:sz w:val="24"/>
          <w:szCs w:val="24"/>
        </w:rPr>
      </w:pPr>
      <w:bookmarkStart w:id="84" w:name="_Toc437973291"/>
      <w:bookmarkStart w:id="85" w:name="_Toc438110032"/>
      <w:bookmarkStart w:id="86" w:name="_Toc29830141"/>
      <w:bookmarkStart w:id="87" w:name="_Toc438376236"/>
      <w:bookmarkStart w:id="88" w:name="_Toc8634995"/>
      <w:r w:rsidRPr="006F0B8F">
        <w:rPr>
          <w:sz w:val="24"/>
          <w:szCs w:val="24"/>
        </w:rPr>
        <w:t>Исчерпывающий перечень оснований для отказа в предоставлении</w:t>
      </w:r>
      <w:bookmarkEnd w:id="84"/>
      <w:bookmarkEnd w:id="85"/>
      <w:bookmarkEnd w:id="86"/>
    </w:p>
    <w:p w:rsidR="005D6879" w:rsidRPr="006F0B8F" w:rsidRDefault="00994E65" w:rsidP="0014146D">
      <w:pPr>
        <w:pStyle w:val="2-"/>
        <w:numPr>
          <w:ilvl w:val="0"/>
          <w:numId w:val="0"/>
        </w:numPr>
        <w:spacing w:before="0" w:after="0"/>
        <w:ind w:left="360"/>
        <w:rPr>
          <w:i w:val="0"/>
          <w:sz w:val="24"/>
          <w:szCs w:val="24"/>
        </w:rPr>
      </w:pPr>
      <w:bookmarkStart w:id="89" w:name="_Toc29830142"/>
      <w:r w:rsidRPr="006F0B8F">
        <w:rPr>
          <w:sz w:val="24"/>
          <w:szCs w:val="24"/>
        </w:rPr>
        <w:t>Муниципальной услуги</w:t>
      </w:r>
      <w:bookmarkEnd w:id="87"/>
      <w:bookmarkEnd w:id="88"/>
      <w:bookmarkEnd w:id="89"/>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Заявления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B364FD" w:rsidRDefault="009257ED" w:rsidP="0014146D">
      <w:pPr>
        <w:pStyle w:val="2-"/>
        <w:numPr>
          <w:ilvl w:val="0"/>
          <w:numId w:val="42"/>
        </w:numPr>
        <w:spacing w:before="0" w:after="0"/>
        <w:rPr>
          <w:sz w:val="24"/>
          <w:szCs w:val="24"/>
        </w:rPr>
      </w:pPr>
      <w:bookmarkStart w:id="90" w:name="_Toc29830143"/>
      <w:bookmarkStart w:id="91" w:name="_Toc8634996"/>
      <w:r w:rsidRPr="006F0B8F">
        <w:rPr>
          <w:sz w:val="24"/>
          <w:szCs w:val="24"/>
        </w:rPr>
        <w:t>Порядок, размер и основания взимания государственной пошлины</w:t>
      </w:r>
      <w:bookmarkEnd w:id="90"/>
    </w:p>
    <w:p w:rsidR="00C576BD" w:rsidRPr="006F0B8F" w:rsidRDefault="009257ED" w:rsidP="0014146D">
      <w:pPr>
        <w:pStyle w:val="2-"/>
        <w:numPr>
          <w:ilvl w:val="0"/>
          <w:numId w:val="0"/>
        </w:numPr>
        <w:spacing w:before="0" w:after="0"/>
        <w:ind w:left="480"/>
        <w:rPr>
          <w:sz w:val="24"/>
          <w:szCs w:val="24"/>
        </w:rPr>
      </w:pPr>
      <w:bookmarkStart w:id="92" w:name="_Toc29830144"/>
      <w:r w:rsidRPr="006F0B8F">
        <w:rPr>
          <w:sz w:val="24"/>
          <w:szCs w:val="24"/>
        </w:rPr>
        <w:t>или иной платы, взимаемой за предоставление Муниципальной услуги</w:t>
      </w:r>
      <w:bookmarkEnd w:id="91"/>
      <w:bookmarkEnd w:id="9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93" w:name="_Toc437973294"/>
      <w:bookmarkStart w:id="94" w:name="_Toc438110035"/>
      <w:bookmarkStart w:id="95" w:name="_Toc438376240"/>
    </w:p>
    <w:p w:rsidR="00F82DE2" w:rsidRPr="006F0B8F" w:rsidRDefault="00F82DE2">
      <w:pPr>
        <w:pStyle w:val="11"/>
        <w:numPr>
          <w:ilvl w:val="0"/>
          <w:numId w:val="0"/>
        </w:numPr>
        <w:spacing w:line="240" w:lineRule="auto"/>
        <w:ind w:left="567"/>
        <w:rPr>
          <w:sz w:val="24"/>
          <w:szCs w:val="24"/>
          <w:lang w:val="en-US"/>
        </w:rPr>
      </w:pPr>
    </w:p>
    <w:p w:rsidR="0069391C" w:rsidRDefault="00614776" w:rsidP="0069391C">
      <w:pPr>
        <w:pStyle w:val="2-"/>
        <w:numPr>
          <w:ilvl w:val="0"/>
          <w:numId w:val="42"/>
        </w:numPr>
        <w:spacing w:before="0" w:after="0"/>
        <w:rPr>
          <w:sz w:val="24"/>
          <w:szCs w:val="24"/>
        </w:rPr>
      </w:pPr>
      <w:bookmarkStart w:id="96" w:name="_Toc29830145"/>
      <w:bookmarkStart w:id="97" w:name="_Toc8634997"/>
      <w:r w:rsidRPr="006F0B8F">
        <w:rPr>
          <w:sz w:val="24"/>
          <w:szCs w:val="24"/>
        </w:rPr>
        <w:t>Перечень услуг, необходимых и обязательных для предоставления</w:t>
      </w:r>
      <w:bookmarkEnd w:id="96"/>
    </w:p>
    <w:p w:rsidR="0069391C" w:rsidRDefault="00614776" w:rsidP="0069391C">
      <w:pPr>
        <w:pStyle w:val="2-"/>
        <w:numPr>
          <w:ilvl w:val="0"/>
          <w:numId w:val="0"/>
        </w:numPr>
        <w:spacing w:before="0" w:after="0"/>
        <w:ind w:left="480"/>
        <w:rPr>
          <w:sz w:val="24"/>
          <w:szCs w:val="24"/>
        </w:rPr>
      </w:pPr>
      <w:bookmarkStart w:id="98" w:name="_Toc29830146"/>
      <w:r w:rsidRPr="006F0B8F">
        <w:rPr>
          <w:sz w:val="24"/>
          <w:szCs w:val="24"/>
        </w:rPr>
        <w:t>Муниципальной услуги, в том числе порядок, размер и основания</w:t>
      </w:r>
      <w:bookmarkEnd w:id="98"/>
    </w:p>
    <w:p w:rsidR="00C576BD" w:rsidRPr="006F0B8F" w:rsidRDefault="00614776" w:rsidP="0069391C">
      <w:pPr>
        <w:pStyle w:val="2-"/>
        <w:numPr>
          <w:ilvl w:val="0"/>
          <w:numId w:val="0"/>
        </w:numPr>
        <w:spacing w:before="0" w:after="0"/>
        <w:ind w:left="480"/>
        <w:rPr>
          <w:sz w:val="24"/>
          <w:szCs w:val="24"/>
        </w:rPr>
      </w:pPr>
      <w:bookmarkStart w:id="99" w:name="_Toc29830147"/>
      <w:r w:rsidRPr="006F0B8F">
        <w:rPr>
          <w:sz w:val="24"/>
          <w:szCs w:val="24"/>
        </w:rPr>
        <w:t>взимания платы за предоставления таких</w:t>
      </w:r>
      <w:bookmarkEnd w:id="97"/>
      <w:r w:rsidR="00F9362B">
        <w:rPr>
          <w:sz w:val="24"/>
          <w:szCs w:val="24"/>
        </w:rPr>
        <w:t>:</w:t>
      </w:r>
      <w:bookmarkEnd w:id="99"/>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t xml:space="preserve">15.1. Услуги, необходимые и обязательные для предоставления Муниципальной услуги, отсутствуют. </w:t>
      </w:r>
    </w:p>
    <w:p w:rsidR="00052FC6" w:rsidRDefault="00105041" w:rsidP="00052FC6">
      <w:pPr>
        <w:pStyle w:val="2-"/>
        <w:numPr>
          <w:ilvl w:val="0"/>
          <w:numId w:val="42"/>
        </w:numPr>
        <w:spacing w:before="0" w:after="0"/>
        <w:rPr>
          <w:sz w:val="24"/>
          <w:szCs w:val="24"/>
        </w:rPr>
      </w:pPr>
      <w:bookmarkStart w:id="100" w:name="_Toc6921648"/>
      <w:bookmarkStart w:id="101" w:name="_Toc7009389"/>
      <w:bookmarkStart w:id="102" w:name="_Toc535509512"/>
      <w:bookmarkStart w:id="103" w:name="_Toc535509849"/>
      <w:bookmarkStart w:id="104" w:name="_Toc29830148"/>
      <w:bookmarkStart w:id="105" w:name="_Toc8634998"/>
      <w:bookmarkEnd w:id="100"/>
      <w:bookmarkEnd w:id="101"/>
      <w:bookmarkEnd w:id="102"/>
      <w:bookmarkEnd w:id="103"/>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bookmarkEnd w:id="104"/>
    </w:p>
    <w:p w:rsidR="00C576BD" w:rsidRPr="006F0B8F" w:rsidRDefault="00105041" w:rsidP="00052FC6">
      <w:pPr>
        <w:pStyle w:val="2-"/>
        <w:numPr>
          <w:ilvl w:val="0"/>
          <w:numId w:val="0"/>
        </w:numPr>
        <w:spacing w:before="0" w:after="0"/>
        <w:ind w:left="480"/>
        <w:rPr>
          <w:sz w:val="24"/>
          <w:szCs w:val="24"/>
        </w:rPr>
      </w:pPr>
      <w:bookmarkStart w:id="106" w:name="_Toc29830149"/>
      <w:r w:rsidRPr="006F0B8F">
        <w:rPr>
          <w:sz w:val="24"/>
          <w:szCs w:val="24"/>
        </w:rPr>
        <w:t>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93"/>
      <w:bookmarkEnd w:id="94"/>
      <w:bookmarkEnd w:id="95"/>
      <w:bookmarkEnd w:id="105"/>
      <w:bookmarkEnd w:id="106"/>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B63B70">
      <w:pPr>
        <w:pStyle w:val="111"/>
        <w:numPr>
          <w:ilvl w:val="0"/>
          <w:numId w:val="0"/>
        </w:numPr>
        <w:tabs>
          <w:tab w:val="left" w:pos="1134"/>
        </w:tabs>
        <w:ind w:firstLine="567"/>
        <w:rPr>
          <w:sz w:val="24"/>
          <w:szCs w:val="24"/>
        </w:rPr>
      </w:pPr>
      <w:r w:rsidRPr="006F0B8F">
        <w:rPr>
          <w:sz w:val="24"/>
          <w:szCs w:val="24"/>
        </w:rPr>
        <w:t xml:space="preserve">16.1.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16.</w:t>
      </w:r>
      <w:r w:rsidR="00B63B70">
        <w:rPr>
          <w:sz w:val="24"/>
          <w:szCs w:val="24"/>
        </w:rPr>
        <w:t>2</w:t>
      </w:r>
      <w:r w:rsidRPr="006F0B8F">
        <w:rPr>
          <w:sz w:val="24"/>
          <w:szCs w:val="24"/>
        </w:rPr>
        <w:t xml:space="preserve">.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B63B70" w:rsidP="00B63B70">
      <w:pPr>
        <w:pStyle w:val="111"/>
        <w:numPr>
          <w:ilvl w:val="0"/>
          <w:numId w:val="0"/>
        </w:numPr>
        <w:ind w:firstLine="567"/>
        <w:rPr>
          <w:sz w:val="24"/>
          <w:szCs w:val="24"/>
        </w:rPr>
      </w:pPr>
      <w:r>
        <w:rPr>
          <w:sz w:val="24"/>
          <w:szCs w:val="24"/>
        </w:rPr>
        <w:t xml:space="preserve">16.3. </w:t>
      </w:r>
      <w:r w:rsidR="000E0828"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B63B70" w:rsidP="00B63B70">
      <w:pPr>
        <w:pStyle w:val="111"/>
        <w:numPr>
          <w:ilvl w:val="0"/>
          <w:numId w:val="0"/>
        </w:numPr>
        <w:ind w:firstLine="567"/>
        <w:rPr>
          <w:sz w:val="24"/>
          <w:szCs w:val="24"/>
        </w:rPr>
      </w:pPr>
      <w:r>
        <w:rPr>
          <w:sz w:val="24"/>
          <w:szCs w:val="24"/>
        </w:rPr>
        <w:t xml:space="preserve">16.4.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00105041"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00105041" w:rsidRPr="006F0B8F">
        <w:rPr>
          <w:sz w:val="24"/>
          <w:szCs w:val="24"/>
        </w:rPr>
        <w:t xml:space="preserve"> в Личном кабинете Заявителя </w:t>
      </w:r>
      <w:r w:rsidR="00717482" w:rsidRPr="006F0B8F">
        <w:rPr>
          <w:sz w:val="24"/>
          <w:szCs w:val="24"/>
        </w:rPr>
        <w:t>(представителя Заявителя)</w:t>
      </w:r>
      <w:r w:rsidR="00105041" w:rsidRPr="006F0B8F">
        <w:rPr>
          <w:sz w:val="24"/>
          <w:szCs w:val="24"/>
        </w:rPr>
        <w:t xml:space="preserve"> на РПГУ.</w:t>
      </w:r>
    </w:p>
    <w:p w:rsidR="00A45F21" w:rsidRPr="006F0B8F" w:rsidRDefault="00B63B70" w:rsidP="00B63B70">
      <w:pPr>
        <w:pStyle w:val="111"/>
        <w:numPr>
          <w:ilvl w:val="0"/>
          <w:numId w:val="0"/>
        </w:numPr>
        <w:ind w:firstLine="567"/>
        <w:rPr>
          <w:sz w:val="24"/>
          <w:szCs w:val="24"/>
        </w:rPr>
      </w:pPr>
      <w:r>
        <w:rPr>
          <w:sz w:val="24"/>
          <w:szCs w:val="24"/>
        </w:rPr>
        <w:t xml:space="preserve">16.5. </w:t>
      </w:r>
      <w:r w:rsidR="00105041"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00105041"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4C68F2" w:rsidRDefault="00B63B70" w:rsidP="00B63B70">
      <w:pPr>
        <w:pStyle w:val="11"/>
        <w:numPr>
          <w:ilvl w:val="0"/>
          <w:numId w:val="0"/>
        </w:numPr>
        <w:spacing w:line="240" w:lineRule="auto"/>
        <w:ind w:firstLine="567"/>
        <w:rPr>
          <w:sz w:val="24"/>
          <w:szCs w:val="24"/>
        </w:rPr>
      </w:pPr>
      <w:r>
        <w:rPr>
          <w:sz w:val="24"/>
          <w:szCs w:val="24"/>
        </w:rPr>
        <w:t xml:space="preserve">16.6. </w:t>
      </w:r>
      <w:r w:rsidR="004C68F2">
        <w:rPr>
          <w:sz w:val="24"/>
          <w:szCs w:val="24"/>
        </w:rPr>
        <w:t>В любом МФЦ Заявителю (представителю</w:t>
      </w:r>
      <w:r w:rsidR="004C68F2" w:rsidRPr="006F6161">
        <w:rPr>
          <w:sz w:val="24"/>
          <w:szCs w:val="24"/>
        </w:rPr>
        <w:t xml:space="preserve"> Заявителя) </w:t>
      </w:r>
      <w:r w:rsidR="004C68F2">
        <w:rPr>
          <w:sz w:val="24"/>
          <w:szCs w:val="24"/>
        </w:rPr>
        <w:t xml:space="preserve">обеспечивается бесплатный доступ к РПГУ </w:t>
      </w:r>
      <w:r w:rsidR="004C68F2" w:rsidRPr="006F6161">
        <w:rPr>
          <w:sz w:val="24"/>
          <w:szCs w:val="24"/>
        </w:rPr>
        <w:t xml:space="preserve">для предоставления Муниципальной услуги </w:t>
      </w:r>
      <w:r w:rsidR="004C68F2">
        <w:rPr>
          <w:sz w:val="24"/>
          <w:szCs w:val="24"/>
        </w:rPr>
        <w:t xml:space="preserve">порядке, предусмотренном в </w:t>
      </w:r>
      <w:r>
        <w:rPr>
          <w:sz w:val="24"/>
          <w:szCs w:val="24"/>
        </w:rPr>
        <w:t xml:space="preserve">                   </w:t>
      </w:r>
      <w:r w:rsidR="004C68F2">
        <w:rPr>
          <w:sz w:val="24"/>
          <w:szCs w:val="24"/>
        </w:rPr>
        <w:t xml:space="preserve">п. 17.1. настоящего Административного регламента. </w:t>
      </w:r>
    </w:p>
    <w:p w:rsidR="004C68F2" w:rsidRPr="006F6161" w:rsidRDefault="00B63B70" w:rsidP="00B63B70">
      <w:pPr>
        <w:pStyle w:val="11"/>
        <w:numPr>
          <w:ilvl w:val="0"/>
          <w:numId w:val="0"/>
        </w:numPr>
        <w:spacing w:line="240" w:lineRule="auto"/>
        <w:ind w:firstLine="567"/>
        <w:rPr>
          <w:sz w:val="24"/>
          <w:szCs w:val="24"/>
        </w:rPr>
      </w:pPr>
      <w:r>
        <w:rPr>
          <w:sz w:val="24"/>
          <w:szCs w:val="24"/>
        </w:rPr>
        <w:t xml:space="preserve">16.7. </w:t>
      </w:r>
      <w:r w:rsidR="004C68F2">
        <w:rPr>
          <w:sz w:val="24"/>
          <w:szCs w:val="24"/>
        </w:rPr>
        <w:t>Результаты</w:t>
      </w:r>
      <w:r w:rsidR="004C68F2" w:rsidRPr="00F11046">
        <w:rPr>
          <w:sz w:val="24"/>
          <w:szCs w:val="24"/>
        </w:rPr>
        <w:t xml:space="preserve"> предоставления Муници</w:t>
      </w:r>
      <w:r w:rsidR="004C68F2">
        <w:rPr>
          <w:sz w:val="24"/>
          <w:szCs w:val="24"/>
        </w:rPr>
        <w:t>пальной услуги в МФЦ осуществляю</w:t>
      </w:r>
      <w:r w:rsidR="004C68F2" w:rsidRPr="00F11046">
        <w:rPr>
          <w:sz w:val="24"/>
          <w:szCs w:val="24"/>
        </w:rPr>
        <w:t>тся в соответствии с соглашением между Администрацией и МФЦ заключенным в порядке, установленном законодательством</w:t>
      </w:r>
      <w:r w:rsidR="004C68F2">
        <w:rPr>
          <w:sz w:val="24"/>
          <w:szCs w:val="24"/>
        </w:rPr>
        <w:t>.</w:t>
      </w:r>
    </w:p>
    <w:p w:rsidR="00800A93" w:rsidRPr="006F0B8F" w:rsidRDefault="00B63B70" w:rsidP="00002814">
      <w:pPr>
        <w:pStyle w:val="111"/>
        <w:numPr>
          <w:ilvl w:val="0"/>
          <w:numId w:val="0"/>
        </w:numPr>
        <w:ind w:firstLine="567"/>
        <w:rPr>
          <w:sz w:val="24"/>
          <w:szCs w:val="24"/>
        </w:rPr>
      </w:pPr>
      <w:r>
        <w:rPr>
          <w:sz w:val="24"/>
          <w:szCs w:val="24"/>
        </w:rPr>
        <w:t>16.8.</w:t>
      </w:r>
      <w:r w:rsidR="00002814" w:rsidRPr="006F0B8F">
        <w:rPr>
          <w:sz w:val="24"/>
          <w:szCs w:val="24"/>
        </w:rPr>
        <w:t xml:space="preserve">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7F3872" w:rsidRDefault="00C576BD">
      <w:pPr>
        <w:pStyle w:val="111"/>
        <w:numPr>
          <w:ilvl w:val="0"/>
          <w:numId w:val="0"/>
        </w:numPr>
        <w:spacing w:line="240" w:lineRule="auto"/>
      </w:pPr>
    </w:p>
    <w:p w:rsidR="0043205E" w:rsidRDefault="00040BEA" w:rsidP="00040BEA">
      <w:pPr>
        <w:pStyle w:val="2-"/>
        <w:numPr>
          <w:ilvl w:val="0"/>
          <w:numId w:val="0"/>
        </w:numPr>
        <w:spacing w:before="0" w:after="0"/>
        <w:rPr>
          <w:sz w:val="24"/>
          <w:szCs w:val="24"/>
        </w:rPr>
      </w:pPr>
      <w:bookmarkStart w:id="107" w:name="_Toc535233590"/>
      <w:bookmarkStart w:id="108" w:name="_Toc535233591"/>
      <w:bookmarkStart w:id="109" w:name="_Toc535233592"/>
      <w:bookmarkStart w:id="110" w:name="_Toc535233593"/>
      <w:bookmarkStart w:id="111" w:name="_Toc535233594"/>
      <w:bookmarkStart w:id="112" w:name="_Toc535233595"/>
      <w:bookmarkStart w:id="113" w:name="_Toc535233596"/>
      <w:bookmarkStart w:id="114" w:name="_Toc535233597"/>
      <w:bookmarkStart w:id="115" w:name="_Toc535233598"/>
      <w:bookmarkStart w:id="116" w:name="_Toc535233599"/>
      <w:bookmarkStart w:id="117" w:name="_Toc535233600"/>
      <w:bookmarkStart w:id="118" w:name="_Toc438110036"/>
      <w:bookmarkStart w:id="119" w:name="_Toc438376241"/>
      <w:bookmarkStart w:id="120" w:name="_Toc8634999"/>
      <w:bookmarkStart w:id="121" w:name="_Toc29830150"/>
      <w:bookmarkStart w:id="122" w:name="_Toc437973295"/>
      <w:bookmarkEnd w:id="107"/>
      <w:bookmarkEnd w:id="108"/>
      <w:bookmarkEnd w:id="109"/>
      <w:bookmarkEnd w:id="110"/>
      <w:bookmarkEnd w:id="111"/>
      <w:bookmarkEnd w:id="112"/>
      <w:bookmarkEnd w:id="113"/>
      <w:bookmarkEnd w:id="114"/>
      <w:bookmarkEnd w:id="115"/>
      <w:bookmarkEnd w:id="116"/>
      <w:bookmarkEnd w:id="117"/>
      <w:r>
        <w:rPr>
          <w:sz w:val="24"/>
          <w:szCs w:val="24"/>
        </w:rPr>
        <w:t xml:space="preserve">17. </w:t>
      </w:r>
      <w:r w:rsidR="00013C4A" w:rsidRPr="006F0B8F">
        <w:rPr>
          <w:sz w:val="24"/>
          <w:szCs w:val="24"/>
        </w:rPr>
        <w:t xml:space="preserve">Способы получения </w:t>
      </w:r>
      <w:r w:rsidR="00105041" w:rsidRPr="006F0B8F">
        <w:rPr>
          <w:sz w:val="24"/>
          <w:szCs w:val="24"/>
        </w:rPr>
        <w:t>Заявителем результатов предоставления</w:t>
      </w:r>
    </w:p>
    <w:p w:rsidR="00C576BD" w:rsidRPr="006F0B8F" w:rsidRDefault="00105041" w:rsidP="00040BEA">
      <w:pPr>
        <w:pStyle w:val="2-"/>
        <w:numPr>
          <w:ilvl w:val="0"/>
          <w:numId w:val="0"/>
        </w:numPr>
        <w:spacing w:before="0" w:after="0"/>
        <w:rPr>
          <w:sz w:val="24"/>
          <w:szCs w:val="24"/>
        </w:rPr>
      </w:pPr>
      <w:r w:rsidRPr="006F0B8F">
        <w:rPr>
          <w:sz w:val="24"/>
          <w:szCs w:val="24"/>
        </w:rPr>
        <w:t xml:space="preserve"> Муниципальной услуги</w:t>
      </w:r>
      <w:bookmarkEnd w:id="118"/>
      <w:bookmarkEnd w:id="119"/>
      <w:bookmarkEnd w:id="120"/>
      <w:bookmarkEnd w:id="121"/>
    </w:p>
    <w:p w:rsidR="00C576BD" w:rsidRPr="006F0B8F" w:rsidRDefault="00C576BD" w:rsidP="00040BEA">
      <w:pPr>
        <w:pStyle w:val="2-"/>
        <w:numPr>
          <w:ilvl w:val="0"/>
          <w:numId w:val="0"/>
        </w:numPr>
        <w:spacing w:before="0" w:after="0" w:line="276" w:lineRule="auto"/>
        <w:ind w:left="709"/>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7F2A9D" w:rsidRPr="006F0B8F" w:rsidRDefault="007F2A9D" w:rsidP="00B825DB">
      <w:pPr>
        <w:pStyle w:val="111"/>
        <w:numPr>
          <w:ilvl w:val="0"/>
          <w:numId w:val="0"/>
        </w:numPr>
        <w:ind w:firstLine="709"/>
        <w:rPr>
          <w:sz w:val="24"/>
          <w:szCs w:val="24"/>
        </w:rPr>
      </w:pPr>
      <w:r>
        <w:rPr>
          <w:sz w:val="24"/>
          <w:szCs w:val="24"/>
        </w:rPr>
        <w:t>17.1.2. По электронной почте.</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7F2A9D" w:rsidP="00B825DB">
      <w:pPr>
        <w:pStyle w:val="111"/>
        <w:numPr>
          <w:ilvl w:val="0"/>
          <w:numId w:val="0"/>
        </w:numPr>
        <w:ind w:firstLine="567"/>
        <w:rPr>
          <w:sz w:val="24"/>
          <w:szCs w:val="24"/>
          <w:lang w:eastAsia="zh-CN"/>
        </w:rPr>
      </w:pPr>
      <w:r>
        <w:rPr>
          <w:sz w:val="24"/>
          <w:szCs w:val="24"/>
          <w:lang w:eastAsia="zh-CN"/>
        </w:rPr>
        <w:t xml:space="preserve">  17.3.2.</w:t>
      </w:r>
      <w:r w:rsidR="00105041" w:rsidRPr="006F0B8F">
        <w:rPr>
          <w:sz w:val="24"/>
          <w:szCs w:val="24"/>
          <w:lang w:eastAsia="zh-CN"/>
        </w:rPr>
        <w:t xml:space="preserve"> Заявителю </w:t>
      </w:r>
      <w:r w:rsidR="00717482" w:rsidRPr="006F0B8F">
        <w:rPr>
          <w:sz w:val="24"/>
          <w:szCs w:val="24"/>
        </w:rPr>
        <w:t>(представителю Заявителя)</w:t>
      </w:r>
      <w:r w:rsidR="00105041" w:rsidRPr="006F0B8F">
        <w:rPr>
          <w:sz w:val="24"/>
          <w:szCs w:val="24"/>
        </w:rPr>
        <w:t xml:space="preserve"> </w:t>
      </w:r>
      <w:r w:rsidR="00105041" w:rsidRPr="006F0B8F">
        <w:rPr>
          <w:sz w:val="24"/>
          <w:szCs w:val="24"/>
          <w:lang w:eastAsia="zh-CN"/>
        </w:rPr>
        <w:t xml:space="preserve">обеспечена возможность получения результата предоставления </w:t>
      </w:r>
      <w:r w:rsidR="00105041" w:rsidRPr="006F0B8F">
        <w:rPr>
          <w:sz w:val="24"/>
          <w:szCs w:val="24"/>
        </w:rPr>
        <w:t xml:space="preserve">Муниципальной </w:t>
      </w:r>
      <w:r w:rsidR="00105041"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6F4FD0" w:rsidP="006F4FD0">
      <w:pPr>
        <w:pStyle w:val="111"/>
        <w:numPr>
          <w:ilvl w:val="0"/>
          <w:numId w:val="0"/>
        </w:numPr>
        <w:ind w:firstLine="425"/>
        <w:rPr>
          <w:sz w:val="24"/>
          <w:szCs w:val="24"/>
          <w:lang w:eastAsia="zh-CN"/>
        </w:rPr>
      </w:pPr>
      <w:r>
        <w:rPr>
          <w:sz w:val="24"/>
          <w:szCs w:val="24"/>
        </w:rPr>
        <w:t xml:space="preserve">     </w:t>
      </w:r>
      <w:r w:rsidR="007F3872">
        <w:rPr>
          <w:sz w:val="24"/>
          <w:szCs w:val="24"/>
        </w:rPr>
        <w:t>17.3.3.</w:t>
      </w:r>
      <w:r w:rsidR="00105041" w:rsidRPr="006F0B8F">
        <w:rPr>
          <w:sz w:val="24"/>
          <w:szCs w:val="24"/>
        </w:rPr>
        <w:t xml:space="preserve"> </w:t>
      </w:r>
      <w:r w:rsidR="007F3872">
        <w:rPr>
          <w:sz w:val="24"/>
          <w:szCs w:val="24"/>
        </w:rPr>
        <w:t>В</w:t>
      </w:r>
      <w:r w:rsidR="00105041" w:rsidRPr="006F0B8F">
        <w:rPr>
          <w:sz w:val="24"/>
          <w:szCs w:val="24"/>
        </w:rPr>
        <w:t xml:space="preserve">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00105041" w:rsidRPr="006F0B8F">
        <w:rPr>
          <w:sz w:val="24"/>
          <w:szCs w:val="24"/>
        </w:rPr>
        <w:t xml:space="preserve">, </w:t>
      </w:r>
      <w:r w:rsidR="007F2A9D">
        <w:rPr>
          <w:sz w:val="24"/>
          <w:szCs w:val="24"/>
        </w:rPr>
        <w:t>указанном</w:t>
      </w:r>
      <w:r w:rsidR="000A3940">
        <w:rPr>
          <w:sz w:val="24"/>
          <w:szCs w:val="24"/>
        </w:rPr>
        <w:t>у</w:t>
      </w:r>
      <w:r w:rsidR="007F2A9D">
        <w:rPr>
          <w:sz w:val="24"/>
          <w:szCs w:val="24"/>
        </w:rPr>
        <w:t xml:space="preserve"> в Заявлении</w:t>
      </w:r>
      <w:r w:rsidR="00105041" w:rsidRPr="006F0B8F">
        <w:rPr>
          <w:sz w:val="24"/>
          <w:szCs w:val="24"/>
        </w:rPr>
        <w:t>.</w:t>
      </w:r>
    </w:p>
    <w:p w:rsidR="00D439A6" w:rsidRPr="007F3872" w:rsidRDefault="00D439A6" w:rsidP="00040BEA">
      <w:pPr>
        <w:pStyle w:val="111"/>
        <w:numPr>
          <w:ilvl w:val="0"/>
          <w:numId w:val="0"/>
        </w:numPr>
        <w:spacing w:line="240" w:lineRule="auto"/>
        <w:ind w:firstLine="425"/>
        <w:jc w:val="center"/>
        <w:rPr>
          <w:lang w:eastAsia="zh-CN"/>
        </w:rPr>
      </w:pPr>
    </w:p>
    <w:p w:rsidR="00C576BD" w:rsidRPr="006F0B8F" w:rsidRDefault="00040BEA" w:rsidP="00040BEA">
      <w:pPr>
        <w:pStyle w:val="2-"/>
        <w:numPr>
          <w:ilvl w:val="0"/>
          <w:numId w:val="0"/>
        </w:numPr>
        <w:spacing w:before="0" w:after="0"/>
        <w:ind w:left="480"/>
        <w:rPr>
          <w:sz w:val="24"/>
          <w:szCs w:val="24"/>
        </w:rPr>
      </w:pPr>
      <w:bookmarkStart w:id="123" w:name="_Toc5367663"/>
      <w:bookmarkStart w:id="124" w:name="_Toc5630403"/>
      <w:bookmarkStart w:id="125" w:name="_Toc5367664"/>
      <w:bookmarkStart w:id="126" w:name="_Toc5630404"/>
      <w:bookmarkStart w:id="127" w:name="_Toc5367665"/>
      <w:bookmarkStart w:id="128" w:name="_Toc5630405"/>
      <w:bookmarkStart w:id="129" w:name="_Toc5367666"/>
      <w:bookmarkStart w:id="130" w:name="_Toc5630406"/>
      <w:bookmarkStart w:id="131" w:name="_Toc437973296"/>
      <w:bookmarkStart w:id="132" w:name="_Toc438110038"/>
      <w:bookmarkStart w:id="133" w:name="_Toc438376243"/>
      <w:bookmarkStart w:id="134" w:name="_Toc8635000"/>
      <w:bookmarkStart w:id="135" w:name="_Toc29830151"/>
      <w:bookmarkEnd w:id="122"/>
      <w:bookmarkEnd w:id="123"/>
      <w:bookmarkEnd w:id="124"/>
      <w:bookmarkEnd w:id="125"/>
      <w:bookmarkEnd w:id="126"/>
      <w:bookmarkEnd w:id="127"/>
      <w:bookmarkEnd w:id="128"/>
      <w:bookmarkEnd w:id="129"/>
      <w:bookmarkEnd w:id="130"/>
      <w:r>
        <w:rPr>
          <w:sz w:val="24"/>
          <w:szCs w:val="24"/>
        </w:rPr>
        <w:t>18.</w:t>
      </w:r>
      <w:r w:rsidR="003C68A5">
        <w:rPr>
          <w:sz w:val="24"/>
          <w:szCs w:val="24"/>
        </w:rPr>
        <w:t xml:space="preserve"> </w:t>
      </w:r>
      <w:r w:rsidR="00105041" w:rsidRPr="006F0B8F">
        <w:rPr>
          <w:sz w:val="24"/>
          <w:szCs w:val="24"/>
        </w:rPr>
        <w:t>Максимальный срок ожидания в очереди</w:t>
      </w:r>
      <w:bookmarkEnd w:id="131"/>
      <w:bookmarkEnd w:id="132"/>
      <w:bookmarkEnd w:id="133"/>
      <w:bookmarkEnd w:id="134"/>
      <w:bookmarkEnd w:id="135"/>
    </w:p>
    <w:p w:rsidR="00151BDC" w:rsidRPr="007F3872" w:rsidRDefault="00151BDC" w:rsidP="00151BDC">
      <w:pPr>
        <w:pStyle w:val="2-"/>
        <w:numPr>
          <w:ilvl w:val="0"/>
          <w:numId w:val="0"/>
        </w:numPr>
        <w:spacing w:before="0" w:after="0"/>
        <w:ind w:left="480"/>
        <w:jc w:val="left"/>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E63C64">
        <w:rPr>
          <w:sz w:val="24"/>
          <w:szCs w:val="24"/>
        </w:rPr>
        <w:t xml:space="preserve">Максимальный срок ожидания в очереди </w:t>
      </w:r>
      <w:r w:rsidR="00133E98">
        <w:rPr>
          <w:sz w:val="24"/>
          <w:szCs w:val="24"/>
        </w:rPr>
        <w:t>при личной подаче заявления и</w:t>
      </w:r>
      <w:r w:rsidR="00E63C64">
        <w:rPr>
          <w:sz w:val="24"/>
          <w:szCs w:val="24"/>
        </w:rPr>
        <w:t xml:space="preserve"> получении результата предоставления </w:t>
      </w:r>
      <w:r w:rsidR="00E63C64">
        <w:rPr>
          <w:sz w:val="24"/>
          <w:szCs w:val="24"/>
          <w:lang w:eastAsia="zh-CN"/>
        </w:rPr>
        <w:t>Муниципальной</w:t>
      </w:r>
      <w:r w:rsidR="00E63C64">
        <w:rPr>
          <w:sz w:val="24"/>
          <w:szCs w:val="24"/>
        </w:rPr>
        <w:t xml:space="preserve"> услуги в форме </w:t>
      </w:r>
      <w:r w:rsidR="00E63C64">
        <w:rPr>
          <w:sz w:val="24"/>
          <w:szCs w:val="24"/>
          <w:lang w:eastAsia="zh-CN"/>
        </w:rPr>
        <w:t>экземпляра электронного документа на бумажном носителе в МФЦ</w:t>
      </w:r>
      <w:r w:rsidR="00E63C64">
        <w:rPr>
          <w:sz w:val="24"/>
          <w:szCs w:val="24"/>
        </w:rPr>
        <w:t xml:space="preserve"> </w:t>
      </w:r>
      <w:r w:rsidR="00D81B9B" w:rsidRPr="006F0B8F">
        <w:rPr>
          <w:sz w:val="24"/>
          <w:szCs w:val="24"/>
        </w:rPr>
        <w:t>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040BEA" w:rsidP="003C68A5">
      <w:pPr>
        <w:pStyle w:val="2-"/>
        <w:numPr>
          <w:ilvl w:val="0"/>
          <w:numId w:val="0"/>
        </w:numPr>
        <w:spacing w:before="0" w:after="0"/>
        <w:ind w:left="480"/>
        <w:rPr>
          <w:sz w:val="24"/>
          <w:szCs w:val="24"/>
        </w:rPr>
      </w:pPr>
      <w:bookmarkStart w:id="136" w:name="_Toc437973297"/>
      <w:bookmarkStart w:id="137" w:name="_Toc438110039"/>
      <w:bookmarkStart w:id="138" w:name="_Toc438376244"/>
      <w:bookmarkStart w:id="139" w:name="_Toc8635001"/>
      <w:bookmarkStart w:id="140" w:name="_Toc29830152"/>
      <w:r>
        <w:rPr>
          <w:sz w:val="24"/>
          <w:szCs w:val="24"/>
        </w:rPr>
        <w:t xml:space="preserve">19. </w:t>
      </w:r>
      <w:r w:rsidR="00540148"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36"/>
      <w:bookmarkEnd w:id="137"/>
      <w:bookmarkEnd w:id="138"/>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маломобильных </w:t>
      </w:r>
      <w:r w:rsidR="003C68A5">
        <w:rPr>
          <w:sz w:val="24"/>
          <w:szCs w:val="24"/>
        </w:rPr>
        <w:t xml:space="preserve">                                               </w:t>
      </w:r>
      <w:r w:rsidR="00324C94" w:rsidRPr="006F0B8F">
        <w:rPr>
          <w:sz w:val="24"/>
          <w:szCs w:val="24"/>
        </w:rPr>
        <w:t>групп населения</w:t>
      </w:r>
      <w:bookmarkEnd w:id="139"/>
      <w:bookmarkEnd w:id="140"/>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r w:rsidR="00073264" w:rsidRPr="006F0B8F">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41"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bookmarkEnd w:id="141"/>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040BEA" w:rsidP="00040BEA">
      <w:pPr>
        <w:pStyle w:val="2-"/>
        <w:numPr>
          <w:ilvl w:val="0"/>
          <w:numId w:val="0"/>
        </w:numPr>
        <w:spacing w:before="0" w:after="0"/>
        <w:rPr>
          <w:sz w:val="24"/>
          <w:szCs w:val="24"/>
        </w:rPr>
      </w:pPr>
      <w:bookmarkStart w:id="142" w:name="_Toc437973298"/>
      <w:bookmarkStart w:id="143" w:name="_Toc438110040"/>
      <w:bookmarkStart w:id="144" w:name="_Toc438376245"/>
      <w:bookmarkStart w:id="145" w:name="_Toc8635002"/>
      <w:bookmarkStart w:id="146" w:name="_Toc29830153"/>
      <w:r>
        <w:rPr>
          <w:sz w:val="24"/>
          <w:szCs w:val="24"/>
        </w:rPr>
        <w:t xml:space="preserve">20. </w:t>
      </w:r>
      <w:r w:rsidR="00540148" w:rsidRPr="006F0B8F">
        <w:rPr>
          <w:sz w:val="24"/>
          <w:szCs w:val="24"/>
        </w:rPr>
        <w:t xml:space="preserve">Показатели доступности и качества </w:t>
      </w:r>
      <w:r w:rsidR="00135CD5" w:rsidRPr="006F0B8F">
        <w:rPr>
          <w:sz w:val="24"/>
          <w:szCs w:val="24"/>
        </w:rPr>
        <w:t>Муниципальной услуги</w:t>
      </w:r>
      <w:bookmarkEnd w:id="142"/>
      <w:bookmarkEnd w:id="143"/>
      <w:bookmarkEnd w:id="144"/>
      <w:bookmarkEnd w:id="145"/>
      <w:bookmarkEnd w:id="146"/>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073264" w:rsidRPr="006F0B8F">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73264" w:rsidRPr="006F0B8F">
        <w:rPr>
          <w:rFonts w:ascii="Times New Roman" w:hAnsi="Times New Roman" w:cs="Times New Roman"/>
          <w:sz w:val="24"/>
          <w:szCs w:val="24"/>
        </w:rPr>
        <w:t xml:space="preserve">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В</w:t>
      </w:r>
      <w:r w:rsidR="00105041" w:rsidRPr="006F0B8F">
        <w:rPr>
          <w:rFonts w:ascii="Times New Roman" w:hAnsi="Times New Roman"/>
          <w:sz w:val="24"/>
          <w:szCs w:val="24"/>
        </w:rPr>
        <w:t>озможность обращения за получением Муниципальной услуги в электронной форме посредством РПГУ;</w:t>
      </w:r>
    </w:p>
    <w:p w:rsidR="00C576BD" w:rsidRPr="006F0B8F" w:rsidRDefault="00786A42" w:rsidP="00DC7BF4">
      <w:pPr>
        <w:pStyle w:val="affff3"/>
        <w:numPr>
          <w:ilvl w:val="2"/>
          <w:numId w:val="46"/>
        </w:numPr>
        <w:spacing w:after="0"/>
        <w:ind w:left="0" w:firstLine="709"/>
        <w:jc w:val="both"/>
        <w:rPr>
          <w:rFonts w:ascii="Times New Roman" w:hAnsi="Times New Roman"/>
          <w:sz w:val="24"/>
          <w:szCs w:val="24"/>
        </w:rPr>
      </w:pPr>
      <w:r>
        <w:rPr>
          <w:rFonts w:ascii="Times New Roman" w:hAnsi="Times New Roman"/>
          <w:sz w:val="24"/>
          <w:szCs w:val="24"/>
        </w:rPr>
        <w:t>О</w:t>
      </w:r>
      <w:r w:rsidR="00105041" w:rsidRPr="006F0B8F">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00105041"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00105041" w:rsidRPr="006F0B8F">
        <w:rPr>
          <w:rFonts w:ascii="Times New Roman" w:hAnsi="Times New Roman" w:cs="Times New Roman"/>
          <w:sz w:val="24"/>
          <w:szCs w:val="24"/>
        </w:rPr>
        <w:t xml:space="preserve">оступность обращения за предоставлением Муниципальной услуги, в том числе для маломобильных групп населения; </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 xml:space="preserve">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00105041"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105041" w:rsidRPr="006F0B8F">
        <w:rPr>
          <w:rFonts w:ascii="Times New Roman" w:hAnsi="Times New Roman" w:cs="Times New Roman"/>
          <w:sz w:val="24"/>
          <w:szCs w:val="24"/>
        </w:rPr>
        <w:t>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73264" w:rsidRPr="006F0B8F">
        <w:rPr>
          <w:rFonts w:ascii="Times New Roman" w:hAnsi="Times New Roman" w:cs="Times New Roman"/>
          <w:sz w:val="24"/>
          <w:szCs w:val="24"/>
        </w:rPr>
        <w:t>тсутствие обоснованных жалоб со стороны граждан по результатам предоставления Муниципальной услуги;</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 xml:space="preserve">редоставление возможности подачи </w:t>
      </w:r>
      <w:r w:rsidR="005A25F3" w:rsidRPr="006F0B8F">
        <w:rPr>
          <w:rFonts w:ascii="Times New Roman" w:hAnsi="Times New Roman" w:cs="Times New Roman"/>
          <w:sz w:val="24"/>
          <w:szCs w:val="24"/>
        </w:rPr>
        <w:t>заявления</w:t>
      </w:r>
      <w:r w:rsidR="00073264"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73264" w:rsidRPr="006F0B8F">
        <w:rPr>
          <w:rFonts w:ascii="Times New Roman" w:hAnsi="Times New Roman" w:cs="Times New Roman"/>
          <w:sz w:val="24"/>
          <w:szCs w:val="24"/>
        </w:rPr>
        <w:t>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786A42" w:rsidP="00DC7BF4">
      <w:pPr>
        <w:pStyle w:val="ConsPlusNormal"/>
        <w:numPr>
          <w:ilvl w:val="2"/>
          <w:numId w:val="46"/>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DC7BF4" w:rsidRPr="006F0B8F">
        <w:rPr>
          <w:rFonts w:ascii="Times New Roman" w:hAnsi="Times New Roman" w:cs="Times New Roman"/>
          <w:sz w:val="24"/>
          <w:szCs w:val="24"/>
        </w:rPr>
        <w:t>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0576D5" w:rsidRDefault="00540148" w:rsidP="000576D5">
      <w:pPr>
        <w:pStyle w:val="2-"/>
        <w:numPr>
          <w:ilvl w:val="0"/>
          <w:numId w:val="46"/>
        </w:numPr>
        <w:spacing w:before="0" w:after="0"/>
        <w:rPr>
          <w:sz w:val="24"/>
          <w:szCs w:val="24"/>
        </w:rPr>
      </w:pPr>
      <w:bookmarkStart w:id="147" w:name="_Toc29830154"/>
      <w:bookmarkStart w:id="148" w:name="_Toc437973299"/>
      <w:bookmarkStart w:id="149" w:name="_Toc438110041"/>
      <w:bookmarkStart w:id="150" w:name="_Toc438376246"/>
      <w:bookmarkStart w:id="151" w:name="_Toc8635003"/>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bookmarkEnd w:id="147"/>
    </w:p>
    <w:p w:rsidR="00C576BD" w:rsidRPr="006F0B8F" w:rsidRDefault="00540148" w:rsidP="000576D5">
      <w:pPr>
        <w:pStyle w:val="2-"/>
        <w:numPr>
          <w:ilvl w:val="0"/>
          <w:numId w:val="0"/>
        </w:numPr>
        <w:spacing w:before="0" w:after="0"/>
        <w:ind w:left="1653"/>
        <w:rPr>
          <w:sz w:val="24"/>
          <w:szCs w:val="24"/>
        </w:rPr>
      </w:pPr>
      <w:bookmarkStart w:id="152" w:name="_Toc29830155"/>
      <w:r w:rsidRPr="006F0B8F">
        <w:rPr>
          <w:sz w:val="24"/>
          <w:szCs w:val="24"/>
        </w:rPr>
        <w:t>в электронной форме</w:t>
      </w:r>
      <w:bookmarkEnd w:id="148"/>
      <w:bookmarkEnd w:id="149"/>
      <w:bookmarkEnd w:id="150"/>
      <w:bookmarkEnd w:id="151"/>
      <w:bookmarkEnd w:id="152"/>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786A42">
        <w:rPr>
          <w:sz w:val="24"/>
          <w:szCs w:val="24"/>
        </w:rPr>
        <w:t xml:space="preserve"> П</w:t>
      </w:r>
      <w:r w:rsidR="00105041" w:rsidRPr="006F0B8F">
        <w:rPr>
          <w:sz w:val="24"/>
          <w:szCs w:val="24"/>
        </w:rPr>
        <w:t>редоставление в порядке</w:t>
      </w:r>
      <w:r w:rsidR="006F3E37">
        <w:rPr>
          <w:sz w:val="24"/>
          <w:szCs w:val="24"/>
        </w:rPr>
        <w:t>,</w:t>
      </w:r>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786A42">
        <w:rPr>
          <w:sz w:val="24"/>
          <w:szCs w:val="24"/>
        </w:rPr>
        <w:t xml:space="preserve"> П</w:t>
      </w:r>
      <w:r w:rsidR="00E54F7D" w:rsidRPr="006F0B8F">
        <w:rPr>
          <w:sz w:val="24"/>
          <w:szCs w:val="24"/>
        </w:rPr>
        <w:t>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786A42">
        <w:rPr>
          <w:sz w:val="24"/>
          <w:szCs w:val="24"/>
        </w:rPr>
        <w:t xml:space="preserve"> П</w:t>
      </w:r>
      <w:r w:rsidR="000E0828" w:rsidRPr="006F0B8F">
        <w:rPr>
          <w:sz w:val="24"/>
          <w:szCs w:val="24"/>
        </w:rPr>
        <w:t xml:space="preserve">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w:t>
      </w:r>
      <w:r w:rsidR="00786A42">
        <w:rPr>
          <w:sz w:val="24"/>
          <w:szCs w:val="24"/>
        </w:rPr>
        <w:t>О</w:t>
      </w:r>
      <w:r w:rsidR="000E0828" w:rsidRPr="006F0B8F">
        <w:rPr>
          <w:sz w:val="24"/>
          <w:szCs w:val="24"/>
        </w:rPr>
        <w:t xml:space="preserve">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786A42">
        <w:rPr>
          <w:sz w:val="24"/>
          <w:szCs w:val="24"/>
        </w:rPr>
        <w:t xml:space="preserve"> П</w:t>
      </w:r>
      <w:r w:rsidR="000E0828" w:rsidRPr="006F0B8F">
        <w:rPr>
          <w:sz w:val="24"/>
          <w:szCs w:val="24"/>
        </w:rPr>
        <w:t xml:space="preserve">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786A42">
        <w:rPr>
          <w:sz w:val="24"/>
          <w:szCs w:val="24"/>
        </w:rPr>
        <w:t xml:space="preserve"> В</w:t>
      </w:r>
      <w:r w:rsidR="00105041" w:rsidRPr="006F0B8F">
        <w:rPr>
          <w:sz w:val="24"/>
          <w:szCs w:val="24"/>
        </w:rPr>
        <w:t>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786A42">
        <w:rPr>
          <w:sz w:val="24"/>
          <w:szCs w:val="24"/>
        </w:rPr>
        <w:t>В</w:t>
      </w:r>
      <w:r w:rsidR="00E54F7D" w:rsidRPr="006F0B8F">
        <w:rPr>
          <w:sz w:val="24"/>
          <w:szCs w:val="24"/>
        </w:rPr>
        <w:t xml:space="preserve">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786A42">
        <w:rPr>
          <w:sz w:val="24"/>
          <w:szCs w:val="24"/>
        </w:rPr>
        <w:t xml:space="preserve"> П</w:t>
      </w:r>
      <w:r w:rsidR="00105041" w:rsidRPr="006F0B8F">
        <w:rPr>
          <w:sz w:val="24"/>
          <w:szCs w:val="24"/>
        </w:rPr>
        <w:t xml:space="preserve">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E14418">
        <w:rPr>
          <w:sz w:val="24"/>
          <w:szCs w:val="24"/>
        </w:rPr>
        <w:t xml:space="preserve"> Н</w:t>
      </w:r>
      <w:r w:rsidR="00105041" w:rsidRPr="006F0B8F">
        <w:rPr>
          <w:sz w:val="24"/>
          <w:szCs w:val="24"/>
        </w:rPr>
        <w:t>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xml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xls, xlsx, ods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r w:rsidRPr="006F0B8F">
        <w:rPr>
          <w:sz w:val="24"/>
          <w:szCs w:val="24"/>
        </w:rPr>
        <w:t xml:space="preserve">д)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Документы, подлежащие представлению в форматах xls, xlsx или ods,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53" w:name="_Toc6313968"/>
      <w:bookmarkStart w:id="154" w:name="_Toc6314035"/>
      <w:bookmarkStart w:id="155" w:name="_Toc6314086"/>
      <w:bookmarkStart w:id="156" w:name="_Toc6314136"/>
      <w:bookmarkStart w:id="157" w:name="_Toc6314186"/>
      <w:bookmarkStart w:id="158" w:name="_Toc6314299"/>
      <w:bookmarkStart w:id="159" w:name="_Toc6314385"/>
      <w:bookmarkStart w:id="160" w:name="_Toc6314433"/>
      <w:bookmarkStart w:id="161" w:name="_Toc6314493"/>
      <w:bookmarkStart w:id="162" w:name="_Toc6315526"/>
      <w:bookmarkStart w:id="163" w:name="_Toc6315598"/>
      <w:bookmarkStart w:id="164" w:name="_Toc6315645"/>
      <w:bookmarkStart w:id="165" w:name="_Toc6315732"/>
      <w:bookmarkStart w:id="166" w:name="_Toc6315780"/>
      <w:bookmarkStart w:id="167" w:name="_Toc6315828"/>
      <w:bookmarkStart w:id="168" w:name="_Toc6315876"/>
      <w:bookmarkStart w:id="169" w:name="_Toc6315923"/>
      <w:bookmarkStart w:id="170" w:name="_Toc6315970"/>
      <w:bookmarkStart w:id="171" w:name="_Toc6316017"/>
      <w:bookmarkStart w:id="172" w:name="_Toc6316088"/>
      <w:bookmarkStart w:id="173" w:name="_Toc6316268"/>
      <w:bookmarkStart w:id="174" w:name="_Toc6316312"/>
      <w:bookmarkStart w:id="175" w:name="_Toc6331326"/>
      <w:bookmarkStart w:id="176" w:name="_Toc6333366"/>
      <w:bookmarkStart w:id="177" w:name="_Toc8634918"/>
      <w:bookmarkStart w:id="178" w:name="_Toc8635004"/>
      <w:bookmarkStart w:id="179" w:name="_Toc437973300"/>
      <w:bookmarkStart w:id="180" w:name="_Toc438110042"/>
      <w:bookmarkStart w:id="181" w:name="_Toc438376247"/>
      <w:bookmarkStart w:id="182" w:name="_Toc8635005"/>
      <w:bookmarkStart w:id="183" w:name="_Toc29830156"/>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79"/>
      <w:bookmarkEnd w:id="180"/>
      <w:bookmarkEnd w:id="181"/>
      <w:bookmarkEnd w:id="182"/>
      <w:bookmarkEnd w:id="183"/>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w:t>
      </w:r>
      <w:bookmarkStart w:id="184"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84"/>
      <w:r w:rsidR="005A1066">
        <w:rPr>
          <w:rFonts w:ascii="Times New Roman" w:eastAsia="Times New Roman" w:hAnsi="Times New Roman"/>
          <w:sz w:val="24"/>
          <w:szCs w:val="24"/>
        </w:rPr>
        <w:t xml:space="preserve">осуществляется в любом </w:t>
      </w:r>
      <w:r w:rsidRPr="006F0B8F">
        <w:rPr>
          <w:rFonts w:ascii="Times New Roman" w:eastAsia="Times New Roman" w:hAnsi="Times New Roman"/>
          <w:sz w:val="24"/>
          <w:szCs w:val="24"/>
        </w:rPr>
        <w:t xml:space="preserve">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4372B7">
        <w:rPr>
          <w:rFonts w:ascii="Times New Roman" w:hAnsi="Times New Roman"/>
          <w:sz w:val="24"/>
          <w:szCs w:val="24"/>
        </w:rPr>
        <w:t xml:space="preserve"> Б</w:t>
      </w:r>
      <w:r w:rsidR="002616A9" w:rsidRPr="006F0B8F">
        <w:rPr>
          <w:rFonts w:ascii="Times New Roman" w:hAnsi="Times New Roman"/>
          <w:sz w:val="24"/>
          <w:szCs w:val="24"/>
        </w:rPr>
        <w:t xml:space="preserve">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w:t>
      </w:r>
      <w:r w:rsidR="00D200E2">
        <w:t>подача запросов, а также полу</w:t>
      </w:r>
      <w:r w:rsidR="00D31381">
        <w:t>ч</w:t>
      </w:r>
      <w:r w:rsidR="00D200E2">
        <w:t>ение</w:t>
      </w:r>
      <w:r w:rsidR="00717482" w:rsidRPr="006F0B8F">
        <w:t xml:space="preserve">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193C21"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193C21" w:rsidRPr="006F0B8F" w:rsidRDefault="00193C21" w:rsidP="00193C21">
      <w:pPr>
        <w:pStyle w:val="-"/>
        <w:spacing w:line="276" w:lineRule="auto"/>
        <w:ind w:firstLine="0"/>
        <w:rPr>
          <w:rFonts w:eastAsia="Times New Roman"/>
          <w:lang w:eastAsia="ru-RU"/>
        </w:rPr>
      </w:pPr>
    </w:p>
    <w:p w:rsidR="00F82DE2" w:rsidRPr="006F0B8F" w:rsidRDefault="00B90F8F" w:rsidP="00B90F8F">
      <w:pPr>
        <w:pStyle w:val="1-"/>
        <w:spacing w:before="0" w:after="0" w:line="240" w:lineRule="auto"/>
        <w:ind w:left="360"/>
        <w:rPr>
          <w:sz w:val="24"/>
          <w:szCs w:val="24"/>
        </w:rPr>
      </w:pPr>
      <w:bookmarkStart w:id="185" w:name="_Toc437973301"/>
      <w:bookmarkStart w:id="186" w:name="_Toc438110043"/>
      <w:bookmarkStart w:id="187" w:name="_Toc438376249"/>
      <w:bookmarkStart w:id="188" w:name="_Toc8635006"/>
      <w:bookmarkStart w:id="189" w:name="_Toc29830157"/>
      <w:r>
        <w:rPr>
          <w:sz w:val="24"/>
          <w:szCs w:val="24"/>
          <w:lang w:val="en-US"/>
        </w:rPr>
        <w:t>III</w:t>
      </w:r>
      <w:r w:rsidRPr="00B90F8F">
        <w:rPr>
          <w:sz w:val="24"/>
          <w:szCs w:val="24"/>
        </w:rPr>
        <w:t xml:space="preserve">. </w:t>
      </w:r>
      <w:r w:rsidR="001F5ECD" w:rsidRPr="006F0B8F">
        <w:rPr>
          <w:sz w:val="24"/>
          <w:szCs w:val="24"/>
        </w:rPr>
        <w:t>Состав, последовательность и сроки выполнения административных процедур, требования к порядку их выполнения</w:t>
      </w:r>
      <w:bookmarkEnd w:id="185"/>
      <w:bookmarkEnd w:id="186"/>
      <w:bookmarkEnd w:id="187"/>
      <w:bookmarkEnd w:id="188"/>
      <w:bookmarkEnd w:id="189"/>
    </w:p>
    <w:p w:rsidR="002A2998" w:rsidRPr="006F0B8F" w:rsidRDefault="002A2998" w:rsidP="002A2998">
      <w:pPr>
        <w:pStyle w:val="1-"/>
        <w:spacing w:before="0" w:after="0" w:line="240" w:lineRule="auto"/>
        <w:ind w:left="1080"/>
        <w:jc w:val="left"/>
        <w:rPr>
          <w:sz w:val="24"/>
          <w:szCs w:val="24"/>
        </w:rPr>
      </w:pPr>
    </w:p>
    <w:p w:rsidR="00C576BD" w:rsidRPr="006F0B8F" w:rsidRDefault="0061470F" w:rsidP="005D6902">
      <w:pPr>
        <w:pStyle w:val="2-"/>
        <w:numPr>
          <w:ilvl w:val="0"/>
          <w:numId w:val="46"/>
        </w:numPr>
        <w:spacing w:before="0" w:after="0"/>
        <w:ind w:left="993" w:hanging="567"/>
        <w:rPr>
          <w:sz w:val="24"/>
          <w:szCs w:val="24"/>
        </w:rPr>
      </w:pPr>
      <w:bookmarkStart w:id="190" w:name="_Toc437973302"/>
      <w:bookmarkStart w:id="191" w:name="_Toc438110044"/>
      <w:bookmarkStart w:id="192" w:name="_Toc438376250"/>
      <w:bookmarkStart w:id="193" w:name="_Toc8635007"/>
      <w:bookmarkStart w:id="194" w:name="_Toc29830158"/>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90"/>
      <w:bookmarkEnd w:id="191"/>
      <w:bookmarkEnd w:id="192"/>
      <w:bookmarkEnd w:id="193"/>
      <w:bookmarkEnd w:id="194"/>
    </w:p>
    <w:p w:rsidR="00C576BD" w:rsidRPr="006F0B8F" w:rsidRDefault="00C576BD" w:rsidP="00AF13EF">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E14418">
        <w:rPr>
          <w:sz w:val="24"/>
          <w:szCs w:val="24"/>
        </w:rPr>
        <w:t>Ф</w:t>
      </w:r>
      <w:r w:rsidR="00C576BD" w:rsidRPr="006F0B8F">
        <w:rPr>
          <w:sz w:val="24"/>
          <w:szCs w:val="24"/>
        </w:rPr>
        <w:t>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E14418">
        <w:rPr>
          <w:sz w:val="24"/>
          <w:szCs w:val="24"/>
        </w:rPr>
        <w:t>П</w:t>
      </w:r>
      <w:r w:rsidR="00954117" w:rsidRPr="006F0B8F">
        <w:rPr>
          <w:sz w:val="24"/>
          <w:szCs w:val="24"/>
        </w:rPr>
        <w:t>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E14418">
        <w:rPr>
          <w:sz w:val="24"/>
          <w:szCs w:val="24"/>
        </w:rPr>
        <w:t>О</w:t>
      </w:r>
      <w:r w:rsidR="00954117" w:rsidRPr="006F0B8F">
        <w:rPr>
          <w:sz w:val="24"/>
          <w:szCs w:val="24"/>
        </w:rPr>
        <w:t>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E14418">
        <w:rPr>
          <w:sz w:val="24"/>
          <w:szCs w:val="24"/>
        </w:rPr>
        <w:t>П</w:t>
      </w:r>
      <w:r w:rsidR="00954117" w:rsidRPr="006F0B8F">
        <w:rPr>
          <w:sz w:val="24"/>
          <w:szCs w:val="24"/>
        </w:rPr>
        <w:t xml:space="preserve">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187459" w:rsidP="00094B22">
      <w:pPr>
        <w:pStyle w:val="10"/>
        <w:numPr>
          <w:ilvl w:val="0"/>
          <w:numId w:val="0"/>
        </w:numPr>
        <w:ind w:firstLine="709"/>
        <w:rPr>
          <w:sz w:val="24"/>
          <w:szCs w:val="24"/>
        </w:rPr>
      </w:pPr>
      <w:r>
        <w:rPr>
          <w:sz w:val="24"/>
          <w:szCs w:val="24"/>
        </w:rPr>
        <w:t>23</w:t>
      </w:r>
      <w:r w:rsidR="007D63A4" w:rsidRPr="006F0B8F">
        <w:rPr>
          <w:sz w:val="24"/>
          <w:szCs w:val="24"/>
        </w:rPr>
        <w:t>.1.6.</w:t>
      </w:r>
      <w:r w:rsidR="00DA0263" w:rsidRPr="006F0B8F">
        <w:rPr>
          <w:sz w:val="24"/>
          <w:szCs w:val="24"/>
        </w:rPr>
        <w:t xml:space="preserve"> </w:t>
      </w:r>
      <w:r w:rsidR="00E14418">
        <w:rPr>
          <w:sz w:val="24"/>
          <w:szCs w:val="24"/>
        </w:rPr>
        <w:t>В</w:t>
      </w:r>
      <w:r w:rsidR="00105041" w:rsidRPr="006F0B8F">
        <w:rPr>
          <w:sz w:val="24"/>
          <w:szCs w:val="24"/>
        </w:rPr>
        <w:t xml:space="preserve">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507983" w:rsidRPr="006F0B8F" w:rsidRDefault="00507983" w:rsidP="00C64DCA">
      <w:pPr>
        <w:spacing w:after="0"/>
        <w:ind w:firstLine="709"/>
        <w:jc w:val="both"/>
        <w:rPr>
          <w:rFonts w:ascii="Times New Roman" w:hAnsi="Times New Roman"/>
          <w:sz w:val="24"/>
          <w:szCs w:val="24"/>
        </w:rPr>
      </w:pPr>
    </w:p>
    <w:p w:rsidR="00F82DE2" w:rsidRPr="006F0B8F" w:rsidRDefault="00891467" w:rsidP="00891467">
      <w:pPr>
        <w:pStyle w:val="1-"/>
        <w:spacing w:before="0" w:after="0" w:line="240" w:lineRule="auto"/>
        <w:ind w:left="360"/>
        <w:rPr>
          <w:sz w:val="24"/>
          <w:szCs w:val="24"/>
        </w:rPr>
      </w:pPr>
      <w:bookmarkStart w:id="195" w:name="_Toc438727100"/>
      <w:bookmarkStart w:id="196" w:name="_Toc8635008"/>
      <w:bookmarkStart w:id="197" w:name="_Toc29830159"/>
      <w:bookmarkStart w:id="198" w:name="_Toc437973305"/>
      <w:bookmarkStart w:id="199" w:name="_Toc438110047"/>
      <w:bookmarkStart w:id="200" w:name="_Toc438376258"/>
      <w:r>
        <w:rPr>
          <w:sz w:val="24"/>
          <w:szCs w:val="24"/>
          <w:lang w:val="en-US"/>
        </w:rPr>
        <w:t>IV</w:t>
      </w:r>
      <w:r w:rsidRPr="00891467">
        <w:rPr>
          <w:sz w:val="24"/>
          <w:szCs w:val="24"/>
        </w:rPr>
        <w:t xml:space="preserve">. </w:t>
      </w:r>
      <w:r w:rsidR="0025657F" w:rsidRPr="006F0B8F">
        <w:rPr>
          <w:sz w:val="24"/>
          <w:szCs w:val="24"/>
        </w:rPr>
        <w:t xml:space="preserve">Порядок и формы контроля за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0025657F" w:rsidRPr="006F0B8F">
        <w:rPr>
          <w:sz w:val="24"/>
          <w:szCs w:val="24"/>
        </w:rPr>
        <w:t>а</w:t>
      </w:r>
      <w:bookmarkEnd w:id="195"/>
      <w:bookmarkEnd w:id="196"/>
      <w:bookmarkEnd w:id="197"/>
    </w:p>
    <w:p w:rsidR="002A2998" w:rsidRPr="006F0B8F" w:rsidRDefault="002A2998" w:rsidP="00E122FE">
      <w:pPr>
        <w:pStyle w:val="1-"/>
        <w:spacing w:before="0" w:after="0" w:line="240" w:lineRule="auto"/>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1" w:name="_Toc438376252"/>
      <w:bookmarkStart w:id="202" w:name="_Toc438727101"/>
      <w:bookmarkStart w:id="203" w:name="_Toc8635009"/>
      <w:bookmarkStart w:id="204" w:name="_Toc29830160"/>
      <w:r w:rsidRPr="006F0B8F">
        <w:rPr>
          <w:sz w:val="24"/>
          <w:szCs w:val="24"/>
        </w:rPr>
        <w:t xml:space="preserve">Порядок осуществления </w:t>
      </w:r>
      <w:r w:rsidR="00F06695" w:rsidRPr="006F0B8F">
        <w:rPr>
          <w:sz w:val="24"/>
          <w:szCs w:val="24"/>
        </w:rPr>
        <w:t xml:space="preserve">текущего </w:t>
      </w:r>
      <w:r w:rsidRPr="006F0B8F">
        <w:rPr>
          <w:sz w:val="24"/>
          <w:szCs w:val="24"/>
        </w:rPr>
        <w:t xml:space="preserve">контроля за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201"/>
      <w:bookmarkEnd w:id="202"/>
      <w:bookmarkEnd w:id="203"/>
      <w:bookmarkEnd w:id="204"/>
    </w:p>
    <w:p w:rsidR="00920140" w:rsidRPr="006F0B8F" w:rsidRDefault="00920140" w:rsidP="00AF13EF">
      <w:pPr>
        <w:pStyle w:val="2-"/>
        <w:numPr>
          <w:ilvl w:val="0"/>
          <w:numId w:val="0"/>
        </w:numPr>
        <w:spacing w:before="0" w:after="0"/>
        <w:ind w:left="480"/>
        <w:jc w:val="left"/>
        <w:rPr>
          <w:sz w:val="24"/>
          <w:szCs w:val="24"/>
        </w:rPr>
      </w:pPr>
    </w:p>
    <w:p w:rsidR="00C576BD" w:rsidRPr="006F0B8F" w:rsidRDefault="00073264" w:rsidP="00AF13EF">
      <w:pPr>
        <w:pStyle w:val="affff3"/>
        <w:numPr>
          <w:ilvl w:val="1"/>
          <w:numId w:val="46"/>
        </w:numPr>
        <w:spacing w:after="0"/>
        <w:ind w:left="0" w:firstLine="709"/>
        <w:jc w:val="both"/>
        <w:rPr>
          <w:rFonts w:ascii="Times New Roman" w:hAnsi="Times New Roman"/>
          <w:sz w:val="24"/>
          <w:szCs w:val="24"/>
          <w:lang w:eastAsia="ru-RU"/>
        </w:rPr>
      </w:pPr>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Требованиями к порядку и формам текущего контроля за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E14418" w:rsidP="00AF13EF">
      <w:pPr>
        <w:pStyle w:val="10"/>
        <w:numPr>
          <w:ilvl w:val="0"/>
          <w:numId w:val="0"/>
        </w:numPr>
        <w:spacing w:line="240" w:lineRule="auto"/>
        <w:ind w:firstLine="709"/>
        <w:rPr>
          <w:sz w:val="24"/>
          <w:szCs w:val="24"/>
        </w:rPr>
      </w:pPr>
      <w:r>
        <w:rPr>
          <w:sz w:val="24"/>
          <w:szCs w:val="24"/>
        </w:rPr>
        <w:t>24.2.1. Н</w:t>
      </w:r>
      <w:r w:rsidR="007D63A4" w:rsidRPr="006F0B8F">
        <w:rPr>
          <w:sz w:val="24"/>
          <w:szCs w:val="24"/>
        </w:rPr>
        <w:t>езависимость;</w:t>
      </w:r>
    </w:p>
    <w:p w:rsidR="007D63A4" w:rsidRPr="006F0B8F" w:rsidRDefault="00E14418" w:rsidP="00AF13EF">
      <w:pPr>
        <w:pStyle w:val="10"/>
        <w:numPr>
          <w:ilvl w:val="0"/>
          <w:numId w:val="0"/>
        </w:numPr>
        <w:spacing w:line="240" w:lineRule="auto"/>
        <w:ind w:firstLine="709"/>
        <w:rPr>
          <w:sz w:val="24"/>
          <w:szCs w:val="24"/>
        </w:rPr>
      </w:pPr>
      <w:r>
        <w:rPr>
          <w:sz w:val="24"/>
          <w:szCs w:val="24"/>
        </w:rPr>
        <w:t>24.2.2. Т</w:t>
      </w:r>
      <w:r w:rsidR="007D63A4" w:rsidRPr="006F0B8F">
        <w:rPr>
          <w:sz w:val="24"/>
          <w:szCs w:val="24"/>
        </w:rPr>
        <w:t>щательность.</w:t>
      </w:r>
    </w:p>
    <w:p w:rsidR="007D63A4" w:rsidRPr="006F0B8F" w:rsidRDefault="007D63A4" w:rsidP="00AF13EF">
      <w:pPr>
        <w:pStyle w:val="11"/>
        <w:numPr>
          <w:ilvl w:val="1"/>
          <w:numId w:val="46"/>
        </w:numPr>
        <w:spacing w:line="240" w:lineRule="auto"/>
        <w:ind w:left="0" w:firstLine="709"/>
        <w:rPr>
          <w:sz w:val="24"/>
          <w:szCs w:val="24"/>
        </w:rPr>
      </w:pPr>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контроль за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AF13EF">
      <w:pPr>
        <w:pStyle w:val="11"/>
        <w:numPr>
          <w:ilvl w:val="1"/>
          <w:numId w:val="46"/>
        </w:numPr>
        <w:spacing w:line="240" w:lineRule="auto"/>
        <w:ind w:left="0" w:firstLine="993"/>
        <w:rPr>
          <w:sz w:val="24"/>
          <w:szCs w:val="24"/>
        </w:rPr>
      </w:pPr>
      <w:r w:rsidRPr="006F0B8F">
        <w:rPr>
          <w:sz w:val="24"/>
          <w:szCs w:val="24"/>
        </w:rPr>
        <w:t xml:space="preserve">Тщательность осуществления текущего контроля за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F82DE2" w:rsidRPr="00CA5B6E" w:rsidRDefault="00F82DE2" w:rsidP="00E122FE">
      <w:pPr>
        <w:pStyle w:val="affff3"/>
        <w:spacing w:after="0" w:line="240" w:lineRule="auto"/>
        <w:ind w:left="0"/>
        <w:jc w:val="center"/>
        <w:rPr>
          <w:sz w:val="24"/>
          <w:szCs w:val="24"/>
        </w:rPr>
      </w:pPr>
    </w:p>
    <w:p w:rsidR="00C576BD" w:rsidRPr="006F0B8F" w:rsidRDefault="0025657F" w:rsidP="00E122FE">
      <w:pPr>
        <w:pStyle w:val="2-"/>
        <w:numPr>
          <w:ilvl w:val="0"/>
          <w:numId w:val="46"/>
        </w:numPr>
        <w:spacing w:before="0" w:after="0"/>
        <w:ind w:left="0" w:firstLine="0"/>
        <w:rPr>
          <w:sz w:val="24"/>
          <w:szCs w:val="24"/>
        </w:rPr>
      </w:pPr>
      <w:bookmarkStart w:id="205" w:name="_Toc8635010"/>
      <w:bookmarkStart w:id="206" w:name="_Toc29830161"/>
      <w:bookmarkStart w:id="207" w:name="_Toc438376253"/>
      <w:bookmarkStart w:id="208"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205"/>
      <w:bookmarkEnd w:id="206"/>
      <w:bookmarkEnd w:id="207"/>
      <w:bookmarkEnd w:id="208"/>
    </w:p>
    <w:p w:rsidR="002A2998" w:rsidRPr="00CA5B6E" w:rsidRDefault="002A2998" w:rsidP="00AF13EF">
      <w:pPr>
        <w:pStyle w:val="2-"/>
        <w:numPr>
          <w:ilvl w:val="0"/>
          <w:numId w:val="0"/>
        </w:numPr>
        <w:spacing w:before="0" w:after="0"/>
        <w:ind w:firstLine="993"/>
        <w:jc w:val="left"/>
        <w:rPr>
          <w:sz w:val="24"/>
          <w:szCs w:val="24"/>
        </w:rPr>
      </w:pPr>
    </w:p>
    <w:p w:rsidR="00C576BD" w:rsidRPr="006F0B8F" w:rsidRDefault="00A51F59" w:rsidP="00AF13EF">
      <w:pPr>
        <w:autoSpaceDN w:val="0"/>
        <w:spacing w:after="0"/>
        <w:ind w:firstLine="993"/>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w:t>
      </w:r>
      <w:r w:rsidR="00624968">
        <w:rPr>
          <w:rFonts w:ascii="Times New Roman" w:hAnsi="Times New Roman"/>
          <w:sz w:val="24"/>
          <w:szCs w:val="24"/>
        </w:rPr>
        <w:t>распоряжением</w:t>
      </w:r>
      <w:r w:rsidR="00C8539F" w:rsidRPr="006F0B8F">
        <w:rPr>
          <w:rFonts w:ascii="Times New Roman" w:hAnsi="Times New Roman"/>
          <w:sz w:val="24"/>
          <w:szCs w:val="24"/>
        </w:rPr>
        <w:t xml:space="preserve"> Администрации</w:t>
      </w:r>
      <w:r w:rsidR="00AE7E1D" w:rsidRPr="006F0B8F">
        <w:rPr>
          <w:rFonts w:ascii="Times New Roman" w:eastAsia="Arial Unicode MS" w:hAnsi="Times New Roman"/>
          <w:sz w:val="24"/>
          <w:szCs w:val="24"/>
          <w:lang w:eastAsia="ru-RU"/>
        </w:rPr>
        <w:t>.</w:t>
      </w:r>
    </w:p>
    <w:p w:rsidR="00C576BD" w:rsidRPr="006F0B8F" w:rsidRDefault="00A51F59" w:rsidP="00AF13EF">
      <w:pPr>
        <w:autoSpaceDN w:val="0"/>
        <w:spacing w:after="0"/>
        <w:ind w:firstLine="993"/>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7E7CCE" w:rsidP="00AF13EF">
      <w:pPr>
        <w:pStyle w:val="11"/>
        <w:numPr>
          <w:ilvl w:val="0"/>
          <w:numId w:val="0"/>
        </w:numPr>
        <w:ind w:firstLine="993"/>
        <w:rPr>
          <w:sz w:val="24"/>
          <w:szCs w:val="24"/>
        </w:rPr>
      </w:pPr>
      <w:r>
        <w:rPr>
          <w:rFonts w:eastAsia="Arial Unicode MS"/>
          <w:sz w:val="24"/>
          <w:szCs w:val="24"/>
          <w:lang w:eastAsia="ru-RU"/>
        </w:rPr>
        <w:t>25.3.</w:t>
      </w:r>
      <w:r w:rsidR="00363C3E">
        <w:rPr>
          <w:rFonts w:eastAsia="Arial Unicode MS"/>
          <w:sz w:val="24"/>
          <w:szCs w:val="24"/>
          <w:lang w:eastAsia="ru-RU"/>
        </w:rPr>
        <w:t xml:space="preserve"> </w:t>
      </w:r>
      <w:r w:rsidR="002616A9" w:rsidRPr="006F0B8F">
        <w:rPr>
          <w:rFonts w:eastAsia="Arial Unicode MS"/>
          <w:sz w:val="24"/>
          <w:szCs w:val="24"/>
          <w:lang w:eastAsia="ru-RU"/>
        </w:rPr>
        <w:t>Д</w:t>
      </w:r>
      <w:r w:rsidR="002616A9"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w:t>
      </w:r>
      <w:r w:rsidR="00363C3E" w:rsidRPr="006F0B8F">
        <w:rPr>
          <w:kern w:val="1"/>
          <w:sz w:val="24"/>
          <w:szCs w:val="24"/>
          <w:lang w:eastAsia="zh-CN"/>
        </w:rPr>
        <w:t xml:space="preserve">является руководитель структурного подразделения, непосредственно предоставляющего </w:t>
      </w:r>
      <w:r w:rsidR="00363C3E" w:rsidRPr="006F0B8F">
        <w:rPr>
          <w:rFonts w:eastAsia="Arial Unicode MS"/>
          <w:sz w:val="24"/>
          <w:szCs w:val="24"/>
          <w:lang w:eastAsia="ru-RU"/>
        </w:rPr>
        <w:t xml:space="preserve">Муниципальную </w:t>
      </w:r>
      <w:r w:rsidR="00363C3E" w:rsidRPr="006F0B8F">
        <w:rPr>
          <w:kern w:val="1"/>
          <w:sz w:val="24"/>
          <w:szCs w:val="24"/>
          <w:lang w:eastAsia="zh-CN"/>
        </w:rPr>
        <w:t>услугу, либо лицо его замещающее</w:t>
      </w:r>
      <w:r w:rsidR="00717482" w:rsidRPr="006F0B8F">
        <w:rPr>
          <w:sz w:val="24"/>
          <w:szCs w:val="24"/>
        </w:rPr>
        <w:t>.</w:t>
      </w:r>
    </w:p>
    <w:p w:rsidR="00990EDF" w:rsidRPr="006F0B8F" w:rsidRDefault="00990EDF" w:rsidP="00AF13EF">
      <w:pPr>
        <w:pStyle w:val="11"/>
        <w:numPr>
          <w:ilvl w:val="0"/>
          <w:numId w:val="0"/>
        </w:numPr>
        <w:spacing w:line="240" w:lineRule="auto"/>
        <w:ind w:firstLine="993"/>
        <w:rPr>
          <w:sz w:val="24"/>
          <w:szCs w:val="24"/>
        </w:rPr>
      </w:pPr>
    </w:p>
    <w:p w:rsidR="00C576BD" w:rsidRPr="006F0B8F" w:rsidRDefault="0025657F" w:rsidP="00AF13EF">
      <w:pPr>
        <w:pStyle w:val="2-"/>
        <w:numPr>
          <w:ilvl w:val="0"/>
          <w:numId w:val="46"/>
        </w:numPr>
        <w:spacing w:before="0" w:after="0"/>
        <w:ind w:left="0" w:firstLine="993"/>
        <w:rPr>
          <w:b w:val="0"/>
          <w:sz w:val="24"/>
          <w:szCs w:val="24"/>
        </w:rPr>
      </w:pPr>
      <w:bookmarkStart w:id="209" w:name="_Toc6828805"/>
      <w:bookmarkStart w:id="210" w:name="_Toc6920859"/>
      <w:bookmarkStart w:id="211" w:name="_Toc6921661"/>
      <w:bookmarkStart w:id="212" w:name="_Toc7009402"/>
      <w:bookmarkStart w:id="213" w:name="_Toc6828806"/>
      <w:bookmarkStart w:id="214" w:name="_Toc6920860"/>
      <w:bookmarkStart w:id="215" w:name="_Toc6921662"/>
      <w:bookmarkStart w:id="216" w:name="_Toc7009403"/>
      <w:bookmarkStart w:id="217" w:name="_Toc438376254"/>
      <w:bookmarkStart w:id="218" w:name="_Toc438727103"/>
      <w:bookmarkStart w:id="219" w:name="_Toc8635011"/>
      <w:bookmarkStart w:id="220" w:name="_Toc29830162"/>
      <w:bookmarkEnd w:id="209"/>
      <w:bookmarkEnd w:id="210"/>
      <w:bookmarkEnd w:id="211"/>
      <w:bookmarkEnd w:id="212"/>
      <w:bookmarkEnd w:id="213"/>
      <w:bookmarkEnd w:id="214"/>
      <w:bookmarkEnd w:id="215"/>
      <w:bookmarkEnd w:id="216"/>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17"/>
      <w:bookmarkEnd w:id="218"/>
      <w:bookmarkEnd w:id="219"/>
      <w:bookmarkEnd w:id="220"/>
    </w:p>
    <w:p w:rsidR="002A2998" w:rsidRPr="006F0B8F" w:rsidRDefault="002A2998" w:rsidP="00AF13EF">
      <w:pPr>
        <w:pStyle w:val="2-"/>
        <w:numPr>
          <w:ilvl w:val="0"/>
          <w:numId w:val="0"/>
        </w:numPr>
        <w:spacing w:before="0" w:after="0"/>
        <w:ind w:firstLine="993"/>
        <w:jc w:val="left"/>
        <w:rPr>
          <w:b w:val="0"/>
          <w:sz w:val="24"/>
          <w:szCs w:val="24"/>
        </w:rPr>
      </w:pPr>
    </w:p>
    <w:p w:rsidR="00567431" w:rsidRPr="006F0B8F" w:rsidRDefault="00A51F59" w:rsidP="00AF13EF">
      <w:pPr>
        <w:pStyle w:val="11"/>
        <w:numPr>
          <w:ilvl w:val="1"/>
          <w:numId w:val="0"/>
        </w:numPr>
        <w:spacing w:line="240" w:lineRule="auto"/>
        <w:ind w:firstLine="993"/>
        <w:contextualSpacing/>
        <w:rPr>
          <w:sz w:val="24"/>
          <w:szCs w:val="24"/>
          <w:lang w:eastAsia="zh-CN"/>
        </w:rPr>
      </w:pPr>
      <w:r w:rsidRPr="006F0B8F">
        <w:rPr>
          <w:kern w:val="1"/>
          <w:sz w:val="24"/>
          <w:szCs w:val="24"/>
          <w:lang w:eastAsia="zh-CN"/>
        </w:rPr>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w:t>
      </w:r>
      <w:r w:rsidR="000E2885" w:rsidRPr="006F0B8F">
        <w:rPr>
          <w:kern w:val="1"/>
          <w:sz w:val="24"/>
          <w:szCs w:val="24"/>
          <w:lang w:eastAsia="zh-CN"/>
        </w:rPr>
        <w:t xml:space="preserve">является руководитель структурного подразделения, непосредственно предоставляющего </w:t>
      </w:r>
      <w:r w:rsidR="000E2885" w:rsidRPr="006F0B8F">
        <w:rPr>
          <w:rFonts w:eastAsia="Arial Unicode MS"/>
          <w:sz w:val="24"/>
          <w:szCs w:val="24"/>
          <w:lang w:eastAsia="ru-RU"/>
        </w:rPr>
        <w:t xml:space="preserve">Муниципальную </w:t>
      </w:r>
      <w:r w:rsidR="000E2885" w:rsidRPr="006F0B8F">
        <w:rPr>
          <w:kern w:val="1"/>
          <w:sz w:val="24"/>
          <w:szCs w:val="24"/>
          <w:lang w:eastAsia="zh-CN"/>
        </w:rPr>
        <w:t>услугу, либо лицо его замещающее</w:t>
      </w:r>
      <w:r w:rsidR="00567431" w:rsidRPr="006F0B8F">
        <w:rPr>
          <w:sz w:val="24"/>
          <w:szCs w:val="24"/>
          <w:lang w:eastAsia="zh-CN"/>
        </w:rPr>
        <w:t>.</w:t>
      </w:r>
    </w:p>
    <w:p w:rsidR="00C576BD" w:rsidRPr="006F0B8F" w:rsidRDefault="00A51F59" w:rsidP="00AF13EF">
      <w:pPr>
        <w:pStyle w:val="11"/>
        <w:numPr>
          <w:ilvl w:val="0"/>
          <w:numId w:val="0"/>
        </w:numPr>
        <w:spacing w:line="240" w:lineRule="auto"/>
        <w:ind w:firstLine="993"/>
        <w:contextualSpacing/>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AF13EF">
      <w:pPr>
        <w:pStyle w:val="11"/>
        <w:numPr>
          <w:ilvl w:val="0"/>
          <w:numId w:val="0"/>
        </w:numPr>
        <w:ind w:firstLine="993"/>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AF13EF">
      <w:pPr>
        <w:pStyle w:val="11"/>
        <w:numPr>
          <w:ilvl w:val="0"/>
          <w:numId w:val="0"/>
        </w:numPr>
        <w:ind w:firstLine="993"/>
        <w:rPr>
          <w:kern w:val="1"/>
          <w:sz w:val="24"/>
          <w:szCs w:val="24"/>
          <w:lang w:eastAsia="zh-CN"/>
        </w:rPr>
      </w:pPr>
      <w:r w:rsidRPr="006F0B8F">
        <w:rPr>
          <w:kern w:val="1"/>
          <w:sz w:val="24"/>
          <w:szCs w:val="24"/>
          <w:lang w:eastAsia="zh-CN"/>
        </w:rPr>
        <w:t>26.4. 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 в суд для принятия решения о привлечении виновных должностных лиц к административной ответственности.</w:t>
      </w:r>
    </w:p>
    <w:p w:rsidR="00F82DE2" w:rsidRDefault="00F82DE2">
      <w:pPr>
        <w:pStyle w:val="11"/>
        <w:numPr>
          <w:ilvl w:val="0"/>
          <w:numId w:val="0"/>
        </w:numPr>
        <w:spacing w:line="240" w:lineRule="auto"/>
        <w:ind w:left="426"/>
        <w:rPr>
          <w:kern w:val="1"/>
          <w:sz w:val="24"/>
          <w:szCs w:val="24"/>
          <w:lang w:eastAsia="zh-CN"/>
        </w:rPr>
      </w:pPr>
    </w:p>
    <w:p w:rsidR="00F669BB" w:rsidRPr="00CA5B6E" w:rsidRDefault="00F669BB">
      <w:pPr>
        <w:pStyle w:val="11"/>
        <w:numPr>
          <w:ilvl w:val="0"/>
          <w:numId w:val="0"/>
        </w:numPr>
        <w:spacing w:line="240" w:lineRule="auto"/>
        <w:ind w:left="426"/>
        <w:rPr>
          <w:kern w:val="1"/>
          <w:sz w:val="24"/>
          <w:szCs w:val="24"/>
          <w:lang w:eastAsia="zh-CN"/>
        </w:rPr>
      </w:pPr>
    </w:p>
    <w:p w:rsidR="00C576BD" w:rsidRPr="006F0B8F" w:rsidRDefault="0025657F" w:rsidP="00E122FE">
      <w:pPr>
        <w:pStyle w:val="2-"/>
        <w:numPr>
          <w:ilvl w:val="0"/>
          <w:numId w:val="46"/>
        </w:numPr>
        <w:spacing w:before="0" w:after="0"/>
        <w:ind w:left="0" w:firstLine="0"/>
        <w:rPr>
          <w:sz w:val="24"/>
          <w:szCs w:val="24"/>
        </w:rPr>
      </w:pPr>
      <w:bookmarkStart w:id="221" w:name="_Toc535509526"/>
      <w:bookmarkStart w:id="222" w:name="_Toc535509863"/>
      <w:bookmarkStart w:id="223" w:name="_Toc535510158"/>
      <w:bookmarkStart w:id="224" w:name="_Toc438376255"/>
      <w:bookmarkStart w:id="225" w:name="_Toc438727104"/>
      <w:bookmarkStart w:id="226" w:name="_Toc8635012"/>
      <w:bookmarkStart w:id="227" w:name="_Toc29830163"/>
      <w:bookmarkEnd w:id="221"/>
      <w:bookmarkEnd w:id="222"/>
      <w:bookmarkEnd w:id="223"/>
      <w:r w:rsidRPr="006F0B8F">
        <w:rPr>
          <w:sz w:val="24"/>
          <w:szCs w:val="24"/>
        </w:rPr>
        <w:t xml:space="preserve">Положения, характеризующие требования к порядку и формам контроля за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24"/>
      <w:bookmarkEnd w:id="225"/>
      <w:bookmarkEnd w:id="226"/>
      <w:bookmarkEnd w:id="227"/>
    </w:p>
    <w:p w:rsidR="002A2998" w:rsidRDefault="002A2998" w:rsidP="002A2998">
      <w:pPr>
        <w:pStyle w:val="2-"/>
        <w:numPr>
          <w:ilvl w:val="0"/>
          <w:numId w:val="0"/>
        </w:numPr>
        <w:spacing w:before="0" w:after="0"/>
        <w:ind w:left="480"/>
        <w:jc w:val="left"/>
        <w:rPr>
          <w:sz w:val="24"/>
          <w:szCs w:val="24"/>
        </w:rPr>
      </w:pPr>
    </w:p>
    <w:p w:rsidR="00F669BB" w:rsidRPr="00CA5B6E" w:rsidRDefault="00F669BB"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w:t>
      </w:r>
      <w:r w:rsidR="003A6256">
        <w:rPr>
          <w:rFonts w:ascii="Times New Roman" w:hAnsi="Times New Roman"/>
          <w:sz w:val="24"/>
          <w:szCs w:val="24"/>
        </w:rPr>
        <w:t>й</w:t>
      </w:r>
      <w:r w:rsidRPr="006F0B8F">
        <w:rPr>
          <w:rFonts w:ascii="Times New Roman" w:hAnsi="Times New Roman"/>
          <w:sz w:val="24"/>
          <w:szCs w:val="24"/>
        </w:rPr>
        <w:t xml:space="preserve"> </w:t>
      </w:r>
      <w:r w:rsidR="00FB0DFA">
        <w:rPr>
          <w:rFonts w:ascii="Times New Roman" w:hAnsi="Times New Roman"/>
          <w:sz w:val="24"/>
          <w:szCs w:val="24"/>
        </w:rPr>
        <w:t>Администрации</w:t>
      </w:r>
      <w:r w:rsidRPr="006F0B8F">
        <w:rPr>
          <w:rFonts w:ascii="Times New Roman" w:hAnsi="Times New Roman"/>
          <w:sz w:val="24"/>
          <w:szCs w:val="24"/>
        </w:rPr>
        <w:t xml:space="preserve"> от 30</w:t>
      </w:r>
      <w:r w:rsidR="00C27D31">
        <w:rPr>
          <w:rFonts w:ascii="Times New Roman" w:eastAsia="Times New Roman" w:hAnsi="Times New Roman"/>
          <w:sz w:val="24"/>
          <w:szCs w:val="24"/>
        </w:rPr>
        <w:t>.10.2018</w:t>
      </w:r>
      <w:r w:rsidRPr="006F0B8F">
        <w:rPr>
          <w:rFonts w:ascii="Times New Roman" w:eastAsia="Times New Roman" w:hAnsi="Times New Roman"/>
          <w:sz w:val="24"/>
          <w:szCs w:val="24"/>
        </w:rPr>
        <w:t xml:space="preserve"> </w:t>
      </w:r>
      <w:r w:rsidR="00850F63">
        <w:rPr>
          <w:rFonts w:ascii="Times New Roman" w:eastAsia="Times New Roman" w:hAnsi="Times New Roman"/>
          <w:sz w:val="24"/>
          <w:szCs w:val="24"/>
        </w:rPr>
        <w:t>№</w:t>
      </w:r>
      <w:r w:rsidRPr="006F0B8F">
        <w:rPr>
          <w:rFonts w:ascii="Times New Roman" w:eastAsia="Times New Roman" w:hAnsi="Times New Roman"/>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CA5B6E" w:rsidRDefault="00567431" w:rsidP="00567431">
      <w:pPr>
        <w:pStyle w:val="11"/>
        <w:numPr>
          <w:ilvl w:val="0"/>
          <w:numId w:val="0"/>
        </w:numPr>
        <w:ind w:left="1288" w:hanging="720"/>
        <w:rPr>
          <w:sz w:val="24"/>
          <w:szCs w:val="24"/>
        </w:rPr>
      </w:pPr>
    </w:p>
    <w:p w:rsidR="00567431" w:rsidRPr="006F0B8F" w:rsidRDefault="008D25F8" w:rsidP="002F4DE7">
      <w:pPr>
        <w:pStyle w:val="1-"/>
        <w:spacing w:before="0" w:after="0" w:line="240" w:lineRule="auto"/>
        <w:ind w:left="1080"/>
        <w:rPr>
          <w:sz w:val="24"/>
          <w:szCs w:val="24"/>
        </w:rPr>
      </w:pPr>
      <w:bookmarkStart w:id="228" w:name="_Toc510617020"/>
      <w:bookmarkStart w:id="229" w:name="_Toc530579177"/>
      <w:bookmarkStart w:id="230" w:name="_Toc29830164"/>
      <w:bookmarkStart w:id="231" w:name="_Hlk20901000"/>
      <w:r>
        <w:rPr>
          <w:sz w:val="24"/>
          <w:szCs w:val="24"/>
          <w:lang w:val="en-US"/>
        </w:rPr>
        <w:t>V</w:t>
      </w:r>
      <w:r w:rsidRPr="008D25F8">
        <w:rPr>
          <w:sz w:val="24"/>
          <w:szCs w:val="24"/>
        </w:rPr>
        <w:t xml:space="preserve">. </w:t>
      </w:r>
      <w:r w:rsidR="00567431" w:rsidRPr="006F0B8F">
        <w:rPr>
          <w:sz w:val="24"/>
          <w:szCs w:val="24"/>
        </w:rPr>
        <w:t xml:space="preserve">Досудебный (внесудебный) порядок обжалования решений и действий (бездействия) </w:t>
      </w:r>
      <w:r w:rsidR="00FB0DFA">
        <w:rPr>
          <w:sz w:val="24"/>
          <w:szCs w:val="24"/>
        </w:rPr>
        <w:t>Администрации</w:t>
      </w:r>
      <w:r w:rsidR="00567431" w:rsidRPr="006F0B8F">
        <w:rPr>
          <w:sz w:val="24"/>
          <w:szCs w:val="24"/>
        </w:rPr>
        <w:t xml:space="preserve">, должностных лиц </w:t>
      </w:r>
      <w:r w:rsidR="00FB0DFA">
        <w:rPr>
          <w:sz w:val="24"/>
          <w:szCs w:val="24"/>
        </w:rPr>
        <w:t>Администрации</w:t>
      </w:r>
      <w:r w:rsidR="00567431" w:rsidRPr="006F0B8F">
        <w:rPr>
          <w:sz w:val="24"/>
          <w:szCs w:val="24"/>
        </w:rPr>
        <w:t>, МФЦ, работников МФЦ</w:t>
      </w:r>
      <w:bookmarkEnd w:id="228"/>
      <w:bookmarkEnd w:id="229"/>
      <w:bookmarkEnd w:id="230"/>
    </w:p>
    <w:p w:rsidR="00567431" w:rsidRPr="006F0B8F" w:rsidRDefault="00567431" w:rsidP="00E122FE">
      <w:pPr>
        <w:pStyle w:val="2-"/>
        <w:numPr>
          <w:ilvl w:val="0"/>
          <w:numId w:val="0"/>
        </w:numPr>
        <w:rPr>
          <w:sz w:val="24"/>
          <w:szCs w:val="24"/>
          <w:lang w:eastAsia="ar-SA"/>
        </w:rPr>
      </w:pPr>
      <w:bookmarkStart w:id="232" w:name="_Toc465268303"/>
      <w:bookmarkStart w:id="233" w:name="_Toc465273790"/>
      <w:bookmarkStart w:id="234" w:name="_Toc465274173"/>
      <w:bookmarkStart w:id="235" w:name="_Toc465340316"/>
      <w:bookmarkStart w:id="236" w:name="_Toc465341757"/>
      <w:bookmarkStart w:id="237" w:name="_Toc530579178"/>
      <w:bookmarkStart w:id="238" w:name="_Toc510617021"/>
      <w:bookmarkStart w:id="239" w:name="_Toc29830165"/>
      <w:bookmarkEnd w:id="232"/>
      <w:bookmarkEnd w:id="233"/>
      <w:bookmarkEnd w:id="234"/>
      <w:bookmarkEnd w:id="235"/>
      <w:bookmarkEnd w:id="236"/>
      <w:r w:rsidRPr="006F0B8F">
        <w:rPr>
          <w:sz w:val="24"/>
          <w:szCs w:val="24"/>
          <w:lang w:eastAsia="ar-SA"/>
        </w:rPr>
        <w:t xml:space="preserve">28. </w:t>
      </w:r>
      <w:bookmarkEnd w:id="237"/>
      <w:bookmarkEnd w:id="238"/>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39"/>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случаев, указанных в пункте 10.6.4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8"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40" w:name="p112"/>
      <w:bookmarkEnd w:id="240"/>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20"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41" w:name="p129"/>
      <w:bookmarkEnd w:id="241"/>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3"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CA5B6E" w:rsidRDefault="00567431" w:rsidP="00567431">
      <w:pPr>
        <w:spacing w:after="0" w:line="240" w:lineRule="auto"/>
        <w:ind w:firstLine="709"/>
        <w:jc w:val="both"/>
        <w:rPr>
          <w:rFonts w:ascii="Times New Roman" w:hAnsi="Times New Roman"/>
          <w:color w:val="000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2" w:name="_Hlk20901019"/>
      <w:r w:rsidRPr="001C6D9B">
        <w:rPr>
          <w:rFonts w:ascii="Times New Roman" w:eastAsia="Times New Roman" w:hAnsi="Times New Roman"/>
          <w:b/>
          <w:bCs/>
          <w:i/>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42"/>
    <w:p w:rsidR="00567431" w:rsidRPr="00CA5B6E"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Pr="00CA5B6E" w:rsidRDefault="00316F85" w:rsidP="00567431">
      <w:pPr>
        <w:spacing w:after="0" w:line="240" w:lineRule="auto"/>
        <w:jc w:val="center"/>
        <w:rPr>
          <w:rFonts w:ascii="Times New Roman" w:eastAsia="Times New Roman" w:hAnsi="Times New Roman"/>
          <w:b/>
          <w:bCs/>
          <w:color w:val="000000" w:themeColor="text1"/>
          <w:sz w:val="24"/>
          <w:szCs w:val="24"/>
        </w:rPr>
      </w:pPr>
      <w:bookmarkStart w:id="243" w:name="_Hlk20901028"/>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r w:rsidRPr="001C6D9B">
        <w:rPr>
          <w:rFonts w:ascii="Times New Roman" w:eastAsia="Times New Roman" w:hAnsi="Times New Roman"/>
          <w:b/>
          <w:bCs/>
          <w:i/>
          <w:color w:val="000000" w:themeColor="text1"/>
          <w:sz w:val="24"/>
          <w:szCs w:val="24"/>
        </w:rPr>
        <w:t xml:space="preserve">30. Способы информирования Заявителей о порядке подачи </w:t>
      </w:r>
      <w:r w:rsidRPr="001C6D9B">
        <w:rPr>
          <w:rFonts w:ascii="Times New Roman" w:eastAsia="Times New Roman" w:hAnsi="Times New Roman"/>
          <w:b/>
          <w:bCs/>
          <w:i/>
          <w:color w:val="000000" w:themeColor="text1"/>
          <w:sz w:val="24"/>
          <w:szCs w:val="24"/>
        </w:rPr>
        <w:br/>
        <w:t>и рассмотрения жалобы, в том числе с использованием ЕПГУ, РПГУ</w:t>
      </w:r>
    </w:p>
    <w:p w:rsidR="00567431" w:rsidRPr="00CA5B6E" w:rsidRDefault="00567431" w:rsidP="00567431">
      <w:pPr>
        <w:spacing w:after="0" w:line="240" w:lineRule="auto"/>
        <w:jc w:val="center"/>
        <w:rPr>
          <w:rFonts w:ascii="Times New Roman" w:eastAsia="Times New Roman" w:hAnsi="Times New Roman"/>
          <w:b/>
          <w:bCs/>
          <w:color w:val="000000" w:themeColor="text1"/>
          <w:sz w:val="24"/>
          <w:szCs w:val="24"/>
        </w:rPr>
      </w:pPr>
    </w:p>
    <w:bookmarkEnd w:id="243"/>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44"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44"/>
    <w:p w:rsidR="00567431" w:rsidRPr="00CA5B6E" w:rsidRDefault="00567431" w:rsidP="00567431">
      <w:pPr>
        <w:spacing w:after="0" w:line="240" w:lineRule="auto"/>
        <w:jc w:val="center"/>
        <w:rPr>
          <w:rFonts w:ascii="Times New Roman" w:eastAsia="Times New Roman" w:hAnsi="Times New Roman"/>
          <w:b/>
          <w:bCs/>
          <w:color w:val="FFC000"/>
          <w:sz w:val="24"/>
          <w:szCs w:val="24"/>
        </w:rPr>
      </w:pP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bookmarkStart w:id="245" w:name="_Hlk20901040"/>
      <w:r w:rsidRPr="001C6D9B">
        <w:rPr>
          <w:rFonts w:ascii="Times New Roman" w:eastAsia="Times New Roman" w:hAnsi="Times New Roman"/>
          <w:b/>
          <w:bCs/>
          <w:i/>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xml:space="preserve">, должностных лиц </w:t>
      </w:r>
      <w:r w:rsidR="00FB0DFA" w:rsidRPr="001C6D9B">
        <w:rPr>
          <w:rFonts w:ascii="Times New Roman" w:eastAsia="Times New Roman" w:hAnsi="Times New Roman"/>
          <w:b/>
          <w:bCs/>
          <w:i/>
          <w:color w:val="000000" w:themeColor="text1"/>
          <w:sz w:val="24"/>
          <w:szCs w:val="24"/>
        </w:rPr>
        <w:t>Администрации</w:t>
      </w:r>
      <w:r w:rsidRPr="001C6D9B">
        <w:rPr>
          <w:rFonts w:ascii="Times New Roman" w:eastAsia="Times New Roman" w:hAnsi="Times New Roman"/>
          <w:b/>
          <w:bCs/>
          <w:i/>
          <w:color w:val="000000" w:themeColor="text1"/>
          <w:sz w:val="24"/>
          <w:szCs w:val="24"/>
        </w:rPr>
        <w:t>, МФЦ, работников МФЦ</w:t>
      </w:r>
    </w:p>
    <w:p w:rsidR="00567431" w:rsidRPr="001C6D9B" w:rsidRDefault="00567431" w:rsidP="00567431">
      <w:pPr>
        <w:spacing w:after="0" w:line="240" w:lineRule="auto"/>
        <w:jc w:val="center"/>
        <w:rPr>
          <w:rFonts w:ascii="Times New Roman" w:eastAsia="Times New Roman" w:hAnsi="Times New Roman"/>
          <w:b/>
          <w:bCs/>
          <w:i/>
          <w:color w:val="000000" w:themeColor="text1"/>
          <w:sz w:val="24"/>
          <w:szCs w:val="24"/>
        </w:rPr>
      </w:pPr>
    </w:p>
    <w:bookmarkEnd w:id="245"/>
    <w:p w:rsidR="00317B1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w:t>
      </w:r>
    </w:p>
    <w:p w:rsidR="00317B1F" w:rsidRDefault="00317B1F" w:rsidP="00567431">
      <w:pPr>
        <w:spacing w:after="0" w:line="240" w:lineRule="auto"/>
        <w:ind w:firstLine="709"/>
        <w:jc w:val="both"/>
        <w:rPr>
          <w:rFonts w:ascii="Times New Roman" w:hAnsi="Times New Roman"/>
          <w:sz w:val="24"/>
          <w:szCs w:val="24"/>
          <w:lang w:eastAsia="ar-SA"/>
        </w:rPr>
      </w:pPr>
    </w:p>
    <w:p w:rsidR="00317B1F" w:rsidRDefault="00317B1F" w:rsidP="00567431">
      <w:pPr>
        <w:spacing w:after="0" w:line="240" w:lineRule="auto"/>
        <w:ind w:firstLine="709"/>
        <w:jc w:val="both"/>
        <w:rPr>
          <w:rFonts w:ascii="Times New Roman" w:hAnsi="Times New Roman"/>
          <w:sz w:val="24"/>
          <w:szCs w:val="24"/>
          <w:lang w:eastAsia="ar-SA"/>
        </w:rPr>
      </w:pPr>
    </w:p>
    <w:p w:rsidR="00567431" w:rsidRPr="006F0B8F" w:rsidRDefault="00567431" w:rsidP="00317B1F">
      <w:pPr>
        <w:spacing w:after="0" w:line="240" w:lineRule="auto"/>
        <w:jc w:val="both"/>
        <w:rPr>
          <w:rFonts w:ascii="Times New Roman" w:hAnsi="Times New Roman"/>
          <w:sz w:val="24"/>
          <w:szCs w:val="24"/>
          <w:lang w:eastAsia="ar-SA"/>
        </w:rPr>
      </w:pPr>
      <w:r w:rsidRPr="006F0B8F">
        <w:rPr>
          <w:rFonts w:ascii="Times New Roman" w:hAnsi="Times New Roman"/>
          <w:sz w:val="24"/>
          <w:szCs w:val="24"/>
          <w:lang w:eastAsia="ar-SA"/>
        </w:rPr>
        <w:t>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46" w:name="_Toc438372093"/>
      <w:bookmarkStart w:id="247" w:name="_Toc438374279"/>
      <w:bookmarkStart w:id="248" w:name="_Toc438375739"/>
      <w:bookmarkStart w:id="249" w:name="_Toc438376259"/>
      <w:bookmarkStart w:id="250" w:name="_Toc438480272"/>
      <w:bookmarkStart w:id="251" w:name="_Приложение_1"/>
      <w:bookmarkStart w:id="252" w:name="_Ref437561441"/>
      <w:bookmarkStart w:id="253" w:name="_Ref437561184"/>
      <w:bookmarkStart w:id="254" w:name="_Ref437561208"/>
      <w:bookmarkStart w:id="255" w:name="_Toc437973306"/>
      <w:bookmarkStart w:id="256" w:name="_Toc438110048"/>
      <w:bookmarkStart w:id="257" w:name="_Toc438376260"/>
      <w:bookmarkEnd w:id="198"/>
      <w:bookmarkEnd w:id="199"/>
      <w:bookmarkEnd w:id="200"/>
      <w:bookmarkEnd w:id="246"/>
      <w:bookmarkEnd w:id="247"/>
      <w:bookmarkEnd w:id="248"/>
      <w:bookmarkEnd w:id="249"/>
      <w:bookmarkEnd w:id="250"/>
      <w:bookmarkEnd w:id="251"/>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Верно: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Администрации городского округа Электросталь</w:t>
      </w:r>
    </w:p>
    <w:p w:rsidR="00B85C34" w:rsidRPr="00B85C34" w:rsidRDefault="00B85C34" w:rsidP="00B85C34">
      <w:pPr>
        <w:spacing w:after="0" w:line="240" w:lineRule="auto"/>
        <w:contextualSpacing/>
        <w:jc w:val="both"/>
        <w:rPr>
          <w:rFonts w:ascii="Times New Roman" w:eastAsiaTheme="minorEastAsia" w:hAnsi="Times New Roman"/>
          <w:color w:val="00000A"/>
          <w:sz w:val="24"/>
          <w:szCs w:val="24"/>
          <w:lang w:eastAsia="ru-RU"/>
        </w:rPr>
      </w:pPr>
      <w:r w:rsidRPr="00B85C34">
        <w:rPr>
          <w:rFonts w:ascii="Times New Roman" w:eastAsiaTheme="minorEastAsia" w:hAnsi="Times New Roman"/>
          <w:color w:val="00000A"/>
          <w:sz w:val="24"/>
          <w:szCs w:val="24"/>
          <w:lang w:eastAsia="ru-RU"/>
        </w:rPr>
        <w:t xml:space="preserve">Московской области                                                                                                    </w:t>
      </w:r>
      <w:r w:rsidR="001C6D9B">
        <w:rPr>
          <w:rFonts w:ascii="Times New Roman" w:eastAsiaTheme="minorEastAsia" w:hAnsi="Times New Roman"/>
          <w:color w:val="00000A"/>
          <w:sz w:val="24"/>
          <w:szCs w:val="24"/>
          <w:lang w:eastAsia="ru-RU"/>
        </w:rPr>
        <w:t xml:space="preserve">   </w:t>
      </w:r>
      <w:r w:rsidRPr="00B85C34">
        <w:rPr>
          <w:rFonts w:ascii="Times New Roman" w:eastAsiaTheme="minorEastAsia" w:hAnsi="Times New Roman"/>
          <w:color w:val="00000A"/>
          <w:sz w:val="24"/>
          <w:szCs w:val="24"/>
          <w:lang w:eastAsia="ru-RU"/>
        </w:rPr>
        <w:t>Д.В. Булатов</w:t>
      </w:r>
    </w:p>
    <w:p w:rsidR="004209E8" w:rsidRPr="006F0B8F" w:rsidRDefault="004209E8" w:rsidP="004209E8">
      <w:pPr>
        <w:rPr>
          <w:lang w:eastAsia="ru-RU"/>
        </w:rPr>
      </w:pPr>
    </w:p>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bookmarkStart w:id="258" w:name="_Приложение_4"/>
      <w:bookmarkStart w:id="259" w:name="_Toc27669183"/>
      <w:bookmarkStart w:id="260" w:name="_Toc27669338"/>
      <w:bookmarkEnd w:id="258"/>
      <w:r>
        <w:rPr>
          <w:rFonts w:ascii="Times New Roman" w:eastAsia="Times New Roman" w:hAnsi="Times New Roman"/>
          <w:bCs/>
          <w:iCs/>
          <w:sz w:val="24"/>
          <w:szCs w:val="24"/>
          <w:lang w:eastAsia="ru-RU"/>
        </w:rPr>
        <w:t xml:space="preserve">                            </w:t>
      </w:r>
      <w:r w:rsidR="008D25F8" w:rsidRPr="00C661EF">
        <w:rPr>
          <w:rFonts w:ascii="Times New Roman" w:eastAsia="Times New Roman" w:hAnsi="Times New Roman"/>
          <w:bCs/>
          <w:iCs/>
          <w:sz w:val="24"/>
          <w:szCs w:val="24"/>
          <w:lang w:eastAsia="ru-RU"/>
        </w:rPr>
        <w:t xml:space="preserve">     </w:t>
      </w:r>
      <w:r w:rsidR="00E93351" w:rsidRPr="00C661EF">
        <w:rPr>
          <w:rFonts w:ascii="Times New Roman" w:eastAsia="Times New Roman" w:hAnsi="Times New Roman"/>
          <w:bCs/>
          <w:iCs/>
          <w:sz w:val="24"/>
          <w:szCs w:val="24"/>
          <w:lang w:eastAsia="ru-RU"/>
        </w:rPr>
        <w:t xml:space="preserve"> </w:t>
      </w:r>
      <w:bookmarkStart w:id="261" w:name="_Toc29830166"/>
      <w:r w:rsidRPr="007F6D76">
        <w:rPr>
          <w:rFonts w:ascii="Times New Roman" w:eastAsia="Times New Roman" w:hAnsi="Times New Roman"/>
          <w:bCs/>
          <w:iCs/>
          <w:sz w:val="24"/>
          <w:szCs w:val="24"/>
          <w:lang w:eastAsia="ru-RU"/>
        </w:rPr>
        <w:t>Приложение 1</w:t>
      </w:r>
      <w:bookmarkEnd w:id="259"/>
      <w:bookmarkEnd w:id="260"/>
      <w:bookmarkEnd w:id="261"/>
    </w:p>
    <w:p w:rsidR="00F82DE2"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D621B" w:rsidRPr="006F0B8F" w:rsidRDefault="00AD621B" w:rsidP="00B825DB">
      <w:pPr>
        <w:pStyle w:val="1-"/>
        <w:spacing w:before="0" w:after="0" w:line="240" w:lineRule="auto"/>
        <w:outlineLvl w:val="9"/>
        <w:rPr>
          <w:sz w:val="24"/>
          <w:szCs w:val="24"/>
        </w:rPr>
      </w:pPr>
      <w:bookmarkStart w:id="262" w:name="_Toc535493564"/>
      <w:bookmarkStart w:id="263" w:name="_Toc535509534"/>
      <w:bookmarkStart w:id="264" w:name="_Toc535510983"/>
      <w:bookmarkStart w:id="265" w:name="_Toc5094252"/>
      <w:bookmarkStart w:id="266" w:name="_Toc5630946"/>
    </w:p>
    <w:p w:rsidR="00CB7268" w:rsidRPr="006F0B8F" w:rsidRDefault="00CB7268" w:rsidP="00CB7268">
      <w:pPr>
        <w:pStyle w:val="ConsPlusNonformat"/>
        <w:jc w:val="center"/>
        <w:rPr>
          <w:rFonts w:ascii="Times New Roman" w:hAnsi="Times New Roman" w:cs="Times New Roman"/>
          <w:b/>
          <w:sz w:val="24"/>
          <w:szCs w:val="24"/>
        </w:rPr>
      </w:pPr>
      <w:bookmarkStart w:id="267" w:name="_Toc6313983"/>
      <w:bookmarkStart w:id="268"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67"/>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r w:rsidRPr="006F0B8F">
        <w:rPr>
          <w:rFonts w:ascii="Times New Roman" w:hAnsi="Times New Roman"/>
          <w:sz w:val="18"/>
        </w:rPr>
        <w:t>(почтовый индекс и адрес</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637415" w:rsidP="00CB7268">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CB7268" w:rsidRPr="006F0B8F">
        <w:rPr>
          <w:rFonts w:ascii="Times New Roman" w:hAnsi="Times New Roman" w:cs="Times New Roman"/>
          <w:sz w:val="24"/>
          <w:szCs w:val="24"/>
        </w:rPr>
        <w:t>__</w:t>
      </w:r>
      <w:r>
        <w:rPr>
          <w:rFonts w:ascii="Times New Roman" w:hAnsi="Times New Roman" w:cs="Times New Roman"/>
          <w:sz w:val="24"/>
          <w:szCs w:val="24"/>
        </w:rPr>
        <w:t>»</w:t>
      </w:r>
      <w:r w:rsidR="00CB7268" w:rsidRPr="006F0B8F">
        <w:rPr>
          <w:rFonts w:ascii="Times New Roman" w:hAnsi="Times New Roman" w:cs="Times New Roman"/>
          <w:sz w:val="24"/>
          <w:szCs w:val="24"/>
        </w:rPr>
        <w:t xml:space="preserve"> ____________ 20__ г.  _______________________   (заполняется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00637415">
        <w:rPr>
          <w:rFonts w:ascii="Times New Roman" w:hAnsi="Times New Roman" w:cs="Times New Roman"/>
          <w:sz w:val="24"/>
          <w:szCs w:val="24"/>
        </w:rPr>
        <w:t xml:space="preserve">          «</w:t>
      </w:r>
      <w:r w:rsidRPr="006F0B8F">
        <w:rPr>
          <w:rFonts w:ascii="Times New Roman" w:hAnsi="Times New Roman" w:cs="Times New Roman"/>
          <w:sz w:val="24"/>
          <w:szCs w:val="24"/>
        </w:rPr>
        <w:t>__</w:t>
      </w:r>
      <w:r w:rsidR="00637415">
        <w:rPr>
          <w:rFonts w:ascii="Times New Roman" w:hAnsi="Times New Roman" w:cs="Times New Roman"/>
          <w:sz w:val="24"/>
          <w:szCs w:val="24"/>
        </w:rPr>
        <w:t>»</w:t>
      </w:r>
      <w:r w:rsidRPr="006F0B8F">
        <w:rPr>
          <w:rFonts w:ascii="Times New Roman" w:hAnsi="Times New Roman" w:cs="Times New Roman"/>
          <w:sz w:val="24"/>
          <w:szCs w:val="24"/>
        </w:rPr>
        <w:t xml:space="preserve">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62"/>
    <w:bookmarkEnd w:id="263"/>
    <w:bookmarkEnd w:id="264"/>
    <w:bookmarkEnd w:id="265"/>
    <w:bookmarkEnd w:id="266"/>
    <w:bookmarkEnd w:id="268"/>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Верно: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Администрации городского округа Электросталь</w:t>
      </w:r>
    </w:p>
    <w:p w:rsidR="008C5534" w:rsidRPr="008C5534" w:rsidRDefault="008C5534" w:rsidP="008C5534">
      <w:pPr>
        <w:spacing w:after="0" w:line="240" w:lineRule="auto"/>
        <w:contextualSpacing/>
        <w:jc w:val="both"/>
        <w:rPr>
          <w:rFonts w:ascii="Times New Roman" w:eastAsiaTheme="minorEastAsia" w:hAnsi="Times New Roman"/>
          <w:color w:val="00000A"/>
          <w:sz w:val="24"/>
          <w:szCs w:val="24"/>
          <w:lang w:eastAsia="ru-RU"/>
        </w:rPr>
      </w:pPr>
      <w:r w:rsidRPr="008C5534">
        <w:rPr>
          <w:rFonts w:ascii="Times New Roman" w:eastAsiaTheme="minorEastAsia" w:hAnsi="Times New Roman"/>
          <w:color w:val="00000A"/>
          <w:sz w:val="24"/>
          <w:szCs w:val="24"/>
          <w:lang w:eastAsia="ru-RU"/>
        </w:rPr>
        <w:t>Московской области                                                                                                      Д.В. Булатов</w:t>
      </w:r>
    </w:p>
    <w:p w:rsidR="008C5534" w:rsidRPr="008C5534" w:rsidRDefault="008C5534" w:rsidP="008C5534">
      <w:pPr>
        <w:spacing w:after="0" w:line="240" w:lineRule="auto"/>
        <w:contextualSpacing/>
        <w:rPr>
          <w:rFonts w:ascii="Times New Roman" w:eastAsiaTheme="minorEastAsia" w:hAnsi="Times New Roman"/>
          <w:color w:val="00000A"/>
          <w:sz w:val="24"/>
          <w:szCs w:val="24"/>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7F6D76" w:rsidRPr="007F6D76" w:rsidRDefault="007F6D76" w:rsidP="007F6D76">
      <w:pPr>
        <w:keepNext/>
        <w:pageBreakBefore/>
        <w:spacing w:after="0" w:line="240" w:lineRule="auto"/>
        <w:contextualSpacing/>
        <w:jc w:val="center"/>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0095177F" w:rsidRPr="00C661EF">
        <w:rPr>
          <w:rFonts w:ascii="Times New Roman" w:eastAsia="Times New Roman" w:hAnsi="Times New Roman"/>
          <w:bCs/>
          <w:iCs/>
          <w:sz w:val="24"/>
          <w:szCs w:val="24"/>
          <w:lang w:eastAsia="ru-RU"/>
        </w:rPr>
        <w:t xml:space="preserve">      </w:t>
      </w:r>
      <w:r w:rsidR="005413A4" w:rsidRPr="00C661EF">
        <w:rPr>
          <w:rFonts w:ascii="Times New Roman" w:eastAsia="Times New Roman" w:hAnsi="Times New Roman"/>
          <w:bCs/>
          <w:iCs/>
          <w:sz w:val="24"/>
          <w:szCs w:val="24"/>
          <w:lang w:eastAsia="ru-RU"/>
        </w:rPr>
        <w:t xml:space="preserve"> </w:t>
      </w:r>
      <w:bookmarkStart w:id="269" w:name="_Toc29830167"/>
      <w:r w:rsidRPr="007F6D76">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2</w:t>
      </w:r>
      <w:bookmarkEnd w:id="269"/>
    </w:p>
    <w:p w:rsidR="00A148CC" w:rsidRPr="006F0B8F" w:rsidRDefault="007F6D76" w:rsidP="007F6D76">
      <w:pPr>
        <w:spacing w:after="0" w:line="240" w:lineRule="auto"/>
        <w:ind w:left="5103"/>
        <w:rPr>
          <w:rFonts w:ascii="Times New Roman" w:hAnsi="Times New Roman"/>
          <w:sz w:val="24"/>
        </w:rPr>
      </w:pPr>
      <w:r w:rsidRPr="007F6D76">
        <w:rPr>
          <w:rFonts w:ascii="Times New Roman" w:hAnsi="Times New Roman"/>
          <w:sz w:val="24"/>
        </w:rPr>
        <w:t>к Административному регламенту по предоставлению Муниципальной услуги</w:t>
      </w: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0025E3">
      <w:pPr>
        <w:pBdr>
          <w:top w:val="single" w:sz="4" w:space="1" w:color="auto"/>
        </w:pBdr>
        <w:spacing w:after="0" w:line="240" w:lineRule="auto"/>
        <w:ind w:left="5387"/>
        <w:rPr>
          <w:rFonts w:ascii="Times New Roman" w:hAnsi="Times New Roman"/>
        </w:rPr>
      </w:pPr>
      <w:r w:rsidRPr="006F0B8F">
        <w:rPr>
          <w:rFonts w:ascii="Times New Roman" w:hAnsi="Times New Roman"/>
        </w:rPr>
        <w:t xml:space="preserve">(фамилия, имя, отчество (при наличии) – </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физического лица, наименование юридического</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расположенный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(садовый)</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нужное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9639" w:type="dxa"/>
        <w:tblInd w:w="108" w:type="dxa"/>
        <w:tblLayout w:type="fixed"/>
        <w:tblLook w:val="04A0" w:firstRow="1" w:lastRow="0" w:firstColumn="1" w:lastColumn="0" w:noHBand="0" w:noVBand="1"/>
      </w:tblPr>
      <w:tblGrid>
        <w:gridCol w:w="857"/>
        <w:gridCol w:w="4585"/>
        <w:gridCol w:w="4197"/>
      </w:tblGrid>
      <w:tr w:rsidR="0069218F" w:rsidRPr="006F0B8F" w:rsidTr="00461916">
        <w:trPr>
          <w:trHeight w:val="823"/>
        </w:trPr>
        <w:tc>
          <w:tcPr>
            <w:tcW w:w="85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197"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461916">
        <w:trPr>
          <w:trHeight w:val="1027"/>
        </w:trPr>
        <w:tc>
          <w:tcPr>
            <w:tcW w:w="85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197"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197"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461916">
        <w:trPr>
          <w:trHeight w:val="1027"/>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197" w:type="dxa"/>
          </w:tcPr>
          <w:p w:rsidR="00BB5E3A" w:rsidRPr="006F0B8F" w:rsidRDefault="00BB5E3A" w:rsidP="00BB5E3A">
            <w:pPr>
              <w:spacing w:after="0" w:line="240" w:lineRule="auto"/>
              <w:rPr>
                <w:sz w:val="24"/>
                <w:szCs w:val="24"/>
                <w:lang w:eastAsia="ru-RU"/>
              </w:rPr>
            </w:pPr>
          </w:p>
        </w:tc>
      </w:tr>
      <w:tr w:rsidR="00BB5E3A" w:rsidRPr="006F0B8F" w:rsidTr="00461916">
        <w:trPr>
          <w:trHeight w:val="846"/>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197" w:type="dxa"/>
          </w:tcPr>
          <w:p w:rsidR="00BB5E3A" w:rsidRPr="006F0B8F" w:rsidRDefault="00BB5E3A" w:rsidP="00BB5E3A">
            <w:pPr>
              <w:pStyle w:val="111"/>
              <w:numPr>
                <w:ilvl w:val="0"/>
                <w:numId w:val="0"/>
              </w:numPr>
              <w:ind w:left="34"/>
              <w:jc w:val="left"/>
              <w:rPr>
                <w:sz w:val="24"/>
                <w:szCs w:val="24"/>
              </w:rPr>
            </w:pPr>
          </w:p>
        </w:tc>
      </w:tr>
      <w:tr w:rsidR="00BB5E3A" w:rsidRPr="006F0B8F" w:rsidTr="00461916">
        <w:trPr>
          <w:trHeight w:val="984"/>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197" w:type="dxa"/>
          </w:tcPr>
          <w:p w:rsidR="00BB5E3A" w:rsidRPr="006F0B8F" w:rsidRDefault="00BB5E3A"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197" w:type="dxa"/>
          </w:tcPr>
          <w:p w:rsidR="00BB5E3A" w:rsidRPr="006F0B8F" w:rsidRDefault="00BB5E3A" w:rsidP="00BB5E3A">
            <w:pPr>
              <w:pStyle w:val="111"/>
              <w:numPr>
                <w:ilvl w:val="0"/>
                <w:numId w:val="0"/>
              </w:numPr>
              <w:jc w:val="left"/>
              <w:rPr>
                <w:sz w:val="24"/>
                <w:szCs w:val="24"/>
              </w:rPr>
            </w:pPr>
          </w:p>
        </w:tc>
      </w:tr>
      <w:tr w:rsidR="00473E74" w:rsidRPr="006F0B8F" w:rsidTr="00461916">
        <w:trPr>
          <w:trHeight w:val="360"/>
        </w:trPr>
        <w:tc>
          <w:tcPr>
            <w:tcW w:w="857" w:type="dxa"/>
          </w:tcPr>
          <w:p w:rsidR="00473E74"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p w:rsidR="00823437" w:rsidRPr="006F0B8F" w:rsidRDefault="00823437" w:rsidP="00BB5E3A">
            <w:pPr>
              <w:tabs>
                <w:tab w:val="left" w:pos="1496"/>
              </w:tabs>
              <w:autoSpaceDE w:val="0"/>
              <w:autoSpaceDN w:val="0"/>
              <w:adjustRightInd w:val="0"/>
              <w:spacing w:after="0"/>
              <w:jc w:val="center"/>
              <w:outlineLvl w:val="6"/>
              <w:rPr>
                <w:sz w:val="24"/>
                <w:szCs w:val="24"/>
              </w:rPr>
            </w:pP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197" w:type="dxa"/>
          </w:tcPr>
          <w:p w:rsidR="00473E74" w:rsidRPr="006F0B8F" w:rsidRDefault="00473E74" w:rsidP="00BB5E3A">
            <w:pPr>
              <w:pStyle w:val="111"/>
              <w:numPr>
                <w:ilvl w:val="0"/>
                <w:numId w:val="0"/>
              </w:numPr>
              <w:jc w:val="left"/>
              <w:rPr>
                <w:sz w:val="24"/>
                <w:szCs w:val="24"/>
              </w:rPr>
            </w:pPr>
          </w:p>
        </w:tc>
      </w:tr>
      <w:tr w:rsidR="00BB5E3A" w:rsidRPr="006F0B8F" w:rsidTr="00461916">
        <w:trPr>
          <w:trHeight w:val="360"/>
        </w:trPr>
        <w:tc>
          <w:tcPr>
            <w:tcW w:w="85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197"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461916">
        <w:trPr>
          <w:trHeight w:val="360"/>
        </w:trPr>
        <w:tc>
          <w:tcPr>
            <w:tcW w:w="85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197" w:type="dxa"/>
          </w:tcPr>
          <w:p w:rsidR="00BB5E3A" w:rsidRPr="006F0B8F" w:rsidRDefault="00BB5E3A" w:rsidP="00BB5E3A">
            <w:pPr>
              <w:spacing w:after="0" w:line="240" w:lineRule="auto"/>
              <w:jc w:val="both"/>
              <w:rPr>
                <w:sz w:val="24"/>
                <w:szCs w:val="24"/>
                <w:lang w:eastAsia="ru-RU"/>
              </w:rPr>
            </w:pPr>
          </w:p>
        </w:tc>
      </w:tr>
      <w:tr w:rsidR="00BB5E3A" w:rsidRPr="006F0B8F" w:rsidTr="00461916">
        <w:trPr>
          <w:trHeight w:val="360"/>
        </w:trPr>
        <w:tc>
          <w:tcPr>
            <w:tcW w:w="85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197" w:type="dxa"/>
          </w:tcPr>
          <w:p w:rsidR="00BB5E3A" w:rsidRPr="006F0B8F" w:rsidRDefault="00BB5E3A" w:rsidP="00BB5E3A">
            <w:pPr>
              <w:pStyle w:val="111"/>
              <w:numPr>
                <w:ilvl w:val="0"/>
                <w:numId w:val="0"/>
              </w:numPr>
              <w:spacing w:line="240" w:lineRule="auto"/>
              <w:rPr>
                <w:sz w:val="24"/>
                <w:szCs w:val="24"/>
              </w:rPr>
            </w:pPr>
          </w:p>
        </w:tc>
      </w:tr>
    </w:tbl>
    <w:p w:rsidR="0069218F" w:rsidRPr="006F0B8F" w:rsidRDefault="0069218F" w:rsidP="00342C30">
      <w:pPr>
        <w:spacing w:after="0" w:line="240" w:lineRule="auto"/>
        <w:jc w:val="both"/>
        <w:rPr>
          <w:rFonts w:ascii="Times New Roman" w:hAnsi="Times New Roman"/>
          <w:i/>
          <w:sz w:val="18"/>
          <w:szCs w:val="18"/>
          <w:lang w:eastAsia="ru-RU"/>
        </w:rPr>
      </w:pPr>
      <w:r w:rsidRPr="006F0B8F">
        <w:rPr>
          <w:rFonts w:ascii="Times New Roman" w:hAnsi="Times New Roman"/>
          <w:szCs w:val="24"/>
          <w:lang w:eastAsia="ru-RU"/>
        </w:rPr>
        <w:t>Дополнительно</w:t>
      </w:r>
      <w:r w:rsidR="00461916">
        <w:rPr>
          <w:rFonts w:ascii="Times New Roman" w:hAnsi="Times New Roman"/>
          <w:szCs w:val="24"/>
          <w:lang w:eastAsia="ru-RU"/>
        </w:rPr>
        <w:t xml:space="preserve"> </w:t>
      </w:r>
      <w:r w:rsidRPr="006F0B8F">
        <w:rPr>
          <w:rFonts w:ascii="Times New Roman" w:hAnsi="Times New Roman"/>
          <w:szCs w:val="24"/>
          <w:lang w:eastAsia="ru-RU"/>
        </w:rPr>
        <w:t>информируем:</w:t>
      </w:r>
      <w:r w:rsidR="00342C30" w:rsidRPr="00342C30">
        <w:rPr>
          <w:rFonts w:ascii="Times New Roman" w:hAnsi="Times New Roman"/>
          <w:szCs w:val="24"/>
          <w:lang w:eastAsia="ru-RU"/>
        </w:rPr>
        <w:t xml:space="preserve"> </w:t>
      </w:r>
      <w:r w:rsidR="00342C30" w:rsidRPr="00B25CEC">
        <w:rPr>
          <w:rFonts w:ascii="Times New Roman" w:hAnsi="Times New Roman"/>
          <w:szCs w:val="24"/>
          <w:lang w:eastAsia="ru-RU"/>
        </w:rPr>
        <w:t>______________________</w:t>
      </w:r>
      <w:r w:rsidR="00342C30">
        <w:rPr>
          <w:rFonts w:ascii="Times New Roman" w:hAnsi="Times New Roman"/>
          <w:szCs w:val="24"/>
          <w:lang w:eastAsia="ru-RU"/>
        </w:rPr>
        <w:t>______________________________________</w:t>
      </w:r>
      <w:r w:rsidR="00342C30" w:rsidRPr="00B25CEC">
        <w:rPr>
          <w:rFonts w:ascii="Times New Roman" w:hAnsi="Times New Roman"/>
          <w:szCs w:val="24"/>
          <w:lang w:eastAsia="ru-RU"/>
        </w:rPr>
        <w:t xml:space="preserve"> </w:t>
      </w:r>
      <w:r w:rsidRPr="00B25CEC">
        <w:rPr>
          <w:rFonts w:ascii="Times New Roman" w:hAnsi="Times New Roman"/>
          <w:szCs w:val="24"/>
          <w:lang w:eastAsia="ru-RU"/>
        </w:rPr>
        <w:t>___________________________________________________________________</w:t>
      </w:r>
      <w:r w:rsidR="00342C30">
        <w:rPr>
          <w:rFonts w:ascii="Times New Roman" w:hAnsi="Times New Roman"/>
          <w:szCs w:val="24"/>
          <w:lang w:eastAsia="ru-RU"/>
        </w:rPr>
        <w:t>____________________</w:t>
      </w:r>
      <w:r w:rsidR="00342C30">
        <w:rPr>
          <w:rFonts w:ascii="Times New Roman" w:hAnsi="Times New Roman"/>
          <w:szCs w:val="24"/>
          <w:lang w:eastAsia="ru-RU"/>
        </w:rPr>
        <w:br/>
      </w: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116D67" w:rsidRDefault="001B24EE"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должностного лица органа                       (подпись должностного лица органа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в</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границах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или жилой дом)                                   садовый дом или жилой дом)</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116D67" w:rsidRDefault="00A148CC" w:rsidP="00A148CC">
      <w:pPr>
        <w:pStyle w:val="ConsPlusNonformat"/>
        <w:jc w:val="both"/>
        <w:rPr>
          <w:rFonts w:ascii="Times New Roman" w:hAnsi="Times New Roman" w:cs="Times New Roman"/>
        </w:rPr>
      </w:pPr>
    </w:p>
    <w:p w:rsidR="00A148CC" w:rsidRPr="006F0B8F" w:rsidRDefault="00A84DF8" w:rsidP="00A148CC">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w:t>
      </w:r>
      <w:r w:rsidR="00A148CC" w:rsidRPr="006F0B8F">
        <w:rPr>
          <w:rFonts w:ascii="Times New Roman" w:hAnsi="Times New Roman" w:cs="Times New Roman"/>
          <w:sz w:val="24"/>
          <w:szCs w:val="24"/>
        </w:rPr>
        <w:t>__</w:t>
      </w:r>
      <w:r>
        <w:rPr>
          <w:rFonts w:ascii="Times New Roman" w:hAnsi="Times New Roman" w:cs="Times New Roman"/>
          <w:sz w:val="24"/>
          <w:szCs w:val="24"/>
        </w:rPr>
        <w:t>»</w:t>
      </w:r>
      <w:r w:rsidR="00A148CC" w:rsidRPr="006F0B8F">
        <w:rPr>
          <w:rFonts w:ascii="Times New Roman" w:hAnsi="Times New Roman" w:cs="Times New Roman"/>
          <w:sz w:val="24"/>
          <w:szCs w:val="24"/>
        </w:rPr>
        <w:t xml:space="preserve"> ____________ 20_</w:t>
      </w:r>
      <w:r w:rsidR="00345C08">
        <w:rPr>
          <w:rFonts w:ascii="Times New Roman" w:hAnsi="Times New Roman" w:cs="Times New Roman"/>
          <w:sz w:val="24"/>
          <w:szCs w:val="24"/>
        </w:rPr>
        <w:t xml:space="preserve">_ г.  _______________________ </w:t>
      </w:r>
      <w:r w:rsidR="00A148CC" w:rsidRPr="006F0B8F">
        <w:rPr>
          <w:rFonts w:ascii="Times New Roman" w:hAnsi="Times New Roman" w:cs="Times New Roman"/>
          <w:sz w:val="24"/>
          <w:szCs w:val="24"/>
        </w:rPr>
        <w:t>(заполняется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00345C08">
        <w:rPr>
          <w:rFonts w:ascii="Times New Roman" w:hAnsi="Times New Roman" w:cs="Times New Roman"/>
          <w:sz w:val="24"/>
          <w:szCs w:val="24"/>
        </w:rPr>
        <w:t>)</w:t>
      </w:r>
      <w:r w:rsidRPr="006F0B8F">
        <w:rPr>
          <w:rFonts w:ascii="Times New Roman" w:hAnsi="Times New Roman" w:cs="Times New Roman"/>
          <w:sz w:val="24"/>
          <w:szCs w:val="24"/>
        </w:rPr>
        <w:t xml:space="preserve"> в случае получения решения лично)</w:t>
      </w:r>
    </w:p>
    <w:p w:rsidR="00A148CC" w:rsidRPr="00116D67" w:rsidRDefault="00A148CC" w:rsidP="00A148CC">
      <w:pPr>
        <w:pStyle w:val="ConsPlusNonformat"/>
        <w:jc w:val="both"/>
        <w:rPr>
          <w:rFonts w:ascii="Times New Roman" w:hAnsi="Times New Roman" w:cs="Times New Roman"/>
        </w:rPr>
      </w:pP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Решени</w:t>
      </w:r>
      <w:r w:rsidR="00C36D53">
        <w:rPr>
          <w:rFonts w:ascii="Times New Roman" w:hAnsi="Times New Roman" w:cs="Times New Roman"/>
          <w:sz w:val="24"/>
          <w:szCs w:val="24"/>
        </w:rPr>
        <w:t xml:space="preserve">е направлено в адрес Заявителя </w:t>
      </w:r>
      <w:r w:rsidR="00717482" w:rsidRPr="006F0B8F">
        <w:rPr>
          <w:rFonts w:ascii="Times New Roman" w:hAnsi="Times New Roman" w:cs="Times New Roman"/>
          <w:sz w:val="24"/>
          <w:szCs w:val="24"/>
        </w:rPr>
        <w:t>(представителя Заявителя)</w:t>
      </w:r>
      <w:r w:rsidR="00A84DF8">
        <w:rPr>
          <w:rFonts w:ascii="Times New Roman" w:hAnsi="Times New Roman" w:cs="Times New Roman"/>
          <w:sz w:val="24"/>
          <w:szCs w:val="24"/>
        </w:rPr>
        <w:t xml:space="preserve">           «</w:t>
      </w:r>
      <w:r w:rsidRPr="006F0B8F">
        <w:rPr>
          <w:rFonts w:ascii="Times New Roman" w:hAnsi="Times New Roman" w:cs="Times New Roman"/>
          <w:sz w:val="24"/>
          <w:szCs w:val="24"/>
        </w:rPr>
        <w:t>__</w:t>
      </w:r>
      <w:r w:rsidR="00A84DF8">
        <w:rPr>
          <w:rFonts w:ascii="Times New Roman" w:hAnsi="Times New Roman" w:cs="Times New Roman"/>
          <w:sz w:val="24"/>
          <w:szCs w:val="24"/>
        </w:rPr>
        <w:t>»</w:t>
      </w:r>
      <w:r w:rsidRPr="006F0B8F">
        <w:rPr>
          <w:rFonts w:ascii="Times New Roman" w:hAnsi="Times New Roman" w:cs="Times New Roman"/>
          <w:sz w:val="24"/>
          <w:szCs w:val="24"/>
        </w:rPr>
        <w:t xml:space="preserve">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116D67" w:rsidRDefault="00A148CC" w:rsidP="00A148CC">
      <w:pPr>
        <w:pStyle w:val="ConsPlusNonformat"/>
        <w:jc w:val="both"/>
        <w:rPr>
          <w:rFonts w:ascii="Times New Roman" w:hAnsi="Times New Roman" w:cs="Times New Roman"/>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(Ф.И.О., подпись должностного лица,</w:t>
      </w:r>
    </w:p>
    <w:p w:rsidR="00A148CC"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580C37" w:rsidRDefault="00580C37" w:rsidP="00A148CC">
      <w:pPr>
        <w:pStyle w:val="ConsPlusNonformat"/>
        <w:jc w:val="both"/>
        <w:rPr>
          <w:rFonts w:ascii="Times New Roman" w:hAnsi="Times New Roman" w:cs="Times New Roman"/>
          <w:sz w:val="24"/>
          <w:szCs w:val="24"/>
        </w:rPr>
      </w:pP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Верно: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Администрации городского округа Электросталь</w:t>
      </w:r>
    </w:p>
    <w:p w:rsidR="00580C37" w:rsidRPr="00580C37" w:rsidRDefault="00580C37" w:rsidP="00580C37">
      <w:pPr>
        <w:spacing w:after="0" w:line="240" w:lineRule="auto"/>
        <w:contextualSpacing/>
        <w:jc w:val="both"/>
        <w:rPr>
          <w:rFonts w:ascii="Times New Roman" w:eastAsiaTheme="minorEastAsia" w:hAnsi="Times New Roman"/>
          <w:color w:val="00000A"/>
          <w:sz w:val="24"/>
          <w:szCs w:val="24"/>
          <w:lang w:eastAsia="ru-RU"/>
        </w:rPr>
      </w:pPr>
      <w:r w:rsidRPr="00580C37">
        <w:rPr>
          <w:rFonts w:ascii="Times New Roman" w:eastAsiaTheme="minorEastAsia" w:hAnsi="Times New Roman"/>
          <w:color w:val="00000A"/>
          <w:sz w:val="24"/>
          <w:szCs w:val="24"/>
          <w:lang w:eastAsia="ru-RU"/>
        </w:rPr>
        <w:t xml:space="preserve">Московской области                                                                                         </w:t>
      </w:r>
      <w:r w:rsidR="00116D67" w:rsidRPr="00116D67">
        <w:rPr>
          <w:rFonts w:ascii="Times New Roman" w:eastAsiaTheme="minorEastAsia" w:hAnsi="Times New Roman"/>
          <w:color w:val="00000A"/>
          <w:sz w:val="24"/>
          <w:szCs w:val="24"/>
          <w:lang w:eastAsia="ru-RU"/>
        </w:rPr>
        <w:t xml:space="preserve">          </w:t>
      </w:r>
      <w:r w:rsidRPr="00580C37">
        <w:rPr>
          <w:rFonts w:ascii="Times New Roman" w:eastAsiaTheme="minorEastAsia" w:hAnsi="Times New Roman"/>
          <w:color w:val="00000A"/>
          <w:sz w:val="24"/>
          <w:szCs w:val="24"/>
          <w:lang w:eastAsia="ru-RU"/>
        </w:rPr>
        <w:t>Д.В. Булатов</w:t>
      </w:r>
    </w:p>
    <w:p w:rsidR="00C472CB" w:rsidRPr="00B25CEC" w:rsidRDefault="00580C37">
      <w:pPr>
        <w:pStyle w:val="12"/>
        <w:pageBreakBefore/>
        <w:ind w:left="5387"/>
        <w:jc w:val="left"/>
        <w:rPr>
          <w:b w:val="0"/>
          <w:i w:val="0"/>
        </w:rPr>
      </w:pPr>
      <w:bookmarkStart w:id="270" w:name="_Toc29830168"/>
      <w:r>
        <w:rPr>
          <w:b w:val="0"/>
          <w:i w:val="0"/>
        </w:rPr>
        <w:t>При</w:t>
      </w:r>
      <w:r w:rsidR="00FD531E" w:rsidRPr="006F0B8F">
        <w:rPr>
          <w:b w:val="0"/>
          <w:i w:val="0"/>
        </w:rPr>
        <w:t xml:space="preserve">ложение </w:t>
      </w:r>
      <w:r w:rsidR="00FA1DEF" w:rsidRPr="00B25CEC">
        <w:rPr>
          <w:b w:val="0"/>
          <w:i w:val="0"/>
        </w:rPr>
        <w:t>3</w:t>
      </w:r>
      <w:bookmarkEnd w:id="270"/>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bookmarkStart w:id="271" w:name="_Toc535493567"/>
      <w:bookmarkStart w:id="272" w:name="_Toc535509537"/>
      <w:bookmarkStart w:id="273" w:name="_Toc535510986"/>
      <w:r w:rsidR="00C36D53">
        <w:rPr>
          <w:rFonts w:ascii="Times New Roman" w:hAnsi="Times New Roman"/>
          <w:b/>
          <w:sz w:val="24"/>
          <w:szCs w:val="24"/>
        </w:rPr>
        <w:t xml:space="preserve"> Муниципальной услуге</w:t>
      </w:r>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74" w:name="_Toc510617036"/>
      <w:bookmarkStart w:id="275" w:name="_Toc515296505"/>
      <w:bookmarkEnd w:id="271"/>
      <w:bookmarkEnd w:id="272"/>
      <w:bookmarkEnd w:id="273"/>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r w:rsidRPr="006F0B8F">
        <w:rPr>
          <w:rFonts w:ascii="Times New Roman" w:hAnsi="Times New Roman"/>
        </w:rPr>
        <w:t xml:space="preserve">(фамилия, имя, отчество (при наличии) </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r w:rsidRPr="006F0B8F">
        <w:rPr>
          <w:rFonts w:ascii="Times New Roman" w:hAnsi="Times New Roman"/>
        </w:rPr>
        <w:t>(почтовый индекс и адрес</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(полное наименование органа местного самоуправления,</w:t>
      </w:r>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r w:rsidRPr="006F0B8F">
        <w:rPr>
          <w:rFonts w:ascii="Times New Roman" w:hAnsi="Times New Roman"/>
          <w:sz w:val="24"/>
          <w:szCs w:val="24"/>
        </w:rPr>
        <w:t xml:space="preserve">рассмотрев </w:t>
      </w:r>
      <w:r w:rsidR="002B7C6E" w:rsidRPr="006F0B8F">
        <w:rPr>
          <w:rFonts w:ascii="Times New Roman" w:hAnsi="Times New Roman"/>
          <w:sz w:val="24"/>
          <w:szCs w:val="24"/>
        </w:rPr>
        <w:t>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w:t>
      </w:r>
      <w:r w:rsidR="00C36D53">
        <w:rPr>
          <w:rFonts w:ascii="Times New Roman" w:hAnsi="Times New Roman"/>
          <w:sz w:val="24"/>
          <w:szCs w:val="24"/>
        </w:rPr>
        <w:t xml:space="preserve">и, садового дома жилым домом и </w:t>
      </w:r>
      <w:r w:rsidR="002B7C6E" w:rsidRPr="006F0B8F">
        <w:rPr>
          <w:rFonts w:ascii="Times New Roman" w:hAnsi="Times New Roman"/>
          <w:sz w:val="24"/>
          <w:szCs w:val="24"/>
        </w:rPr>
        <w:t xml:space="preserve">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C36D53">
      <w:pPr>
        <w:spacing w:after="0" w:line="240" w:lineRule="auto"/>
        <w:ind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г.</w:t>
            </w:r>
          </w:p>
        </w:tc>
      </w:tr>
    </w:tbl>
    <w:p w:rsidR="001707C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М.П.</w:t>
      </w:r>
    </w:p>
    <w:p w:rsidR="00EC332A" w:rsidRDefault="00EC332A" w:rsidP="001707CF">
      <w:pPr>
        <w:spacing w:after="0" w:line="240" w:lineRule="auto"/>
        <w:rPr>
          <w:rFonts w:ascii="Times New Roman" w:hAnsi="Times New Roman"/>
          <w:sz w:val="24"/>
          <w:szCs w:val="24"/>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1707CF">
      <w:pPr>
        <w:spacing w:after="0" w:line="240" w:lineRule="auto"/>
        <w:rPr>
          <w:rFonts w:ascii="Times New Roman" w:hAnsi="Times New Roman"/>
        </w:rPr>
      </w:pPr>
    </w:p>
    <w:p w:rsidR="00C576BD" w:rsidRPr="006F0B8F" w:rsidRDefault="00F45E79" w:rsidP="000F4B2D">
      <w:pPr>
        <w:pStyle w:val="affff9"/>
        <w:pageBreakBefore/>
        <w:ind w:left="5954"/>
        <w:outlineLvl w:val="0"/>
        <w:rPr>
          <w:rFonts w:ascii="Times New Roman" w:hAnsi="Times New Roman"/>
          <w:sz w:val="24"/>
        </w:rPr>
      </w:pPr>
      <w:bookmarkStart w:id="276" w:name="_Toc29830169"/>
      <w:r w:rsidRPr="006F0B8F">
        <w:rPr>
          <w:rFonts w:ascii="Times New Roman" w:hAnsi="Times New Roman"/>
          <w:sz w:val="24"/>
        </w:rPr>
        <w:t xml:space="preserve">Приложение </w:t>
      </w:r>
      <w:r w:rsidR="00FA1DEF" w:rsidRPr="006F0B8F">
        <w:rPr>
          <w:rFonts w:ascii="Times New Roman" w:hAnsi="Times New Roman"/>
          <w:sz w:val="24"/>
          <w:lang w:val="en-US"/>
        </w:rPr>
        <w:t>4</w:t>
      </w:r>
      <w:bookmarkEnd w:id="276"/>
      <w:r w:rsidR="00817CB4" w:rsidRPr="006F0B8F">
        <w:rPr>
          <w:rFonts w:ascii="Times New Roman" w:hAnsi="Times New Roman"/>
          <w:sz w:val="24"/>
        </w:rPr>
        <w:t xml:space="preserve">  </w:t>
      </w:r>
      <w:bookmarkEnd w:id="274"/>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00EC332A">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75"/>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77"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77"/>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C36D53" w:rsidP="00116D67">
      <w:pPr>
        <w:pStyle w:val="11"/>
        <w:numPr>
          <w:ilvl w:val="0"/>
          <w:numId w:val="0"/>
        </w:numPr>
        <w:ind w:firstLine="426"/>
        <w:rPr>
          <w:b/>
        </w:rPr>
      </w:pPr>
      <w:r>
        <w:rPr>
          <w:sz w:val="24"/>
        </w:rPr>
        <w:t xml:space="preserve">     1. </w:t>
      </w:r>
      <w:r w:rsidR="002D5EB4" w:rsidRPr="006F0B8F">
        <w:rPr>
          <w:sz w:val="24"/>
        </w:rPr>
        <w:t>Конституция Российской Федерации;</w:t>
      </w:r>
    </w:p>
    <w:p w:rsidR="002D5EB4" w:rsidRPr="006F0B8F" w:rsidRDefault="00C36D53" w:rsidP="00116D67">
      <w:pPr>
        <w:pStyle w:val="aff6"/>
        <w:tabs>
          <w:tab w:val="left" w:pos="9356"/>
        </w:tabs>
        <w:spacing w:line="276" w:lineRule="auto"/>
        <w:jc w:val="both"/>
        <w:rPr>
          <w:rFonts w:ascii="Times New Roman" w:hAnsi="Times New Roman" w:cs="Times New Roman"/>
          <w:b w:val="0"/>
        </w:rPr>
      </w:pPr>
      <w:r>
        <w:rPr>
          <w:rFonts w:ascii="Times New Roman" w:hAnsi="Times New Roman" w:cs="Times New Roman"/>
          <w:b w:val="0"/>
        </w:rPr>
        <w:t xml:space="preserve">            2. </w:t>
      </w:r>
      <w:r w:rsidR="002D5EB4"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C36D53"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3. </w:t>
      </w:r>
      <w:r w:rsidR="002D5EB4" w:rsidRPr="006F0B8F">
        <w:rPr>
          <w:rFonts w:ascii="Times New Roman" w:hAnsi="Times New Roman"/>
          <w:b w:val="0"/>
        </w:rPr>
        <w:t>Гражданский кодекс Российской Федерации от 30.11.1994 № 51-ФЗ;</w:t>
      </w:r>
    </w:p>
    <w:p w:rsidR="00C576BD"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b w:val="0"/>
        </w:rPr>
        <w:t xml:space="preserve">4. </w:t>
      </w:r>
      <w:r w:rsidR="002D5EB4"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C36D53" w:rsidP="00116D67">
      <w:pPr>
        <w:pStyle w:val="aff6"/>
        <w:tabs>
          <w:tab w:val="left" w:pos="9496"/>
        </w:tabs>
        <w:spacing w:line="276" w:lineRule="auto"/>
        <w:ind w:firstLine="709"/>
        <w:jc w:val="both"/>
        <w:rPr>
          <w:rFonts w:ascii="Times New Roman" w:hAnsi="Times New Roman" w:cs="Times New Roman"/>
          <w:b w:val="0"/>
        </w:rPr>
      </w:pPr>
      <w:r>
        <w:rPr>
          <w:rFonts w:ascii="Times New Roman" w:hAnsi="Times New Roman" w:cs="Times New Roman"/>
          <w:b w:val="0"/>
        </w:rPr>
        <w:t xml:space="preserve">5. </w:t>
      </w:r>
      <w:r w:rsidR="002D5EB4"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C36D53">
        <w:rPr>
          <w:rFonts w:ascii="Times New Roman" w:hAnsi="Times New Roman"/>
          <w:b w:val="0"/>
        </w:rPr>
        <w:t xml:space="preserve">6. </w:t>
      </w:r>
      <w:r w:rsidR="002D5EB4" w:rsidRPr="006F0B8F">
        <w:rPr>
          <w:rFonts w:ascii="Times New Roman" w:hAnsi="Times New Roman"/>
          <w:b w:val="0"/>
        </w:rPr>
        <w:t>Федеральный закон от 24.07.2007 № 221-ФЗ «О государственном кадастре недвижимости» (Собрание законодательства Российской Федерации, 30.07.2007, № 31, ст. 4017);</w:t>
      </w:r>
    </w:p>
    <w:p w:rsidR="002D5EB4" w:rsidRPr="006F0B8F" w:rsidRDefault="00A0796E"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7. </w:t>
      </w:r>
      <w:r w:rsidR="002D5EB4"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A0796E">
        <w:rPr>
          <w:rFonts w:ascii="Times New Roman" w:hAnsi="Times New Roman"/>
          <w:b w:val="0"/>
        </w:rPr>
        <w:t xml:space="preserve">8. </w:t>
      </w:r>
      <w:r w:rsidR="002D5EB4"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9. </w:t>
      </w:r>
      <w:r w:rsidR="002D5EB4" w:rsidRPr="006F0B8F">
        <w:rPr>
          <w:rFonts w:ascii="Times New Roman" w:hAnsi="Times New Roman" w:cs="Times New Roman"/>
          <w:b w:val="0"/>
        </w:rPr>
        <w:t>Федеральный</w:t>
      </w:r>
      <w:r w:rsidR="002D5EB4"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0E5D42"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10. </w:t>
      </w:r>
      <w:r w:rsidR="002D5EB4" w:rsidRPr="006F0B8F">
        <w:rPr>
          <w:rFonts w:ascii="Times New Roman" w:hAnsi="Times New Roman" w:cs="Times New Roman"/>
          <w:b w:val="0"/>
        </w:rPr>
        <w:t xml:space="preserve">Федеральный закон от 02.05.2006 № 59-ФЗ «О порядке </w:t>
      </w:r>
      <w:r w:rsidR="002D5EB4"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11. </w:t>
      </w:r>
      <w:r w:rsidR="002D5EB4"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D1332D" w:rsidRPr="00D1332D" w:rsidRDefault="00315158"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12. </w:t>
      </w:r>
      <w:r w:rsidR="002D5EB4" w:rsidRPr="006F0B8F">
        <w:rPr>
          <w:rFonts w:ascii="Times New Roman" w:hAnsi="Times New Roman"/>
          <w:b w:val="0"/>
        </w:rPr>
        <w:t>П</w:t>
      </w:r>
      <w:r w:rsidR="002D5EB4" w:rsidRPr="006F0B8F">
        <w:rPr>
          <w:rFonts w:ascii="Times New Roman" w:hAnsi="Times New Roman"/>
          <w:b w:val="0"/>
          <w:color w:val="000000" w:themeColor="text1"/>
        </w:rPr>
        <w:t>остановление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13. </w:t>
      </w:r>
      <w:r w:rsidR="002D5EB4" w:rsidRPr="006F0B8F">
        <w:rPr>
          <w:rFonts w:ascii="Times New Roman" w:hAnsi="Times New Roman"/>
          <w:b w:val="0"/>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w:t>
      </w:r>
      <w:r w:rsidR="002D5EB4" w:rsidRPr="006F0B8F">
        <w:rPr>
          <w:rFonts w:ascii="Times New Roman" w:hAnsi="Times New Roman" w:cs="Times New Roman"/>
          <w:b w:val="0"/>
        </w:rPr>
        <w:t>й Федерации, 03.10.2011, № 40, ст. 5559);</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14. </w:t>
      </w:r>
      <w:r w:rsidR="002D5EB4"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002D5EB4" w:rsidRPr="006F0B8F">
        <w:rPr>
          <w:rFonts w:ascii="Times New Roman" w:hAnsi="Times New Roman" w:cs="Times New Roman"/>
          <w:b w:val="0"/>
          <w:bCs w:val="0"/>
        </w:rPr>
        <w:t>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2D5EB4" w:rsidRPr="006F0B8F">
        <w:rPr>
          <w:rFonts w:ascii="Times New Roman" w:hAnsi="Times New Roman"/>
          <w:b w:val="0"/>
        </w:rPr>
        <w:t>;</w:t>
      </w:r>
    </w:p>
    <w:p w:rsidR="00C576BD" w:rsidRPr="006F0B8F" w:rsidRDefault="00C66B14"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15. </w:t>
      </w:r>
      <w:r w:rsidR="002D5EB4"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002D5EB4"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r w:rsidR="00813FAC">
        <w:rPr>
          <w:rFonts w:ascii="Times New Roman" w:hAnsi="Times New Roman" w:cs="Times New Roman"/>
          <w:b w:val="0"/>
          <w:bCs w:val="0"/>
        </w:rPr>
        <w:t xml:space="preserve"> </w:t>
      </w:r>
      <w:r w:rsidR="002D5EB4"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C66B14" w:rsidP="00116D67">
      <w:pPr>
        <w:pStyle w:val="aff6"/>
        <w:tabs>
          <w:tab w:val="left" w:pos="9496"/>
        </w:tabs>
        <w:spacing w:line="276" w:lineRule="auto"/>
        <w:jc w:val="both"/>
        <w:rPr>
          <w:rFonts w:ascii="Times New Roman" w:hAnsi="Times New Roman"/>
        </w:rPr>
      </w:pPr>
      <w:r>
        <w:rPr>
          <w:rFonts w:ascii="Times New Roman" w:hAnsi="Times New Roman" w:cs="Times New Roman"/>
          <w:b w:val="0"/>
        </w:rPr>
        <w:t xml:space="preserve">              16. </w:t>
      </w:r>
      <w:r w:rsidR="002D5EB4" w:rsidRPr="006F0B8F">
        <w:rPr>
          <w:rFonts w:ascii="Times New Roman" w:hAnsi="Times New Roman" w:cs="Times New Roman"/>
          <w:b w:val="0"/>
        </w:rPr>
        <w:t>Распоряжение</w:t>
      </w:r>
      <w:r w:rsidR="002D5EB4" w:rsidRPr="006F0B8F">
        <w:rPr>
          <w:rFonts w:ascii="Times New Roman" w:hAnsi="Times New Roman"/>
          <w:b w:val="0"/>
        </w:rPr>
        <w:t xml:space="preserve"> Правительства </w:t>
      </w:r>
      <w:r w:rsidR="002D5EB4" w:rsidRPr="006F0B8F">
        <w:rPr>
          <w:rFonts w:ascii="Times New Roman" w:hAnsi="Times New Roman" w:cs="Times New Roman"/>
          <w:b w:val="0"/>
        </w:rPr>
        <w:t>Российской</w:t>
      </w:r>
      <w:r w:rsidR="002D5EB4" w:rsidRPr="006F0B8F">
        <w:rPr>
          <w:rFonts w:ascii="Times New Roman" w:hAnsi="Times New Roman"/>
          <w:b w:val="0"/>
        </w:rPr>
        <w:t xml:space="preserve"> Федерации от </w:t>
      </w:r>
      <w:r w:rsidR="002D5EB4" w:rsidRPr="006F0B8F">
        <w:rPr>
          <w:rFonts w:ascii="Times New Roman" w:hAnsi="Times New Roman" w:cs="Times New Roman"/>
          <w:b w:val="0"/>
        </w:rPr>
        <w:t>17</w:t>
      </w:r>
      <w:r w:rsidR="002D5EB4" w:rsidRPr="006F0B8F">
        <w:rPr>
          <w:rFonts w:ascii="Times New Roman" w:hAnsi="Times New Roman"/>
          <w:b w:val="0"/>
        </w:rPr>
        <w:t>.12.</w:t>
      </w:r>
      <w:r w:rsidR="002D5EB4" w:rsidRPr="006F0B8F">
        <w:rPr>
          <w:rFonts w:ascii="Times New Roman" w:hAnsi="Times New Roman" w:cs="Times New Roman"/>
          <w:b w:val="0"/>
        </w:rPr>
        <w:t>2009</w:t>
      </w:r>
      <w:r w:rsidR="002D5EB4" w:rsidRPr="006F0B8F">
        <w:rPr>
          <w:rFonts w:ascii="Times New Roman" w:hAnsi="Times New Roman"/>
          <w:b w:val="0"/>
        </w:rPr>
        <w:t xml:space="preserve"> N </w:t>
      </w:r>
      <w:r w:rsidR="002D5EB4" w:rsidRPr="006F0B8F">
        <w:rPr>
          <w:rFonts w:ascii="Times New Roman" w:hAnsi="Times New Roman" w:cs="Times New Roman"/>
          <w:b w:val="0"/>
        </w:rPr>
        <w:t>1993-р</w:t>
      </w:r>
      <w:r w:rsidR="002D5EB4" w:rsidRPr="006F0B8F">
        <w:rPr>
          <w:rFonts w:ascii="Times New Roman" w:hAnsi="Times New Roman"/>
          <w:b w:val="0"/>
        </w:rPr>
        <w:t xml:space="preserve"> «Об утверждении </w:t>
      </w:r>
      <w:r w:rsidR="002D5EB4" w:rsidRPr="006F0B8F">
        <w:rPr>
          <w:rFonts w:ascii="Times New Roman" w:hAnsi="Times New Roman" w:cs="Times New Roman"/>
          <w:b w:val="0"/>
        </w:rPr>
        <w:t>сводного перечня первоочередных</w:t>
      </w:r>
      <w:r w:rsidR="002D5EB4" w:rsidRPr="006F0B8F">
        <w:rPr>
          <w:rFonts w:ascii="Times New Roman" w:hAnsi="Times New Roman"/>
          <w:b w:val="0"/>
        </w:rPr>
        <w:t xml:space="preserve"> государственных и муниципальных услуг</w:t>
      </w:r>
      <w:r w:rsidR="002D5EB4"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F87C37"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17. </w:t>
      </w:r>
      <w:r w:rsidR="002D5EB4"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002D5EB4"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F87C37" w:rsidP="00116D67">
      <w:pPr>
        <w:pStyle w:val="aff6"/>
        <w:tabs>
          <w:tab w:val="left" w:pos="9496"/>
        </w:tabs>
        <w:spacing w:line="276" w:lineRule="auto"/>
        <w:ind w:firstLine="720"/>
        <w:jc w:val="both"/>
        <w:rPr>
          <w:rFonts w:ascii="Times New Roman" w:hAnsi="Times New Roman" w:cs="Times New Roman"/>
          <w:b w:val="0"/>
        </w:rPr>
      </w:pPr>
      <w:r>
        <w:rPr>
          <w:rFonts w:ascii="Times New Roman" w:hAnsi="Times New Roman" w:cs="Times New Roman"/>
          <w:b w:val="0"/>
        </w:rPr>
        <w:t xml:space="preserve">18. </w:t>
      </w:r>
      <w:r w:rsidR="002D5EB4" w:rsidRPr="006F0B8F">
        <w:rPr>
          <w:rFonts w:ascii="Times New Roman" w:hAnsi="Times New Roman" w:cs="Times New Roman"/>
          <w:b w:val="0"/>
        </w:rPr>
        <w:t xml:space="preserve">СП 54.13330.2011 «Свод правил. Здания </w:t>
      </w:r>
      <w:r w:rsidR="002D5EB4" w:rsidRPr="006F0B8F">
        <w:rPr>
          <w:rFonts w:ascii="Times New Roman" w:hAnsi="Times New Roman"/>
          <w:b w:val="0"/>
        </w:rPr>
        <w:t xml:space="preserve">жилые многоквартирные. Актуализированная редакция СНиП 31-01-2003», утвержденным приказом </w:t>
      </w:r>
      <w:r w:rsidR="00FB0DFA">
        <w:rPr>
          <w:rFonts w:ascii="Times New Roman" w:hAnsi="Times New Roman"/>
          <w:b w:val="0"/>
        </w:rPr>
        <w:t>Администрации</w:t>
      </w:r>
      <w:r w:rsidR="002D5EB4" w:rsidRPr="006F0B8F">
        <w:rPr>
          <w:rFonts w:ascii="Times New Roman" w:hAnsi="Times New Roman"/>
          <w:b w:val="0"/>
        </w:rPr>
        <w:t xml:space="preserve"> регионального развития Российской Федерации от 24.12.2010 № 778</w:t>
      </w:r>
      <w:r w:rsidR="00717482" w:rsidRPr="006F0B8F">
        <w:rPr>
          <w:rFonts w:ascii="Times New Roman" w:hAnsi="Times New Roman" w:cs="Times New Roman"/>
          <w:b w:val="0"/>
          <w:bCs w:val="0"/>
        </w:rPr>
        <w:t>;</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b w:val="0"/>
        </w:rPr>
        <w:t xml:space="preserve">             </w:t>
      </w:r>
      <w:r w:rsidR="00F87C37">
        <w:rPr>
          <w:rFonts w:ascii="Times New Roman" w:hAnsi="Times New Roman"/>
          <w:b w:val="0"/>
        </w:rPr>
        <w:t xml:space="preserve">19. </w:t>
      </w:r>
      <w:r w:rsidR="002D5EB4" w:rsidRPr="006F0B8F">
        <w:rPr>
          <w:rFonts w:ascii="Times New Roman" w:hAnsi="Times New Roman"/>
          <w:b w:val="0"/>
        </w:rPr>
        <w:t>Закон Московской области от 05.10.2006 № 164/2006-ОЗ «О рассмотрении обращений граждан» («Ежедневные новости. Подмосковье», № 189, 11.10.2006);</w:t>
      </w:r>
    </w:p>
    <w:p w:rsidR="00C576BD" w:rsidRPr="006F0B8F" w:rsidRDefault="008061D9" w:rsidP="00116D67">
      <w:pPr>
        <w:pStyle w:val="aff6"/>
        <w:tabs>
          <w:tab w:val="left" w:pos="9496"/>
        </w:tabs>
        <w:spacing w:line="276" w:lineRule="auto"/>
        <w:jc w:val="both"/>
        <w:rPr>
          <w:rFonts w:ascii="Times New Roman" w:hAnsi="Times New Roman" w:cs="Times New Roman"/>
          <w:b w:val="0"/>
        </w:rPr>
      </w:pPr>
      <w:r>
        <w:rPr>
          <w:rFonts w:ascii="Times New Roman" w:hAnsi="Times New Roman" w:cs="Times New Roman"/>
          <w:b w:val="0"/>
        </w:rPr>
        <w:t xml:space="preserve">             20. </w:t>
      </w:r>
      <w:r w:rsidR="002D5EB4" w:rsidRPr="006F0B8F">
        <w:rPr>
          <w:rFonts w:ascii="Times New Roman" w:hAnsi="Times New Roman" w:cs="Times New Roman"/>
          <w:b w:val="0"/>
        </w:rPr>
        <w:t>Постановление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C576BD" w:rsidRPr="006F0B8F" w:rsidRDefault="008061D9" w:rsidP="00116D67">
      <w:pPr>
        <w:pStyle w:val="aff6"/>
        <w:spacing w:line="276" w:lineRule="auto"/>
        <w:ind w:right="140"/>
        <w:jc w:val="both"/>
        <w:rPr>
          <w:rFonts w:ascii="Times New Roman" w:hAnsi="Times New Roman" w:cs="Times New Roman"/>
          <w:b w:val="0"/>
        </w:rPr>
      </w:pPr>
      <w:r>
        <w:rPr>
          <w:rFonts w:ascii="Times New Roman" w:hAnsi="Times New Roman" w:cs="Times New Roman"/>
          <w:b w:val="0"/>
        </w:rPr>
        <w:t xml:space="preserve">            21. </w:t>
      </w:r>
      <w:r w:rsidR="002D5EB4" w:rsidRPr="006F0B8F">
        <w:rPr>
          <w:rFonts w:ascii="Times New Roman" w:hAnsi="Times New Roman" w:cs="Times New Roman"/>
          <w:b w:val="0"/>
        </w:rPr>
        <w:t>Постановление</w:t>
      </w:r>
      <w:r w:rsidR="002D5EB4"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C576BD" w:rsidRPr="006F0B8F" w:rsidRDefault="008061D9" w:rsidP="00116D67">
      <w:pPr>
        <w:pStyle w:val="aff6"/>
        <w:spacing w:line="276" w:lineRule="auto"/>
        <w:ind w:right="140"/>
        <w:jc w:val="both"/>
        <w:rPr>
          <w:rFonts w:ascii="Times New Roman" w:hAnsi="Times New Roman"/>
        </w:rPr>
      </w:pPr>
      <w:r>
        <w:rPr>
          <w:rFonts w:ascii="Times New Roman" w:hAnsi="Times New Roman" w:cs="Times New Roman"/>
          <w:b w:val="0"/>
          <w:bCs w:val="0"/>
          <w:lang w:eastAsia="en-US"/>
        </w:rPr>
        <w:t xml:space="preserve">            22. </w:t>
      </w:r>
      <w:r w:rsidR="00717482" w:rsidRPr="006F0B8F">
        <w:rPr>
          <w:rFonts w:ascii="Times New Roman" w:hAnsi="Times New Roman" w:cs="Times New Roman"/>
          <w:b w:val="0"/>
          <w:bCs w:val="0"/>
          <w:lang w:eastAsia="en-US"/>
        </w:rPr>
        <w:t>Распоряжение</w:t>
      </w:r>
      <w:r w:rsidR="00717482"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00717482" w:rsidRPr="006F0B8F">
        <w:rPr>
          <w:rFonts w:ascii="Times New Roman" w:hAnsi="Times New Roman"/>
          <w:b w:val="0"/>
        </w:rPr>
        <w:t xml:space="preserve">, информационных технологий и связи от 21.07.2016 N 10-57/РВ «О региональном стандарте организации деятельности многофункциональных центров предоставления муниципальных </w:t>
      </w:r>
      <w:r w:rsidR="00116D67" w:rsidRPr="006F0B8F">
        <w:rPr>
          <w:rFonts w:ascii="Times New Roman" w:hAnsi="Times New Roman"/>
          <w:b w:val="0"/>
        </w:rPr>
        <w:t xml:space="preserve">государственных и </w:t>
      </w:r>
      <w:r w:rsidR="00717482" w:rsidRPr="006F0B8F">
        <w:rPr>
          <w:rFonts w:ascii="Times New Roman" w:hAnsi="Times New Roman"/>
          <w:b w:val="0"/>
        </w:rPr>
        <w:t>услуг в Московской области».</w:t>
      </w:r>
    </w:p>
    <w:p w:rsidR="00496B0C" w:rsidRPr="006F0B8F" w:rsidRDefault="008061D9" w:rsidP="008061D9">
      <w:pPr>
        <w:pStyle w:val="affff3"/>
        <w:spacing w:after="0" w:line="240" w:lineRule="auto"/>
        <w:ind w:left="0"/>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23. </w:t>
      </w:r>
      <w:r w:rsidR="00496B0C" w:rsidRPr="006F0B8F">
        <w:rPr>
          <w:rFonts w:ascii="Times New Roman" w:eastAsia="Times New Roman" w:hAnsi="Times New Roman"/>
          <w:sz w:val="24"/>
          <w:szCs w:val="24"/>
          <w:lang w:eastAsia="ru-RU"/>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6B0C" w:rsidRDefault="00496B0C" w:rsidP="00496B0C">
      <w:pPr>
        <w:pStyle w:val="aff6"/>
        <w:tabs>
          <w:tab w:val="left" w:pos="9496"/>
        </w:tabs>
        <w:spacing w:line="276" w:lineRule="auto"/>
        <w:ind w:left="720" w:right="282"/>
        <w:jc w:val="both"/>
        <w:rPr>
          <w:rFonts w:ascii="Times New Roman" w:hAnsi="Times New Roman"/>
        </w:rPr>
      </w:pP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C332A" w:rsidRPr="00EC332A" w:rsidRDefault="00EC332A" w:rsidP="00EC332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C332A" w:rsidRPr="00EC332A" w:rsidRDefault="00EC332A" w:rsidP="00EC332A">
      <w:pPr>
        <w:spacing w:after="0" w:line="240" w:lineRule="auto"/>
        <w:contextualSpacing/>
        <w:rPr>
          <w:rFonts w:ascii="Times New Roman" w:eastAsiaTheme="minorEastAsia" w:hAnsi="Times New Roman"/>
          <w:color w:val="00000A"/>
          <w:sz w:val="24"/>
          <w:szCs w:val="24"/>
          <w:lang w:eastAsia="ru-RU"/>
        </w:rPr>
      </w:pPr>
    </w:p>
    <w:p w:rsidR="00EC332A" w:rsidRPr="006F0B8F" w:rsidRDefault="00EC332A" w:rsidP="00496B0C">
      <w:pPr>
        <w:pStyle w:val="aff6"/>
        <w:tabs>
          <w:tab w:val="left" w:pos="9496"/>
        </w:tabs>
        <w:spacing w:line="276" w:lineRule="auto"/>
        <w:ind w:left="720" w:right="282"/>
        <w:jc w:val="both"/>
        <w:rPr>
          <w:rFonts w:ascii="Times New Roman" w:hAnsi="Times New Roman"/>
        </w:rPr>
      </w:pPr>
    </w:p>
    <w:p w:rsidR="0095177F" w:rsidRPr="006F0B8F" w:rsidRDefault="0095177F" w:rsidP="0095177F">
      <w:pPr>
        <w:pStyle w:val="affff9"/>
        <w:pageBreakBefore/>
        <w:ind w:left="5954"/>
        <w:outlineLvl w:val="0"/>
        <w:rPr>
          <w:rFonts w:ascii="Times New Roman" w:hAnsi="Times New Roman"/>
          <w:sz w:val="24"/>
        </w:rPr>
      </w:pPr>
      <w:bookmarkStart w:id="278" w:name="_Toc29830170"/>
      <w:r w:rsidRPr="006F0B8F">
        <w:rPr>
          <w:rFonts w:ascii="Times New Roman" w:hAnsi="Times New Roman"/>
          <w:sz w:val="24"/>
        </w:rPr>
        <w:t xml:space="preserve">Приложение </w:t>
      </w:r>
      <w:r w:rsidRPr="00C661EF">
        <w:rPr>
          <w:rFonts w:ascii="Times New Roman" w:hAnsi="Times New Roman"/>
          <w:sz w:val="24"/>
        </w:rPr>
        <w:t>5</w:t>
      </w:r>
      <w:bookmarkEnd w:id="278"/>
      <w:r w:rsidRPr="006F0B8F">
        <w:rPr>
          <w:rFonts w:ascii="Times New Roman" w:hAnsi="Times New Roman"/>
          <w:sz w:val="24"/>
        </w:rPr>
        <w:t xml:space="preserve">                                         </w:t>
      </w:r>
    </w:p>
    <w:p w:rsidR="0095177F" w:rsidRDefault="0095177F" w:rsidP="0095177F">
      <w:pPr>
        <w:pStyle w:val="affff9"/>
        <w:ind w:left="5954"/>
        <w:rPr>
          <w:rFonts w:ascii="Times New Roman" w:hAnsi="Times New Roman"/>
        </w:rPr>
      </w:pPr>
      <w:r w:rsidRPr="006F0B8F">
        <w:rPr>
          <w:rFonts w:ascii="Times New Roman" w:hAnsi="Times New Roman"/>
        </w:rPr>
        <w:t>к Административно</w:t>
      </w:r>
      <w:r>
        <w:rPr>
          <w:rFonts w:ascii="Times New Roman" w:hAnsi="Times New Roman"/>
        </w:rPr>
        <w:t>му</w:t>
      </w:r>
      <w:r w:rsidRPr="006F0B8F">
        <w:rPr>
          <w:rFonts w:ascii="Times New Roman" w:hAnsi="Times New Roman"/>
        </w:rPr>
        <w:t xml:space="preserve"> регламент</w:t>
      </w:r>
      <w:r>
        <w:rPr>
          <w:rFonts w:ascii="Times New Roman" w:hAnsi="Times New Roman"/>
        </w:rPr>
        <w:t xml:space="preserve">у предоставления </w:t>
      </w:r>
      <w:r w:rsidRPr="006F0B8F">
        <w:rPr>
          <w:rFonts w:ascii="Times New Roman" w:hAnsi="Times New Roman"/>
        </w:rPr>
        <w:t>Муниципальной услуги</w:t>
      </w:r>
    </w:p>
    <w:p w:rsidR="0095177F" w:rsidRPr="006F0B8F" w:rsidRDefault="0095177F" w:rsidP="0095177F">
      <w:pPr>
        <w:pStyle w:val="affff9"/>
        <w:ind w:left="5954"/>
        <w:rPr>
          <w:rFonts w:ascii="Times New Roman" w:hAnsi="Times New Roman"/>
          <w:b/>
        </w:rPr>
      </w:pPr>
    </w:p>
    <w:p w:rsidR="007F224A" w:rsidRPr="006F0B8F" w:rsidRDefault="004E3E24" w:rsidP="00B825DB">
      <w:pPr>
        <w:spacing w:after="0" w:line="240" w:lineRule="auto"/>
        <w:jc w:val="center"/>
        <w:rPr>
          <w:rFonts w:ascii="Times New Roman" w:hAnsi="Times New Roman"/>
          <w:b/>
          <w:sz w:val="24"/>
          <w:szCs w:val="24"/>
        </w:rPr>
      </w:pPr>
      <w:bookmarkStart w:id="279" w:name="_Toc535493569"/>
      <w:bookmarkStart w:id="280" w:name="_Toc535509539"/>
      <w:bookmarkStart w:id="281" w:name="_Toc535510988"/>
      <w:bookmarkStart w:id="282" w:name="_Toc5094256"/>
      <w:bookmarkStart w:id="283" w:name="_Toc5630950"/>
      <w:bookmarkStart w:id="284" w:name="_Toc5631902"/>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w:t>
      </w:r>
      <w:r w:rsidR="00823437">
        <w:rPr>
          <w:rFonts w:ascii="Times New Roman" w:hAnsi="Times New Roman"/>
          <w:sz w:val="24"/>
          <w:szCs w:val="24"/>
        </w:rPr>
        <w:t>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w:t>
      </w:r>
    </w:p>
    <w:p w:rsidR="00071DBA" w:rsidRPr="006F0B8F" w:rsidRDefault="00823437" w:rsidP="00823437">
      <w:pPr>
        <w:spacing w:after="0" w:line="240" w:lineRule="auto"/>
        <w:ind w:left="4962"/>
        <w:rPr>
          <w:rFonts w:ascii="Times New Roman" w:hAnsi="Times New Roman"/>
          <w:sz w:val="24"/>
          <w:szCs w:val="24"/>
        </w:rPr>
      </w:pPr>
      <w:r>
        <w:rPr>
          <w:rFonts w:ascii="Times New Roman" w:hAnsi="Times New Roman"/>
          <w:sz w:val="24"/>
          <w:szCs w:val="24"/>
        </w:rPr>
        <w:t xml:space="preserve">Почтовый адрес </w:t>
      </w:r>
      <w:r w:rsidR="00071DBA" w:rsidRPr="006F0B8F">
        <w:rPr>
          <w:rFonts w:ascii="Times New Roman" w:hAnsi="Times New Roman"/>
          <w:sz w:val="24"/>
          <w:szCs w:val="24"/>
        </w:rPr>
        <w:t>__________________________</w:t>
      </w:r>
      <w:r>
        <w:rPr>
          <w:rFonts w:ascii="Times New Roman" w:hAnsi="Times New Roman"/>
          <w:sz w:val="24"/>
          <w:szCs w:val="24"/>
        </w:rPr>
        <w:t>____________</w:t>
      </w:r>
    </w:p>
    <w:p w:rsidR="00823437"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Контактный телефон:</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_______________________</w:t>
      </w:r>
      <w:r w:rsidR="00823437">
        <w:rPr>
          <w:rFonts w:ascii="Times New Roman" w:hAnsi="Times New Roman"/>
          <w:sz w:val="24"/>
          <w:szCs w:val="24"/>
        </w:rPr>
        <w:t>_______________</w:t>
      </w:r>
    </w:p>
    <w:p w:rsidR="00071DBA" w:rsidRPr="006F0B8F" w:rsidRDefault="00071DBA" w:rsidP="00823437">
      <w:pPr>
        <w:spacing w:after="0" w:line="240" w:lineRule="auto"/>
        <w:ind w:left="4962"/>
        <w:rPr>
          <w:rFonts w:ascii="Times New Roman" w:hAnsi="Times New Roman"/>
          <w:sz w:val="24"/>
          <w:szCs w:val="24"/>
        </w:rPr>
      </w:pPr>
      <w:r w:rsidRPr="006F0B8F">
        <w:rPr>
          <w:rFonts w:ascii="Times New Roman" w:hAnsi="Times New Roman"/>
          <w:sz w:val="24"/>
          <w:szCs w:val="24"/>
        </w:rPr>
        <w:t>Адрес электронной почты________________</w:t>
      </w:r>
      <w:r w:rsidR="00823437">
        <w:rPr>
          <w:rFonts w:ascii="Times New Roman" w:hAnsi="Times New Roman"/>
          <w:sz w:val="24"/>
          <w:szCs w:val="24"/>
        </w:rPr>
        <w:t>_____________</w:t>
      </w:r>
      <w:r w:rsidRPr="006F0B8F">
        <w:rPr>
          <w:rFonts w:ascii="Times New Roman" w:hAnsi="Times New Roman"/>
          <w:sz w:val="24"/>
          <w:szCs w:val="24"/>
        </w:rPr>
        <w:t>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4A0" w:firstRow="1" w:lastRow="0" w:firstColumn="1" w:lastColumn="0" w:noHBand="0" w:noVBand="1"/>
      </w:tblPr>
      <w:tblGrid>
        <w:gridCol w:w="660"/>
        <w:gridCol w:w="135"/>
        <w:gridCol w:w="1200"/>
        <w:gridCol w:w="1080"/>
        <w:gridCol w:w="1036"/>
        <w:gridCol w:w="839"/>
        <w:gridCol w:w="1170"/>
        <w:gridCol w:w="902"/>
        <w:gridCol w:w="392"/>
        <w:gridCol w:w="524"/>
        <w:gridCol w:w="284"/>
        <w:gridCol w:w="1417"/>
      </w:tblGrid>
      <w:tr w:rsidR="00261E17" w:rsidRPr="00261E17" w:rsidTr="00D01011">
        <w:trPr>
          <w:cantSplit/>
        </w:trPr>
        <w:tc>
          <w:tcPr>
            <w:tcW w:w="660" w:type="dxa"/>
            <w:vAlign w:val="bottom"/>
          </w:tcPr>
          <w:p w:rsidR="00261E17" w:rsidRPr="00261E17" w:rsidRDefault="00261E17">
            <w:pPr>
              <w:spacing w:after="0" w:line="240" w:lineRule="auto"/>
              <w:jc w:val="both"/>
              <w:rPr>
                <w:rFonts w:ascii="Times New Roman" w:hAnsi="Times New Roman"/>
              </w:rPr>
            </w:pPr>
          </w:p>
        </w:tc>
        <w:tc>
          <w:tcPr>
            <w:tcW w:w="5460" w:type="dxa"/>
            <w:gridSpan w:val="6"/>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Прошу предоставить муниципальную услугу</w:t>
            </w:r>
          </w:p>
        </w:tc>
        <w:tc>
          <w:tcPr>
            <w:tcW w:w="3519" w:type="dxa"/>
            <w:gridSpan w:val="5"/>
            <w:tcBorders>
              <w:top w:val="nil"/>
              <w:left w:val="nil"/>
              <w:bottom w:val="single" w:sz="4" w:space="0" w:color="auto"/>
              <w:right w:val="nil"/>
            </w:tcBorders>
            <w:vAlign w:val="bottom"/>
            <w:hideMark/>
          </w:tcPr>
          <w:p w:rsidR="00261E17" w:rsidRPr="00261E17" w:rsidRDefault="00261E17" w:rsidP="00261E17">
            <w:pPr>
              <w:spacing w:after="0" w:line="240" w:lineRule="auto"/>
              <w:jc w:val="center"/>
              <w:rPr>
                <w:rFonts w:ascii="Times New Roman" w:hAnsi="Times New Roman"/>
              </w:rPr>
            </w:pPr>
            <w:r w:rsidRPr="00261E17">
              <w:rPr>
                <w:rFonts w:ascii="Times New Roman" w:hAnsi="Times New Roman"/>
              </w:rPr>
              <w:t xml:space="preserve">«Признание садового дома жилым </w:t>
            </w:r>
          </w:p>
        </w:tc>
      </w:tr>
      <w:tr w:rsidR="00261E17" w:rsidRPr="00261E17" w:rsidTr="00D01011">
        <w:tc>
          <w:tcPr>
            <w:tcW w:w="4111" w:type="dxa"/>
            <w:gridSpan w:val="5"/>
            <w:tcBorders>
              <w:top w:val="nil"/>
              <w:left w:val="nil"/>
              <w:bottom w:val="single" w:sz="4" w:space="0" w:color="auto"/>
              <w:right w:val="nil"/>
            </w:tcBorders>
            <w:vAlign w:val="bottom"/>
            <w:hideMark/>
          </w:tcPr>
          <w:p w:rsidR="00261E17" w:rsidRPr="00261E17" w:rsidRDefault="00261E17">
            <w:pPr>
              <w:spacing w:after="0" w:line="240" w:lineRule="auto"/>
              <w:jc w:val="center"/>
              <w:rPr>
                <w:rFonts w:ascii="Times New Roman" w:hAnsi="Times New Roman"/>
              </w:rPr>
            </w:pPr>
            <w:r w:rsidRPr="00261E17">
              <w:rPr>
                <w:rFonts w:ascii="Times New Roman" w:hAnsi="Times New Roman"/>
              </w:rPr>
              <w:t>домом и жилого дома садовым домом»</w:t>
            </w:r>
          </w:p>
        </w:tc>
        <w:tc>
          <w:tcPr>
            <w:tcW w:w="5528" w:type="dxa"/>
            <w:gridSpan w:val="7"/>
            <w:vAlign w:val="bottom"/>
            <w:hideMark/>
          </w:tcPr>
          <w:p w:rsidR="00261E17" w:rsidRPr="00261E17" w:rsidRDefault="00261E17">
            <w:pPr>
              <w:spacing w:beforeLines="20" w:before="48" w:after="0" w:line="240" w:lineRule="auto"/>
              <w:rPr>
                <w:rFonts w:ascii="Times New Roman" w:hAnsi="Times New Roman"/>
              </w:rPr>
            </w:pPr>
            <w:r w:rsidRPr="00261E17">
              <w:rPr>
                <w:rFonts w:ascii="Times New Roman" w:hAnsi="Times New Roman"/>
              </w:rPr>
              <w:t>в отношении</w:t>
            </w:r>
            <w:r w:rsidRPr="00261E17">
              <w:rPr>
                <w:rFonts w:ascii="Times New Roman" w:hAnsi="Times New Roman"/>
              </w:rPr>
              <w:tab/>
              <w:t xml:space="preserve"> дома, находящегося</w:t>
            </w:r>
            <w:r w:rsidRPr="00261E17">
              <w:rPr>
                <w:rFonts w:ascii="Times New Roman" w:hAnsi="Times New Roman"/>
              </w:rPr>
              <w:tab/>
              <w:t xml:space="preserve"> в собственности</w:t>
            </w: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38" w:type="dxa"/>
            <w:gridSpan w:val="10"/>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физических лиц: ФИО, документ, удостоверяющий личность: вид документа</w:t>
            </w:r>
          </w:p>
        </w:tc>
        <w:tc>
          <w:tcPr>
            <w:tcW w:w="1701"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95"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серия</w:t>
            </w:r>
          </w:p>
        </w:tc>
        <w:tc>
          <w:tcPr>
            <w:tcW w:w="1200" w:type="dxa"/>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080"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номер</w:t>
            </w:r>
          </w:p>
        </w:tc>
        <w:tc>
          <w:tcPr>
            <w:tcW w:w="1875" w:type="dxa"/>
            <w:gridSpan w:val="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2072" w:type="dxa"/>
            <w:gridSpan w:val="2"/>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кем, когда выдан</w:t>
            </w:r>
          </w:p>
        </w:tc>
        <w:tc>
          <w:tcPr>
            <w:tcW w:w="2617" w:type="dxa"/>
            <w:gridSpan w:val="4"/>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7414" w:type="dxa"/>
            <w:gridSpan w:val="9"/>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для юридических лиц: полное наименование юридического лица</w:t>
            </w:r>
          </w:p>
        </w:tc>
        <w:tc>
          <w:tcPr>
            <w:tcW w:w="2225" w:type="dxa"/>
            <w:gridSpan w:val="3"/>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9639" w:type="dxa"/>
            <w:gridSpan w:val="12"/>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r>
      <w:tr w:rsidR="00261E17" w:rsidRPr="00261E17" w:rsidTr="00D01011">
        <w:tc>
          <w:tcPr>
            <w:tcW w:w="8222" w:type="dxa"/>
            <w:gridSpan w:val="11"/>
            <w:tcBorders>
              <w:top w:val="nil"/>
              <w:left w:val="nil"/>
              <w:bottom w:val="single" w:sz="4" w:space="0" w:color="auto"/>
              <w:right w:val="nil"/>
            </w:tcBorders>
            <w:vAlign w:val="bottom"/>
          </w:tcPr>
          <w:p w:rsidR="00261E17" w:rsidRPr="00261E17" w:rsidRDefault="00261E17">
            <w:pPr>
              <w:spacing w:after="0" w:line="240" w:lineRule="auto"/>
              <w:jc w:val="both"/>
              <w:rPr>
                <w:rFonts w:ascii="Times New Roman" w:hAnsi="Times New Roman"/>
              </w:rPr>
            </w:pPr>
          </w:p>
        </w:tc>
        <w:tc>
          <w:tcPr>
            <w:tcW w:w="1417" w:type="dxa"/>
            <w:vAlign w:val="bottom"/>
            <w:hideMark/>
          </w:tcPr>
          <w:p w:rsidR="00261E17" w:rsidRPr="00261E17" w:rsidRDefault="00261E17">
            <w:pPr>
              <w:spacing w:after="0" w:line="240" w:lineRule="auto"/>
              <w:jc w:val="both"/>
              <w:rPr>
                <w:rFonts w:ascii="Times New Roman" w:hAnsi="Times New Roman"/>
              </w:rPr>
            </w:pPr>
            <w:r w:rsidRPr="00261E17">
              <w:rPr>
                <w:rFonts w:ascii="Times New Roman" w:hAnsi="Times New Roman"/>
              </w:rPr>
              <w:t>, ФИО лица,</w:t>
            </w:r>
          </w:p>
        </w:tc>
      </w:tr>
    </w:tbl>
    <w:p w:rsidR="00071DBA" w:rsidRPr="00261E17" w:rsidRDefault="00261E17" w:rsidP="00071DBA">
      <w:pPr>
        <w:spacing w:after="0" w:line="240" w:lineRule="auto"/>
        <w:jc w:val="both"/>
        <w:rPr>
          <w:rFonts w:ascii="Times New Roman" w:hAnsi="Times New Roman"/>
        </w:rPr>
      </w:pPr>
      <w:r w:rsidRPr="00261E17">
        <w:rPr>
          <w:rFonts w:ascii="Times New Roman" w:hAnsi="Times New Roman"/>
        </w:rPr>
        <w:t xml:space="preserve"> </w:t>
      </w:r>
      <w:r w:rsidR="00071DBA" w:rsidRPr="00261E17">
        <w:rPr>
          <w:rFonts w:ascii="Times New Roman" w:hAnsi="Times New Roman"/>
        </w:rPr>
        <w:t>исполняющего обязанности единоличного исполнительного органа юридического лица</w:t>
      </w:r>
      <w:r w:rsidR="00071DBA" w:rsidRPr="00261E17">
        <w:rPr>
          <w:rFonts w:ascii="Times New Roman" w:hAnsi="Times New Roman"/>
        </w:rPr>
        <w:br/>
      </w:r>
    </w:p>
    <w:tbl>
      <w:tblPr>
        <w:tblW w:w="9799" w:type="dxa"/>
        <w:tblInd w:w="28" w:type="dxa"/>
        <w:tblLayout w:type="fixed"/>
        <w:tblCellMar>
          <w:left w:w="28" w:type="dxa"/>
          <w:right w:w="28" w:type="dxa"/>
        </w:tblCellMar>
        <w:tblLook w:val="0000" w:firstRow="0" w:lastRow="0" w:firstColumn="0" w:lastColumn="0" w:noHBand="0" w:noVBand="0"/>
      </w:tblPr>
      <w:tblGrid>
        <w:gridCol w:w="2829"/>
        <w:gridCol w:w="602"/>
        <w:gridCol w:w="6178"/>
        <w:gridCol w:w="84"/>
        <w:gridCol w:w="106"/>
      </w:tblGrid>
      <w:tr w:rsidR="00071DBA" w:rsidRPr="00261E17" w:rsidTr="0095177F">
        <w:trPr>
          <w:trHeight w:val="273"/>
        </w:trPr>
        <w:tc>
          <w:tcPr>
            <w:tcW w:w="9693" w:type="dxa"/>
            <w:gridSpan w:val="4"/>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05"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562"/>
        </w:trPr>
        <w:tc>
          <w:tcPr>
            <w:tcW w:w="3431" w:type="dxa"/>
            <w:gridSpan w:val="2"/>
            <w:tcBorders>
              <w:top w:val="nil"/>
              <w:left w:val="nil"/>
              <w:bottom w:val="nil"/>
              <w:right w:val="nil"/>
            </w:tcBorders>
            <w:vAlign w:val="bottom"/>
          </w:tcPr>
          <w:p w:rsidR="00800A93" w:rsidRPr="00261E17" w:rsidRDefault="00071DBA">
            <w:pPr>
              <w:spacing w:after="0" w:line="240" w:lineRule="auto"/>
              <w:jc w:val="both"/>
              <w:rPr>
                <w:rFonts w:ascii="Times New Roman" w:hAnsi="Times New Roman"/>
              </w:rPr>
            </w:pPr>
            <w:r w:rsidRPr="00261E17">
              <w:rPr>
                <w:rFonts w:ascii="Times New Roman" w:hAnsi="Times New Roman"/>
              </w:rPr>
              <w:t>юридический адрес, ОГРН</w:t>
            </w:r>
            <w:r w:rsidR="00BD6D36" w:rsidRPr="00261E17">
              <w:rPr>
                <w:rFonts w:ascii="Times New Roman" w:hAnsi="Times New Roman"/>
              </w:rPr>
              <w:t xml:space="preserve"> </w:t>
            </w:r>
            <w:r w:rsidR="0037612F" w:rsidRPr="00261E17">
              <w:rPr>
                <w:rFonts w:ascii="Times New Roman" w:hAnsi="Times New Roman"/>
              </w:rPr>
              <w:t>(</w:t>
            </w:r>
            <w:r w:rsidR="00800A93" w:rsidRPr="00261E17">
              <w:rPr>
                <w:rFonts w:ascii="Times New Roman" w:hAnsi="Times New Roman"/>
              </w:rPr>
              <w:t>ОГРНИП)</w:t>
            </w:r>
            <w:r w:rsidR="00BD6D36" w:rsidRPr="00261E17">
              <w:rPr>
                <w:rFonts w:ascii="Times New Roman" w:hAnsi="Times New Roman"/>
              </w:rPr>
              <w:t xml:space="preserve"> ; </w:t>
            </w:r>
            <w:r w:rsidRPr="00261E17">
              <w:rPr>
                <w:rFonts w:ascii="Times New Roman" w:hAnsi="Times New Roman"/>
              </w:rPr>
              <w:t>ИНН</w:t>
            </w:r>
          </w:p>
        </w:tc>
        <w:tc>
          <w:tcPr>
            <w:tcW w:w="6178" w:type="dxa"/>
            <w:tcBorders>
              <w:top w:val="nil"/>
              <w:left w:val="nil"/>
              <w:bottom w:val="single" w:sz="4" w:space="0" w:color="auto"/>
              <w:right w:val="nil"/>
            </w:tcBorders>
            <w:vAlign w:val="bottom"/>
          </w:tcPr>
          <w:p w:rsidR="00071DBA" w:rsidRPr="00261E17" w:rsidRDefault="00071DBA" w:rsidP="00DE77F7">
            <w:pPr>
              <w:spacing w:after="0" w:line="240" w:lineRule="auto"/>
              <w:jc w:val="both"/>
              <w:rPr>
                <w:rFonts w:ascii="Times New Roman" w:hAnsi="Times New Roman"/>
              </w:rPr>
            </w:pPr>
          </w:p>
        </w:tc>
        <w:tc>
          <w:tcPr>
            <w:tcW w:w="189" w:type="dxa"/>
            <w:gridSpan w:val="2"/>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w:t>
            </w:r>
          </w:p>
        </w:tc>
      </w:tr>
      <w:tr w:rsidR="00071DBA" w:rsidRPr="00261E17" w:rsidTr="0095177F">
        <w:trPr>
          <w:trHeight w:val="273"/>
        </w:trPr>
        <w:tc>
          <w:tcPr>
            <w:tcW w:w="282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расположенного по адресу:</w:t>
            </w:r>
          </w:p>
        </w:tc>
        <w:tc>
          <w:tcPr>
            <w:tcW w:w="6970" w:type="dxa"/>
            <w:gridSpan w:val="4"/>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Московская область,</w:t>
            </w:r>
          </w:p>
        </w:tc>
      </w:tr>
    </w:tbl>
    <w:p w:rsidR="00071DBA" w:rsidRPr="00D01011" w:rsidRDefault="00071DBA" w:rsidP="00071DBA">
      <w:pPr>
        <w:spacing w:after="0" w:line="240" w:lineRule="auto"/>
        <w:ind w:left="2977"/>
        <w:jc w:val="center"/>
        <w:rPr>
          <w:rFonts w:ascii="Times New Roman" w:hAnsi="Times New Roman"/>
          <w:sz w:val="16"/>
          <w:szCs w:val="16"/>
        </w:rPr>
      </w:pPr>
      <w:r w:rsidRPr="00D01011">
        <w:rPr>
          <w:rFonts w:ascii="Times New Roman" w:hAnsi="Times New Roman"/>
          <w:sz w:val="16"/>
          <w:szCs w:val="16"/>
        </w:rPr>
        <w:t>(город, улица, проспект, проезд, переулок, шоссе)</w:t>
      </w:r>
    </w:p>
    <w:tbl>
      <w:tblPr>
        <w:tblW w:w="9812" w:type="dxa"/>
        <w:tblInd w:w="28" w:type="dxa"/>
        <w:tblLayout w:type="fixed"/>
        <w:tblCellMar>
          <w:left w:w="28" w:type="dxa"/>
          <w:right w:w="28" w:type="dxa"/>
        </w:tblCellMar>
        <w:tblLook w:val="0000" w:firstRow="0" w:lastRow="0" w:firstColumn="0" w:lastColumn="0" w:noHBand="0" w:noVBand="0"/>
      </w:tblPr>
      <w:tblGrid>
        <w:gridCol w:w="5165"/>
        <w:gridCol w:w="190"/>
        <w:gridCol w:w="4348"/>
        <w:gridCol w:w="109"/>
      </w:tblGrid>
      <w:tr w:rsidR="00071DBA" w:rsidRPr="00261E17" w:rsidTr="0095177F">
        <w:trPr>
          <w:trHeight w:val="292"/>
        </w:trPr>
        <w:tc>
          <w:tcPr>
            <w:tcW w:w="5165"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90"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c>
          <w:tcPr>
            <w:tcW w:w="4348" w:type="dxa"/>
            <w:tcBorders>
              <w:left w:val="nil"/>
              <w:bottom w:val="single" w:sz="4" w:space="0" w:color="auto"/>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109" w:type="dxa"/>
            <w:tcBorders>
              <w:left w:val="nil"/>
              <w:right w:val="nil"/>
            </w:tcBorders>
            <w:vAlign w:val="bottom"/>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w:t>
            </w:r>
          </w:p>
        </w:tc>
      </w:tr>
    </w:tbl>
    <w:p w:rsidR="00071DBA" w:rsidRPr="00D01011" w:rsidRDefault="00071DBA" w:rsidP="00071DBA">
      <w:pPr>
        <w:spacing w:after="0" w:line="240" w:lineRule="auto"/>
        <w:ind w:left="5669"/>
        <w:jc w:val="center"/>
        <w:rPr>
          <w:rFonts w:ascii="Times New Roman" w:hAnsi="Times New Roman"/>
          <w:sz w:val="16"/>
          <w:szCs w:val="16"/>
        </w:rPr>
      </w:pPr>
      <w:r w:rsidRPr="00D01011">
        <w:rPr>
          <w:rFonts w:ascii="Times New Roman" w:hAnsi="Times New Roman"/>
          <w:sz w:val="16"/>
          <w:szCs w:val="16"/>
        </w:rPr>
        <w:t>(№ дома,)</w:t>
      </w:r>
    </w:p>
    <w:tbl>
      <w:tblPr>
        <w:tblW w:w="10156" w:type="dxa"/>
        <w:tblInd w:w="28" w:type="dxa"/>
        <w:tblLayout w:type="fixed"/>
        <w:tblCellMar>
          <w:left w:w="28" w:type="dxa"/>
          <w:right w:w="28" w:type="dxa"/>
        </w:tblCellMar>
        <w:tblLook w:val="0000" w:firstRow="0" w:lastRow="0" w:firstColumn="0" w:lastColumn="0" w:noHBand="0" w:noVBand="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261E17" w:rsidTr="00DE77F7">
        <w:trPr>
          <w:gridAfter w:val="2"/>
          <w:wAfter w:w="1173" w:type="dxa"/>
        </w:trPr>
        <w:tc>
          <w:tcPr>
            <w:tcW w:w="2268" w:type="dxa"/>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p>
        </w:tc>
        <w:tc>
          <w:tcPr>
            <w:tcW w:w="182" w:type="dxa"/>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w:t>
            </w:r>
          </w:p>
        </w:tc>
        <w:tc>
          <w:tcPr>
            <w:tcW w:w="2370" w:type="dxa"/>
            <w:gridSpan w:val="2"/>
            <w:tcBorders>
              <w:bottom w:val="single" w:sz="4" w:space="0" w:color="auto"/>
            </w:tcBorders>
            <w:vAlign w:val="bottom"/>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 xml:space="preserve"> </w:t>
            </w:r>
          </w:p>
        </w:tc>
        <w:tc>
          <w:tcPr>
            <w:tcW w:w="283" w:type="dxa"/>
          </w:tcPr>
          <w:p w:rsidR="00071DBA" w:rsidRPr="00261E17" w:rsidRDefault="00071DBA" w:rsidP="00DE77F7">
            <w:pPr>
              <w:keepNext/>
              <w:spacing w:after="0" w:line="240" w:lineRule="auto"/>
              <w:rPr>
                <w:rFonts w:ascii="Times New Roman" w:hAnsi="Times New Roman"/>
              </w:rPr>
            </w:pPr>
            <w:r w:rsidRPr="00261E17">
              <w:rPr>
                <w:rFonts w:ascii="Times New Roman" w:hAnsi="Times New Roman"/>
              </w:rPr>
              <w:t>,</w:t>
            </w:r>
          </w:p>
        </w:tc>
        <w:tc>
          <w:tcPr>
            <w:tcW w:w="2552" w:type="dxa"/>
            <w:gridSpan w:val="4"/>
            <w:tcBorders>
              <w:bottom w:val="single" w:sz="4" w:space="0" w:color="auto"/>
            </w:tcBorders>
          </w:tcPr>
          <w:p w:rsidR="00071DBA" w:rsidRPr="00261E17" w:rsidRDefault="00071DBA" w:rsidP="00B825DB">
            <w:pPr>
              <w:keepNext/>
              <w:spacing w:after="0" w:line="240" w:lineRule="auto"/>
              <w:rPr>
                <w:rFonts w:ascii="Times New Roman" w:hAnsi="Times New Roman"/>
              </w:rPr>
            </w:pPr>
          </w:p>
        </w:tc>
        <w:tc>
          <w:tcPr>
            <w:tcW w:w="142" w:type="dxa"/>
            <w:vAlign w:val="bottom"/>
          </w:tcPr>
          <w:p w:rsidR="00071DBA" w:rsidRPr="00261E17" w:rsidRDefault="00071DBA" w:rsidP="00B825DB">
            <w:pPr>
              <w:keepNext/>
              <w:spacing w:after="0" w:line="240" w:lineRule="auto"/>
              <w:rPr>
                <w:rFonts w:ascii="Times New Roman" w:hAnsi="Times New Roman"/>
              </w:rPr>
            </w:pPr>
            <w:r w:rsidRPr="00261E17">
              <w:rPr>
                <w:rFonts w:ascii="Times New Roman" w:hAnsi="Times New Roman"/>
              </w:rPr>
              <w:t>,</w:t>
            </w:r>
          </w:p>
        </w:tc>
        <w:tc>
          <w:tcPr>
            <w:tcW w:w="2268" w:type="dxa"/>
            <w:gridSpan w:val="3"/>
            <w:tcBorders>
              <w:bottom w:val="single" w:sz="4" w:space="0" w:color="auto"/>
            </w:tcBorders>
            <w:vAlign w:val="bottom"/>
          </w:tcPr>
          <w:p w:rsidR="00071DBA" w:rsidRPr="00261E17" w:rsidRDefault="00071DBA" w:rsidP="00DE77F7">
            <w:pPr>
              <w:keepNext/>
              <w:spacing w:after="0" w:line="240" w:lineRule="auto"/>
              <w:ind w:right="1390"/>
              <w:jc w:val="center"/>
              <w:rPr>
                <w:rFonts w:ascii="Times New Roman" w:hAnsi="Times New Roman"/>
              </w:rPr>
            </w:pPr>
          </w:p>
        </w:tc>
        <w:tc>
          <w:tcPr>
            <w:tcW w:w="91" w:type="dxa"/>
            <w:vAlign w:val="bottom"/>
          </w:tcPr>
          <w:p w:rsidR="00071DBA" w:rsidRPr="00261E17" w:rsidRDefault="00071DBA" w:rsidP="00DE77F7">
            <w:pPr>
              <w:keepNext/>
              <w:spacing w:after="0" w:line="240" w:lineRule="auto"/>
              <w:ind w:right="1390"/>
              <w:jc w:val="both"/>
              <w:rPr>
                <w:rFonts w:ascii="Times New Roman" w:hAnsi="Times New Roman"/>
              </w:rPr>
            </w:pPr>
            <w:r w:rsidRPr="00261E17">
              <w:rPr>
                <w:rFonts w:ascii="Times New Roman" w:hAnsi="Times New Roman"/>
              </w:rPr>
              <w:t>,</w:t>
            </w:r>
          </w:p>
        </w:tc>
      </w:tr>
      <w:tr w:rsidR="00B825DB" w:rsidRPr="00261E17" w:rsidTr="00920140">
        <w:tc>
          <w:tcPr>
            <w:tcW w:w="2268"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(текущее назначение дома (жилой/нежилой)</w:t>
            </w:r>
          </w:p>
          <w:p w:rsidR="00B825DB" w:rsidRPr="00D01011" w:rsidRDefault="00B825DB" w:rsidP="00DE77F7">
            <w:pPr>
              <w:spacing w:after="0" w:line="240" w:lineRule="auto"/>
              <w:jc w:val="center"/>
              <w:rPr>
                <w:rFonts w:ascii="Times New Roman" w:hAnsi="Times New Roman"/>
                <w:sz w:val="16"/>
                <w:szCs w:val="16"/>
              </w:rPr>
            </w:pPr>
          </w:p>
        </w:tc>
        <w:tc>
          <w:tcPr>
            <w:tcW w:w="182" w:type="dxa"/>
          </w:tcPr>
          <w:p w:rsidR="00B825DB" w:rsidRPr="00D01011" w:rsidRDefault="00B825DB" w:rsidP="00B825DB">
            <w:pPr>
              <w:spacing w:after="0" w:line="240" w:lineRule="auto"/>
              <w:jc w:val="center"/>
              <w:rPr>
                <w:rFonts w:ascii="Times New Roman" w:hAnsi="Times New Roman"/>
                <w:sz w:val="16"/>
                <w:szCs w:val="16"/>
              </w:rPr>
            </w:pPr>
          </w:p>
        </w:tc>
        <w:tc>
          <w:tcPr>
            <w:tcW w:w="2370" w:type="dxa"/>
            <w:gridSpan w:val="2"/>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 xml:space="preserve">(кадастровый номер дома) </w:t>
            </w:r>
          </w:p>
        </w:tc>
        <w:tc>
          <w:tcPr>
            <w:tcW w:w="283" w:type="dxa"/>
          </w:tcPr>
          <w:p w:rsidR="00B825DB" w:rsidRPr="00D01011" w:rsidRDefault="00B825DB" w:rsidP="00DE77F7">
            <w:pPr>
              <w:spacing w:after="0" w:line="240" w:lineRule="auto"/>
              <w:rPr>
                <w:rFonts w:ascii="Times New Roman" w:hAnsi="Times New Roman"/>
                <w:sz w:val="16"/>
                <w:szCs w:val="16"/>
              </w:rPr>
            </w:pPr>
          </w:p>
        </w:tc>
        <w:tc>
          <w:tcPr>
            <w:tcW w:w="2552" w:type="dxa"/>
            <w:gridSpan w:val="5"/>
            <w:tcBorders>
              <w:top w:val="single" w:sz="4" w:space="0" w:color="auto"/>
            </w:tcBorders>
          </w:tcPr>
          <w:p w:rsidR="00B825DB" w:rsidRPr="00D01011" w:rsidRDefault="00B825DB" w:rsidP="00DE77F7">
            <w:pPr>
              <w:spacing w:after="0" w:line="240" w:lineRule="auto"/>
              <w:jc w:val="center"/>
              <w:rPr>
                <w:rFonts w:ascii="Times New Roman" w:hAnsi="Times New Roman"/>
                <w:sz w:val="16"/>
                <w:szCs w:val="16"/>
              </w:rPr>
            </w:pPr>
            <w:r w:rsidRPr="00D01011">
              <w:rPr>
                <w:rFonts w:ascii="Times New Roman" w:hAnsi="Times New Roman"/>
                <w:sz w:val="16"/>
                <w:szCs w:val="16"/>
              </w:rPr>
              <w:t>(кадастровый номер земельного участка)</w:t>
            </w:r>
          </w:p>
        </w:tc>
        <w:tc>
          <w:tcPr>
            <w:tcW w:w="142" w:type="dxa"/>
          </w:tcPr>
          <w:p w:rsidR="00B825DB" w:rsidRPr="00D01011" w:rsidRDefault="00B825DB" w:rsidP="00DE77F7">
            <w:pPr>
              <w:spacing w:after="0" w:line="240" w:lineRule="auto"/>
              <w:rPr>
                <w:rFonts w:ascii="Times New Roman" w:hAnsi="Times New Roman"/>
                <w:sz w:val="16"/>
                <w:szCs w:val="16"/>
              </w:rPr>
            </w:pPr>
          </w:p>
        </w:tc>
        <w:tc>
          <w:tcPr>
            <w:tcW w:w="2268" w:type="dxa"/>
            <w:gridSpan w:val="3"/>
            <w:tcBorders>
              <w:top w:val="single" w:sz="4" w:space="0" w:color="auto"/>
            </w:tcBorders>
          </w:tcPr>
          <w:p w:rsidR="00B825DB" w:rsidRPr="00D01011" w:rsidRDefault="00B825DB" w:rsidP="00B825DB">
            <w:pPr>
              <w:tabs>
                <w:tab w:val="left" w:pos="2353"/>
              </w:tabs>
              <w:spacing w:after="0" w:line="240" w:lineRule="auto"/>
              <w:ind w:left="255" w:right="113" w:hanging="255"/>
              <w:jc w:val="center"/>
              <w:rPr>
                <w:rFonts w:ascii="Times New Roman" w:hAnsi="Times New Roman"/>
                <w:sz w:val="16"/>
                <w:szCs w:val="16"/>
              </w:rPr>
            </w:pPr>
            <w:r w:rsidRPr="00D01011">
              <w:rPr>
                <w:rFonts w:ascii="Times New Roman" w:hAnsi="Times New Roman"/>
                <w:sz w:val="16"/>
                <w:szCs w:val="16"/>
              </w:rPr>
              <w:t>(общая площадь, жилая площадь)</w:t>
            </w:r>
          </w:p>
        </w:tc>
        <w:tc>
          <w:tcPr>
            <w:tcW w:w="91" w:type="dxa"/>
          </w:tcPr>
          <w:p w:rsidR="00B825DB" w:rsidRPr="00261E17" w:rsidRDefault="00B825DB" w:rsidP="00B825DB">
            <w:pPr>
              <w:spacing w:after="0" w:line="240" w:lineRule="auto"/>
              <w:ind w:right="1390"/>
              <w:rPr>
                <w:rFonts w:ascii="Times New Roman" w:hAnsi="Times New Roman"/>
              </w:rPr>
            </w:pPr>
          </w:p>
        </w:tc>
      </w:tr>
      <w:tr w:rsidR="00071DBA" w:rsidRPr="00261E17" w:rsidTr="00B825DB">
        <w:trPr>
          <w:gridAfter w:val="8"/>
          <w:wAfter w:w="2931" w:type="dxa"/>
          <w:trHeight w:val="153"/>
        </w:trPr>
        <w:tc>
          <w:tcPr>
            <w:tcW w:w="3766" w:type="dxa"/>
            <w:gridSpan w:val="2"/>
          </w:tcPr>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из (садового/жилого) дома в</w:t>
            </w:r>
            <w:r w:rsidRPr="00261E17">
              <w:rPr>
                <w:rFonts w:ascii="Times New Roman" w:hAnsi="Times New Roman"/>
              </w:rPr>
              <w:br/>
            </w:r>
          </w:p>
        </w:tc>
        <w:tc>
          <w:tcPr>
            <w:tcW w:w="1054" w:type="dxa"/>
            <w:gridSpan w:val="2"/>
          </w:tcPr>
          <w:p w:rsidR="00071DBA" w:rsidRPr="00261E17" w:rsidRDefault="00071DBA" w:rsidP="00DE77F7">
            <w:pPr>
              <w:keepNext/>
              <w:spacing w:after="0" w:line="240" w:lineRule="auto"/>
              <w:jc w:val="center"/>
              <w:rPr>
                <w:rFonts w:ascii="Times New Roman" w:hAnsi="Times New Roman"/>
              </w:rPr>
            </w:pPr>
          </w:p>
        </w:tc>
        <w:tc>
          <w:tcPr>
            <w:tcW w:w="2226" w:type="dxa"/>
            <w:gridSpan w:val="3"/>
          </w:tcPr>
          <w:p w:rsidR="00071DBA" w:rsidRPr="00261E17" w:rsidRDefault="00071DBA" w:rsidP="00DE77F7">
            <w:pPr>
              <w:keepNext/>
              <w:spacing w:after="0" w:line="240" w:lineRule="auto"/>
              <w:jc w:val="center"/>
              <w:rPr>
                <w:rFonts w:ascii="Times New Roman" w:hAnsi="Times New Roman"/>
              </w:rPr>
            </w:pPr>
            <w:r w:rsidRPr="00261E17">
              <w:rPr>
                <w:rFonts w:ascii="Times New Roman" w:hAnsi="Times New Roman"/>
              </w:rPr>
              <w:t>(жилой /садовый)</w:t>
            </w:r>
            <w:r w:rsidRPr="00261E17">
              <w:rPr>
                <w:rFonts w:ascii="Times New Roman" w:hAnsi="Times New Roman"/>
              </w:rPr>
              <w:br/>
              <w:t>(</w:t>
            </w:r>
            <w:r w:rsidRPr="00D01011">
              <w:rPr>
                <w:rFonts w:ascii="Times New Roman" w:hAnsi="Times New Roman"/>
                <w:sz w:val="16"/>
                <w:szCs w:val="16"/>
              </w:rPr>
              <w:t>нужное подчеркнуть</w:t>
            </w:r>
            <w:r w:rsidRPr="00261E17">
              <w:rPr>
                <w:rFonts w:ascii="Times New Roman" w:hAnsi="Times New Roman"/>
              </w:rPr>
              <w:t>)</w:t>
            </w:r>
          </w:p>
        </w:tc>
        <w:tc>
          <w:tcPr>
            <w:tcW w:w="179" w:type="dxa"/>
          </w:tcPr>
          <w:p w:rsidR="00071DBA" w:rsidRPr="00261E17" w:rsidRDefault="00071DBA" w:rsidP="00DE77F7">
            <w:pPr>
              <w:keepNext/>
              <w:spacing w:after="0" w:line="240" w:lineRule="auto"/>
              <w:jc w:val="center"/>
              <w:rPr>
                <w:rFonts w:ascii="Times New Roman" w:hAnsi="Times New Roman"/>
              </w:rPr>
            </w:pPr>
          </w:p>
        </w:tc>
      </w:tr>
    </w:tbl>
    <w:p w:rsidR="00071DBA" w:rsidRPr="00261E17" w:rsidRDefault="00071DBA" w:rsidP="0003069E">
      <w:pPr>
        <w:spacing w:after="0" w:line="240" w:lineRule="auto"/>
        <w:ind w:firstLine="652"/>
        <w:contextualSpacing/>
        <w:jc w:val="both"/>
        <w:rPr>
          <w:rFonts w:ascii="Times New Roman" w:hAnsi="Times New Roman"/>
        </w:rPr>
      </w:pPr>
      <w:r w:rsidRPr="00261E17">
        <w:rPr>
          <w:rFonts w:ascii="Times New Roman" w:hAnsi="Times New Roman"/>
        </w:rPr>
        <w:t>Конечный результат предоставления Муниципальной услуги прошу:</w:t>
      </w:r>
    </w:p>
    <w:p w:rsidR="00071DBA" w:rsidRPr="000A7516" w:rsidRDefault="00071DBA" w:rsidP="0003069E">
      <w:pPr>
        <w:spacing w:line="240" w:lineRule="auto"/>
        <w:contextualSpacing/>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D01956">
        <w:rPr>
          <w:rFonts w:ascii="Times New Roman" w:hAnsi="Times New Roman"/>
        </w:rPr>
        <w:t xml:space="preserve">, вручить в МФЦ в форме документа на бумажном или электронном </w:t>
      </w:r>
      <w:r w:rsidR="000A7516">
        <w:rPr>
          <w:rFonts w:ascii="Times New Roman" w:hAnsi="Times New Roman"/>
        </w:rPr>
        <w:t>носителе</w:t>
      </w:r>
      <w:r w:rsidR="000A7516" w:rsidRPr="000A7516">
        <w:rPr>
          <w:rFonts w:ascii="Times New Roman" w:hAnsi="Times New Roman"/>
        </w:rPr>
        <w:t>,</w:t>
      </w:r>
      <w:r w:rsidR="000A7516" w:rsidRPr="000A7516">
        <w:rPr>
          <w:rFonts w:ascii="Times New Roman" w:hAnsi="Times New Roman"/>
          <w:lang w:eastAsia="ru-RU" w:bidi="ru-RU"/>
        </w:rPr>
        <w:t xml:space="preserve"> </w:t>
      </w:r>
      <w:r w:rsidR="000A7516" w:rsidRPr="000A7516">
        <w:rPr>
          <w:rFonts w:ascii="Times New Roman" w:hAnsi="Times New Roman"/>
        </w:rPr>
        <w:t>почтовым отправлением с уведомлением о вручении, на электронную почту</w:t>
      </w:r>
      <w:r w:rsidRPr="000A7516">
        <w:rPr>
          <w:rFonts w:ascii="Times New Roman" w:hAnsi="Times New Roman"/>
        </w:rPr>
        <w:t xml:space="preserve"> </w:t>
      </w:r>
    </w:p>
    <w:p w:rsidR="00071DBA" w:rsidRPr="00261E17" w:rsidRDefault="00071DBA" w:rsidP="00071DBA">
      <w:pPr>
        <w:spacing w:after="0" w:line="240" w:lineRule="auto"/>
        <w:ind w:firstLine="652"/>
        <w:jc w:val="both"/>
        <w:rPr>
          <w:rFonts w:ascii="Times New Roman" w:hAnsi="Times New Roman"/>
        </w:rPr>
      </w:pPr>
      <w:r w:rsidRPr="00261E17">
        <w:rPr>
          <w:rFonts w:ascii="Times New Roman" w:hAnsi="Times New Roman"/>
        </w:rPr>
        <w:t xml:space="preserve">Решение об отказе в приеме документов, необходимых для предоставления Муниципальной услуги, прошу: </w:t>
      </w:r>
    </w:p>
    <w:p w:rsidR="00141B53" w:rsidRDefault="00071DBA" w:rsidP="00117474">
      <w:pPr>
        <w:spacing w:after="0" w:line="240" w:lineRule="auto"/>
        <w:jc w:val="both"/>
        <w:rPr>
          <w:rFonts w:ascii="Times New Roman" w:hAnsi="Times New Roman"/>
        </w:rPr>
      </w:pPr>
      <w:r w:rsidRPr="00261E17">
        <w:rPr>
          <w:rFonts w:ascii="Times New Roman" w:hAnsi="Times New Roman"/>
        </w:rPr>
        <w:t xml:space="preserve">представить с использованием Портала государственных и муниципальных услуг Московской области в форме электронного документа, </w:t>
      </w:r>
      <w:r w:rsidR="00117474">
        <w:rPr>
          <w:rFonts w:ascii="Times New Roman" w:hAnsi="Times New Roman"/>
        </w:rPr>
        <w:t>вручить в МФЦ в форме документа на бумажном или электронном носителе</w:t>
      </w:r>
      <w:r w:rsidR="00141B53">
        <w:rPr>
          <w:rFonts w:ascii="Times New Roman" w:hAnsi="Times New Roman"/>
        </w:rPr>
        <w:t>.</w:t>
      </w:r>
    </w:p>
    <w:p w:rsidR="00141B53" w:rsidRDefault="00141B53" w:rsidP="00117474">
      <w:pPr>
        <w:spacing w:after="0" w:line="240" w:lineRule="auto"/>
        <w:jc w:val="both"/>
        <w:rPr>
          <w:rFonts w:ascii="Times New Roman" w:hAnsi="Times New Roman"/>
        </w:rPr>
      </w:pPr>
    </w:p>
    <w:p w:rsidR="00141B53" w:rsidRDefault="00141B53" w:rsidP="00117474">
      <w:pPr>
        <w:spacing w:after="0" w:line="240" w:lineRule="auto"/>
        <w:jc w:val="both"/>
        <w:rPr>
          <w:rFonts w:ascii="Times New Roman" w:hAnsi="Times New Roman"/>
        </w:rPr>
      </w:pPr>
    </w:p>
    <w:p w:rsidR="00071DBA" w:rsidRPr="00261E17" w:rsidRDefault="00071DBA" w:rsidP="00141B53">
      <w:pPr>
        <w:spacing w:after="0" w:line="240" w:lineRule="auto"/>
        <w:ind w:firstLine="709"/>
        <w:jc w:val="both"/>
        <w:rPr>
          <w:rFonts w:ascii="Times New Roman" w:hAnsi="Times New Roman"/>
        </w:rPr>
      </w:pPr>
      <w:r w:rsidRPr="00261E17">
        <w:rPr>
          <w:rFonts w:ascii="Times New Roman" w:hAnsi="Times New Roman"/>
        </w:rPr>
        <w:t xml:space="preserve">Решение о приостановлении предоставления Муниципальной услуги прошу: </w:t>
      </w:r>
    </w:p>
    <w:p w:rsidR="00071DBA" w:rsidRPr="00261E17" w:rsidRDefault="00071DBA" w:rsidP="00AE12A8">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709"/>
        <w:jc w:val="both"/>
        <w:rPr>
          <w:rFonts w:ascii="Times New Roman" w:hAnsi="Times New Roman"/>
        </w:rPr>
      </w:pPr>
      <w:r w:rsidRPr="00261E17">
        <w:rPr>
          <w:rFonts w:ascii="Times New Roman" w:hAnsi="Times New Roman"/>
        </w:rPr>
        <w:t xml:space="preserve">Решение об отказе в предоставлении Муниципальной услуги прошу: </w:t>
      </w:r>
    </w:p>
    <w:p w:rsidR="00071DBA" w:rsidRPr="00261E17" w:rsidRDefault="00071DBA" w:rsidP="00071DBA">
      <w:pPr>
        <w:spacing w:after="0" w:line="240" w:lineRule="auto"/>
        <w:jc w:val="both"/>
        <w:rPr>
          <w:rFonts w:ascii="Times New Roman" w:hAnsi="Times New Roman"/>
        </w:rPr>
      </w:pPr>
      <w:r w:rsidRPr="00261E17">
        <w:rPr>
          <w:rFonts w:ascii="Times New Roman" w:hAnsi="Times New Roman"/>
        </w:rPr>
        <w:t>представить с использованием Портала государственных и муниципальных услуг Московской области в форме электронного документ</w:t>
      </w:r>
      <w:r w:rsidR="00397E0F" w:rsidRPr="00261E17">
        <w:rPr>
          <w:rFonts w:ascii="Times New Roman" w:hAnsi="Times New Roman"/>
        </w:rPr>
        <w:t>а</w:t>
      </w:r>
      <w:r w:rsidR="00117474">
        <w:rPr>
          <w:rFonts w:ascii="Times New Roman" w:hAnsi="Times New Roman"/>
        </w:rPr>
        <w:t>,</w:t>
      </w:r>
      <w:r w:rsidR="00117474" w:rsidRPr="00117474">
        <w:rPr>
          <w:rFonts w:ascii="Times New Roman" w:hAnsi="Times New Roman"/>
        </w:rPr>
        <w:t xml:space="preserve"> </w:t>
      </w:r>
      <w:r w:rsidR="00117474">
        <w:rPr>
          <w:rFonts w:ascii="Times New Roman" w:hAnsi="Times New Roman"/>
        </w:rPr>
        <w:t>вручить в МФЦ в форме документа на бумажном или электронном носителе</w:t>
      </w:r>
      <w:r w:rsidR="00117474" w:rsidRPr="000A7516">
        <w:rPr>
          <w:rFonts w:ascii="Times New Roman" w:hAnsi="Times New Roman"/>
        </w:rPr>
        <w:t>,</w:t>
      </w:r>
      <w:r w:rsidR="00117474" w:rsidRPr="000A7516">
        <w:rPr>
          <w:rFonts w:ascii="Times New Roman" w:hAnsi="Times New Roman"/>
          <w:lang w:eastAsia="ru-RU" w:bidi="ru-RU"/>
        </w:rPr>
        <w:t xml:space="preserve"> </w:t>
      </w:r>
      <w:r w:rsidR="00117474" w:rsidRPr="000A7516">
        <w:rPr>
          <w:rFonts w:ascii="Times New Roman" w:hAnsi="Times New Roman"/>
        </w:rPr>
        <w:t>почтовым отправлением с уведомлением о вручении, на электронную почту</w:t>
      </w:r>
      <w:r w:rsidR="00397E0F" w:rsidRPr="00261E17">
        <w:rPr>
          <w:rFonts w:ascii="Times New Roman" w:hAnsi="Times New Roman"/>
        </w:rPr>
        <w:t>.</w:t>
      </w:r>
    </w:p>
    <w:p w:rsidR="00071DBA" w:rsidRPr="00261E17" w:rsidRDefault="00071DBA" w:rsidP="00071DBA">
      <w:pPr>
        <w:spacing w:after="0" w:line="240" w:lineRule="auto"/>
        <w:ind w:firstLine="652"/>
        <w:rPr>
          <w:rFonts w:ascii="Times New Roman" w:hAnsi="Times New Roman"/>
        </w:rPr>
      </w:pPr>
    </w:p>
    <w:p w:rsidR="00071DBA" w:rsidRPr="00261E17" w:rsidRDefault="00071DBA" w:rsidP="00071DBA">
      <w:pPr>
        <w:spacing w:after="0" w:line="240" w:lineRule="auto"/>
        <w:ind w:firstLine="652"/>
        <w:jc w:val="both"/>
        <w:rPr>
          <w:rFonts w:ascii="Times New Roman" w:hAnsi="Times New Roman"/>
        </w:rPr>
      </w:pPr>
    </w:p>
    <w:p w:rsidR="00071DBA" w:rsidRPr="00261E17" w:rsidRDefault="00071DBA" w:rsidP="0095177F">
      <w:pPr>
        <w:spacing w:after="0" w:line="240" w:lineRule="auto"/>
        <w:ind w:firstLine="652"/>
        <w:contextualSpacing/>
        <w:jc w:val="both"/>
        <w:rPr>
          <w:rFonts w:ascii="Times New Roman" w:hAnsi="Times New Roman"/>
        </w:rPr>
      </w:pPr>
      <w:r w:rsidRPr="00261E17">
        <w:rPr>
          <w:rFonts w:ascii="Times New Roman" w:hAnsi="Times New Roman"/>
        </w:rPr>
        <w:t xml:space="preserve">Прошу </w:t>
      </w:r>
      <w:r w:rsidRPr="00D01011">
        <w:rPr>
          <w:rFonts w:ascii="Times New Roman" w:hAnsi="Times New Roman"/>
        </w:rPr>
        <w:t>информировать</w:t>
      </w:r>
      <w:r w:rsidRPr="00261E17">
        <w:rPr>
          <w:rFonts w:ascii="Times New Roman" w:hAnsi="Times New Roman"/>
        </w:rPr>
        <w:t xml:space="preserve"> меня о поступлении любых сведений в подсистему Портала государственных и муниципальных услуг Московской области «</w:t>
      </w:r>
      <w:r w:rsidR="00397E0F" w:rsidRPr="00261E17">
        <w:rPr>
          <w:rFonts w:ascii="Times New Roman" w:hAnsi="Times New Roman"/>
        </w:rPr>
        <w:t>Л</w:t>
      </w:r>
      <w:r w:rsidRPr="00261E17">
        <w:rPr>
          <w:rFonts w:ascii="Times New Roman" w:hAnsi="Times New Roman"/>
        </w:rPr>
        <w:t xml:space="preserve">ичный кабинет», а также о </w:t>
      </w:r>
    </w:p>
    <w:tbl>
      <w:tblPr>
        <w:tblW w:w="9933" w:type="dxa"/>
        <w:tblInd w:w="28" w:type="dxa"/>
        <w:tblLayout w:type="fixed"/>
        <w:tblCellMar>
          <w:left w:w="28" w:type="dxa"/>
          <w:right w:w="28" w:type="dxa"/>
        </w:tblCellMar>
        <w:tblLook w:val="0000" w:firstRow="0" w:lastRow="0" w:firstColumn="0" w:lastColumn="0" w:noHBand="0" w:noVBand="0"/>
      </w:tblPr>
      <w:tblGrid>
        <w:gridCol w:w="5780"/>
        <w:gridCol w:w="4153"/>
      </w:tblGrid>
      <w:tr w:rsidR="00071DBA" w:rsidRPr="00261E17" w:rsidTr="0095177F">
        <w:trPr>
          <w:trHeight w:val="535"/>
        </w:trPr>
        <w:tc>
          <w:tcPr>
            <w:tcW w:w="5780" w:type="dxa"/>
            <w:tcBorders>
              <w:left w:val="nil"/>
              <w:bottom w:val="nil"/>
              <w:right w:val="nil"/>
            </w:tcBorders>
            <w:vAlign w:val="bottom"/>
          </w:tcPr>
          <w:p w:rsidR="00071DBA" w:rsidRPr="00261E17" w:rsidRDefault="00071DBA" w:rsidP="0095177F">
            <w:pPr>
              <w:keepNext/>
              <w:spacing w:after="0" w:line="240" w:lineRule="auto"/>
              <w:contextualSpacing/>
              <w:jc w:val="both"/>
              <w:rPr>
                <w:rFonts w:ascii="Times New Roman" w:hAnsi="Times New Roman"/>
              </w:rPr>
            </w:pPr>
            <w:r w:rsidRPr="00261E17">
              <w:rPr>
                <w:rFonts w:ascii="Times New Roman" w:hAnsi="Times New Roman"/>
              </w:rPr>
              <w:t>возобновлении предоставления муниципальной услуги</w:t>
            </w:r>
          </w:p>
        </w:tc>
        <w:tc>
          <w:tcPr>
            <w:tcW w:w="415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ind w:left="5954"/>
        <w:contextualSpacing/>
        <w:jc w:val="center"/>
        <w:rPr>
          <w:rFonts w:ascii="Times New Roman" w:hAnsi="Times New Roman"/>
          <w:sz w:val="16"/>
          <w:szCs w:val="16"/>
        </w:rPr>
      </w:pPr>
      <w:r w:rsidRPr="00D01011">
        <w:rPr>
          <w:rFonts w:ascii="Times New Roman" w:hAnsi="Times New Roman"/>
          <w:sz w:val="16"/>
          <w:szCs w:val="16"/>
        </w:rPr>
        <w:t>(указывается форма и способ информирования,</w:t>
      </w:r>
    </w:p>
    <w:tbl>
      <w:tblPr>
        <w:tblW w:w="9573" w:type="dxa"/>
        <w:tblInd w:w="28" w:type="dxa"/>
        <w:tblLayout w:type="fixed"/>
        <w:tblCellMar>
          <w:left w:w="28" w:type="dxa"/>
          <w:right w:w="28" w:type="dxa"/>
        </w:tblCellMar>
        <w:tblLook w:val="0000" w:firstRow="0" w:lastRow="0" w:firstColumn="0" w:lastColumn="0" w:noHBand="0" w:noVBand="0"/>
      </w:tblPr>
      <w:tblGrid>
        <w:gridCol w:w="9573"/>
      </w:tblGrid>
      <w:tr w:rsidR="00071DBA" w:rsidRPr="00261E17" w:rsidTr="0095177F">
        <w:trPr>
          <w:trHeight w:val="395"/>
        </w:trPr>
        <w:tc>
          <w:tcPr>
            <w:tcW w:w="9573"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95177F">
      <w:pPr>
        <w:spacing w:after="0" w:line="240" w:lineRule="auto"/>
        <w:contextualSpacing/>
        <w:jc w:val="center"/>
        <w:rPr>
          <w:rFonts w:ascii="Times New Roman" w:hAnsi="Times New Roman"/>
          <w:sz w:val="16"/>
          <w:szCs w:val="16"/>
        </w:rPr>
      </w:pPr>
      <w:r w:rsidRPr="00D01011">
        <w:rPr>
          <w:rFonts w:ascii="Times New Roman" w:hAnsi="Times New Roman"/>
          <w:sz w:val="16"/>
          <w:szCs w:val="16"/>
        </w:rPr>
        <w:t>в том числе адрес электронной почты, номер телефона для смс-информирования, номер телефона для информирования по телефону)</w:t>
      </w:r>
    </w:p>
    <w:tbl>
      <w:tblPr>
        <w:tblW w:w="9378" w:type="dxa"/>
        <w:tblInd w:w="28" w:type="dxa"/>
        <w:tblLayout w:type="fixed"/>
        <w:tblCellMar>
          <w:left w:w="28" w:type="dxa"/>
          <w:right w:w="28" w:type="dxa"/>
        </w:tblCellMar>
        <w:tblLook w:val="0000" w:firstRow="0" w:lastRow="0" w:firstColumn="0" w:lastColumn="0" w:noHBand="0" w:noVBand="0"/>
      </w:tblPr>
      <w:tblGrid>
        <w:gridCol w:w="9378"/>
      </w:tblGrid>
      <w:tr w:rsidR="00071DBA" w:rsidRPr="00261E17" w:rsidTr="0095177F">
        <w:trPr>
          <w:trHeight w:val="410"/>
        </w:trPr>
        <w:tc>
          <w:tcPr>
            <w:tcW w:w="9378" w:type="dxa"/>
            <w:tcBorders>
              <w:left w:val="nil"/>
              <w:bottom w:val="single" w:sz="4" w:space="0" w:color="auto"/>
              <w:right w:val="nil"/>
            </w:tcBorders>
            <w:vAlign w:val="bottom"/>
          </w:tcPr>
          <w:p w:rsidR="00071DBA" w:rsidRPr="00261E17" w:rsidRDefault="00071DBA" w:rsidP="0095177F">
            <w:pPr>
              <w:keepNext/>
              <w:spacing w:after="0" w:line="240" w:lineRule="auto"/>
              <w:contextualSpacing/>
              <w:jc w:val="both"/>
              <w:rPr>
                <w:rFonts w:ascii="Times New Roman" w:hAnsi="Times New Roman"/>
              </w:rPr>
            </w:pPr>
          </w:p>
        </w:tc>
      </w:tr>
    </w:tbl>
    <w:p w:rsidR="00071DBA" w:rsidRPr="00D01011" w:rsidRDefault="00071DBA" w:rsidP="00071DBA">
      <w:pPr>
        <w:spacing w:after="0" w:line="240" w:lineRule="auto"/>
        <w:jc w:val="center"/>
        <w:rPr>
          <w:rFonts w:ascii="Times New Roman" w:hAnsi="Times New Roman"/>
          <w:sz w:val="16"/>
          <w:szCs w:val="16"/>
        </w:rPr>
      </w:pPr>
      <w:r w:rsidRPr="00D01011">
        <w:rPr>
          <w:rFonts w:ascii="Times New Roman" w:hAnsi="Times New Roman"/>
          <w:sz w:val="16"/>
          <w:szCs w:val="16"/>
        </w:rPr>
        <w:t>(указывается при желании получения соответствующих сведений)</w:t>
      </w:r>
    </w:p>
    <w:tbl>
      <w:tblPr>
        <w:tblW w:w="9279" w:type="dxa"/>
        <w:tblInd w:w="28" w:type="dxa"/>
        <w:tblLayout w:type="fixed"/>
        <w:tblCellMar>
          <w:left w:w="28" w:type="dxa"/>
          <w:right w:w="28" w:type="dxa"/>
        </w:tblCellMar>
        <w:tblLook w:val="0000" w:firstRow="0" w:lastRow="0" w:firstColumn="0" w:lastColumn="0" w:noHBand="0" w:noVBand="0"/>
      </w:tblPr>
      <w:tblGrid>
        <w:gridCol w:w="598"/>
        <w:gridCol w:w="992"/>
        <w:gridCol w:w="2285"/>
        <w:gridCol w:w="870"/>
        <w:gridCol w:w="4534"/>
      </w:tblGrid>
      <w:tr w:rsidR="00071DBA" w:rsidRPr="00261E17" w:rsidTr="0095177F">
        <w:trPr>
          <w:cantSplit/>
          <w:trHeight w:val="708"/>
        </w:trPr>
        <w:tc>
          <w:tcPr>
            <w:tcW w:w="598"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tc>
        <w:tc>
          <w:tcPr>
            <w:tcW w:w="992" w:type="dxa"/>
            <w:tcBorders>
              <w:top w:val="nil"/>
              <w:left w:val="nil"/>
              <w:bottom w:val="nil"/>
              <w:right w:val="nil"/>
            </w:tcBorders>
            <w:vAlign w:val="bottom"/>
          </w:tcPr>
          <w:p w:rsidR="00071DBA" w:rsidRPr="00261E17" w:rsidRDefault="00071DBA" w:rsidP="00DE77F7">
            <w:pPr>
              <w:keepNext/>
              <w:spacing w:after="0" w:line="240" w:lineRule="auto"/>
              <w:jc w:val="both"/>
              <w:rPr>
                <w:rFonts w:ascii="Times New Roman" w:hAnsi="Times New Roman"/>
              </w:rPr>
            </w:pPr>
          </w:p>
          <w:p w:rsidR="00071DBA" w:rsidRPr="00261E17" w:rsidRDefault="00071DBA" w:rsidP="00DE77F7">
            <w:pPr>
              <w:keepNext/>
              <w:spacing w:after="0" w:line="240" w:lineRule="auto"/>
              <w:jc w:val="both"/>
              <w:rPr>
                <w:rFonts w:ascii="Times New Roman" w:hAnsi="Times New Roman"/>
              </w:rPr>
            </w:pPr>
            <w:r w:rsidRPr="00261E17">
              <w:rPr>
                <w:rFonts w:ascii="Times New Roman" w:hAnsi="Times New Roman"/>
              </w:rPr>
              <w:t>Подпись</w:t>
            </w:r>
          </w:p>
        </w:tc>
        <w:tc>
          <w:tcPr>
            <w:tcW w:w="2285"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870" w:type="dxa"/>
            <w:tcBorders>
              <w:top w:val="nil"/>
              <w:left w:val="nil"/>
              <w:bottom w:val="nil"/>
              <w:right w:val="nil"/>
            </w:tcBorders>
            <w:vAlign w:val="bottom"/>
          </w:tcPr>
          <w:p w:rsidR="00071DBA" w:rsidRPr="00261E17" w:rsidRDefault="00071DBA" w:rsidP="00DE77F7">
            <w:pPr>
              <w:keepNext/>
              <w:spacing w:after="0" w:line="240" w:lineRule="auto"/>
              <w:jc w:val="center"/>
              <w:rPr>
                <w:rFonts w:ascii="Times New Roman" w:hAnsi="Times New Roman"/>
              </w:rPr>
            </w:pPr>
          </w:p>
        </w:tc>
        <w:tc>
          <w:tcPr>
            <w:tcW w:w="4534" w:type="dxa"/>
            <w:tcBorders>
              <w:top w:val="nil"/>
              <w:left w:val="nil"/>
              <w:bottom w:val="single" w:sz="4" w:space="0" w:color="auto"/>
              <w:right w:val="nil"/>
            </w:tcBorders>
            <w:vAlign w:val="bottom"/>
          </w:tcPr>
          <w:p w:rsidR="00071DBA" w:rsidRPr="00261E17" w:rsidRDefault="00071DBA" w:rsidP="00DE77F7">
            <w:pPr>
              <w:keepNext/>
              <w:spacing w:after="0" w:line="240" w:lineRule="auto"/>
              <w:jc w:val="center"/>
              <w:rPr>
                <w:rFonts w:ascii="Times New Roman" w:hAnsi="Times New Roman"/>
              </w:rPr>
            </w:pPr>
          </w:p>
        </w:tc>
      </w:tr>
    </w:tbl>
    <w:p w:rsidR="00071DBA" w:rsidRPr="00D01011" w:rsidRDefault="00071DBA" w:rsidP="00071DBA">
      <w:pPr>
        <w:spacing w:after="0" w:line="240" w:lineRule="auto"/>
        <w:ind w:left="5245"/>
        <w:jc w:val="center"/>
        <w:rPr>
          <w:rFonts w:ascii="Times New Roman" w:hAnsi="Times New Roman"/>
          <w:sz w:val="16"/>
          <w:szCs w:val="16"/>
        </w:rPr>
      </w:pPr>
      <w:r w:rsidRPr="00D01011">
        <w:rPr>
          <w:rFonts w:ascii="Times New Roman" w:hAnsi="Times New Roman"/>
          <w:sz w:val="16"/>
          <w:szCs w:val="16"/>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071DBA" w:rsidRPr="00261E17" w:rsidTr="00B825DB">
        <w:trPr>
          <w:cantSplit/>
        </w:trPr>
        <w:tc>
          <w:tcPr>
            <w:tcW w:w="660"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p>
        </w:tc>
        <w:tc>
          <w:tcPr>
            <w:tcW w:w="614" w:type="dxa"/>
            <w:tcBorders>
              <w:top w:val="nil"/>
              <w:left w:val="nil"/>
              <w:bottom w:val="nil"/>
              <w:right w:val="nil"/>
            </w:tcBorders>
            <w:vAlign w:val="bottom"/>
          </w:tcPr>
          <w:p w:rsidR="00071DBA" w:rsidRPr="00261E17" w:rsidRDefault="00071DBA" w:rsidP="00DE77F7">
            <w:pPr>
              <w:spacing w:after="0" w:line="240" w:lineRule="auto"/>
              <w:jc w:val="both"/>
              <w:rPr>
                <w:rFonts w:ascii="Times New Roman" w:hAnsi="Times New Roman"/>
              </w:rPr>
            </w:pPr>
            <w:r w:rsidRPr="00261E17">
              <w:rPr>
                <w:rFonts w:ascii="Times New Roman" w:hAnsi="Times New Roman"/>
              </w:rPr>
              <w:t>Дата</w:t>
            </w:r>
          </w:p>
        </w:tc>
        <w:tc>
          <w:tcPr>
            <w:tcW w:w="3001" w:type="dxa"/>
            <w:tcBorders>
              <w:top w:val="nil"/>
              <w:left w:val="nil"/>
              <w:bottom w:val="single" w:sz="4" w:space="0" w:color="auto"/>
              <w:right w:val="nil"/>
            </w:tcBorders>
            <w:vAlign w:val="bottom"/>
          </w:tcPr>
          <w:p w:rsidR="00071DBA" w:rsidRPr="00261E17" w:rsidRDefault="00071DBA" w:rsidP="00DE77F7">
            <w:pPr>
              <w:spacing w:after="0" w:line="240" w:lineRule="auto"/>
              <w:jc w:val="center"/>
              <w:rPr>
                <w:rFonts w:ascii="Times New Roman" w:hAnsi="Times New Roman"/>
              </w:rPr>
            </w:pPr>
          </w:p>
        </w:tc>
      </w:tr>
    </w:tbl>
    <w:p w:rsidR="00985B46" w:rsidRPr="00261E17" w:rsidRDefault="00985B46" w:rsidP="00985B46">
      <w:pPr>
        <w:spacing w:after="0" w:line="240" w:lineRule="auto"/>
        <w:contextualSpacing/>
        <w:jc w:val="both"/>
      </w:pPr>
    </w:p>
    <w:p w:rsid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985B46" w:rsidRPr="00985B46" w:rsidRDefault="00985B46" w:rsidP="00985B46">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sidR="0095177F">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985B46" w:rsidRPr="00985B46" w:rsidRDefault="00985B46" w:rsidP="00985B46">
      <w:pPr>
        <w:spacing w:after="0" w:line="240" w:lineRule="auto"/>
        <w:contextualSpacing/>
        <w:rPr>
          <w:rFonts w:ascii="Times New Roman" w:eastAsiaTheme="minorEastAsia" w:hAnsi="Times New Roman"/>
          <w:color w:val="00000A"/>
          <w:sz w:val="24"/>
          <w:szCs w:val="24"/>
          <w:lang w:eastAsia="ru-RU"/>
        </w:rPr>
      </w:pPr>
    </w:p>
    <w:p w:rsidR="00071DBA" w:rsidRPr="006F0B8F" w:rsidRDefault="00071DBA" w:rsidP="00B825DB">
      <w:pPr>
        <w:rPr>
          <w:rFonts w:ascii="Times New Roman" w:hAnsi="Times New Roman"/>
          <w:sz w:val="24"/>
        </w:rPr>
      </w:pPr>
    </w:p>
    <w:p w:rsidR="00EA2F6A" w:rsidRDefault="00EA2F6A" w:rsidP="00071DBA">
      <w:pPr>
        <w:rPr>
          <w:rFonts w:ascii="Times New Roman" w:hAnsi="Times New Roman"/>
          <w:sz w:val="24"/>
          <w:szCs w:val="24"/>
        </w:rPr>
      </w:pPr>
    </w:p>
    <w:p w:rsidR="00985B46" w:rsidRPr="006F0B8F" w:rsidRDefault="00985B46" w:rsidP="00071DBA">
      <w:pPr>
        <w:rPr>
          <w:rFonts w:ascii="Times New Roman" w:hAnsi="Times New Roman"/>
          <w:sz w:val="24"/>
          <w:szCs w:val="24"/>
        </w:rPr>
        <w:sectPr w:rsidR="00985B46" w:rsidRPr="006F0B8F" w:rsidSect="00342C30">
          <w:pgSz w:w="11906" w:h="16838" w:code="9"/>
          <w:pgMar w:top="709" w:right="566" w:bottom="851" w:left="1701" w:header="397" w:footer="397" w:gutter="0"/>
          <w:cols w:space="709"/>
        </w:sectPr>
      </w:pPr>
    </w:p>
    <w:bookmarkEnd w:id="279"/>
    <w:bookmarkEnd w:id="280"/>
    <w:bookmarkEnd w:id="281"/>
    <w:bookmarkEnd w:id="282"/>
    <w:bookmarkEnd w:id="283"/>
    <w:bookmarkEnd w:id="284"/>
    <w:p w:rsidR="00F12E98" w:rsidRPr="006F0B8F" w:rsidRDefault="00F12E98" w:rsidP="001565B2">
      <w:pPr>
        <w:pStyle w:val="affff9"/>
      </w:pPr>
    </w:p>
    <w:p w:rsidR="00153D53" w:rsidRPr="007F6D76" w:rsidRDefault="00153D53">
      <w:pPr>
        <w:pStyle w:val="12"/>
        <w:ind w:left="10348"/>
        <w:jc w:val="left"/>
        <w:rPr>
          <w:b w:val="0"/>
          <w:i w:val="0"/>
        </w:rPr>
      </w:pPr>
      <w:bookmarkStart w:id="285" w:name="_Приложение_5"/>
      <w:bookmarkStart w:id="286" w:name="_Приложение_6"/>
      <w:bookmarkStart w:id="287" w:name="_Приложение_8"/>
      <w:bookmarkStart w:id="288" w:name="_Toc29830171"/>
      <w:bookmarkStart w:id="289" w:name="_Toc437973321"/>
      <w:bookmarkStart w:id="290" w:name="_Toc438110063"/>
      <w:bookmarkStart w:id="291" w:name="_Toc438376275"/>
      <w:bookmarkEnd w:id="285"/>
      <w:bookmarkEnd w:id="286"/>
      <w:bookmarkEnd w:id="287"/>
      <w:r w:rsidRPr="006F0B8F">
        <w:rPr>
          <w:b w:val="0"/>
          <w:i w:val="0"/>
        </w:rPr>
        <w:t xml:space="preserve">Приложение </w:t>
      </w:r>
      <w:r w:rsidR="00FA1DEF" w:rsidRPr="007F6D76">
        <w:rPr>
          <w:b w:val="0"/>
          <w:i w:val="0"/>
        </w:rPr>
        <w:t>6</w:t>
      </w:r>
      <w:bookmarkEnd w:id="288"/>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1D73AF" w:rsidRPr="006F0B8F" w:rsidRDefault="001D73AF" w:rsidP="00B825DB">
      <w:pPr>
        <w:pStyle w:val="affff9"/>
        <w:jc w:val="center"/>
        <w:rPr>
          <w:rFonts w:ascii="Times New Roman" w:hAnsi="Times New Roman"/>
          <w:b/>
          <w:sz w:val="24"/>
        </w:rPr>
      </w:pPr>
    </w:p>
    <w:p w:rsidR="007F224A" w:rsidRPr="006F0B8F" w:rsidRDefault="007F224A" w:rsidP="00B825DB">
      <w:pPr>
        <w:pStyle w:val="affff9"/>
        <w:jc w:val="center"/>
        <w:rPr>
          <w:rFonts w:ascii="Times New Roman" w:hAnsi="Times New Roman"/>
          <w:b/>
          <w:sz w:val="24"/>
        </w:rPr>
      </w:pPr>
    </w:p>
    <w:bookmarkEnd w:id="289"/>
    <w:bookmarkEnd w:id="290"/>
    <w:bookmarkEnd w:id="291"/>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69"/>
        <w:gridCol w:w="1558"/>
        <w:gridCol w:w="101"/>
        <w:gridCol w:w="127"/>
        <w:gridCol w:w="5724"/>
        <w:gridCol w:w="5443"/>
      </w:tblGrid>
      <w:tr w:rsidR="000F4B2D" w:rsidRPr="006F0B8F" w:rsidTr="00BE7B62">
        <w:trPr>
          <w:trHeight w:val="1079"/>
          <w:tblHeader/>
        </w:trPr>
        <w:tc>
          <w:tcPr>
            <w:tcW w:w="470"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596"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2055"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879"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DB175A">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D01011">
        <w:trPr>
          <w:trHeight w:val="875"/>
        </w:trPr>
        <w:tc>
          <w:tcPr>
            <w:tcW w:w="1145"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76" w:type="pct"/>
          </w:tcPr>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879"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BE7B62">
        <w:trPr>
          <w:trHeight w:val="563"/>
        </w:trPr>
        <w:tc>
          <w:tcPr>
            <w:tcW w:w="528"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личность</w:t>
            </w:r>
          </w:p>
        </w:tc>
        <w:tc>
          <w:tcPr>
            <w:tcW w:w="617"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76"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w:t>
            </w:r>
            <w:r w:rsidR="005F0E06">
              <w:rPr>
                <w:rFonts w:ascii="Times New Roman" w:eastAsia="Times New Roman" w:hAnsi="Times New Roman"/>
                <w:sz w:val="24"/>
                <w:szCs w:val="24"/>
                <w:lang w:eastAsia="ru-RU"/>
              </w:rPr>
              <w:t>новлением Правительства РФ от 08.07.</w:t>
            </w:r>
            <w:r w:rsidRPr="006F0B8F">
              <w:rPr>
                <w:rFonts w:ascii="Times New Roman" w:eastAsia="Times New Roman" w:hAnsi="Times New Roman"/>
                <w:sz w:val="24"/>
                <w:szCs w:val="24"/>
                <w:lang w:eastAsia="ru-RU"/>
              </w:rPr>
              <w:t xml:space="preserve">1997 </w:t>
            </w:r>
            <w:r w:rsidR="005F0E06">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2" w:name="dst100045"/>
            <w:bookmarkEnd w:id="292"/>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93" w:name="dst100046"/>
            <w:bookmarkEnd w:id="293"/>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5F0E06">
            <w:pPr>
              <w:shd w:val="clear" w:color="auto" w:fill="FFFFFF"/>
              <w:spacing w:after="0" w:line="240" w:lineRule="auto"/>
              <w:jc w:val="both"/>
              <w:rPr>
                <w:rFonts w:ascii="Arial" w:hAnsi="Arial"/>
                <w:color w:val="333333"/>
                <w:sz w:val="27"/>
              </w:rPr>
            </w:pPr>
            <w:bookmarkStart w:id="294" w:name="dst100047"/>
            <w:bookmarkEnd w:id="294"/>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 xml:space="preserve">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w:t>
            </w:r>
            <w:r w:rsidR="005F0E06">
              <w:rPr>
                <w:rFonts w:ascii="Times New Roman" w:hAnsi="Times New Roman"/>
                <w:sz w:val="24"/>
                <w:szCs w:val="24"/>
                <w:shd w:val="clear" w:color="auto" w:fill="FFFFFF"/>
              </w:rPr>
              <w:t xml:space="preserve">08.07.1997          </w:t>
            </w:r>
            <w:r w:rsidRPr="006F0B8F">
              <w:rPr>
                <w:rFonts w:ascii="Times New Roman" w:hAnsi="Times New Roman"/>
                <w:sz w:val="24"/>
                <w:szCs w:val="24"/>
                <w:shd w:val="clear" w:color="auto" w:fill="FFFFFF"/>
              </w:rPr>
              <w:t xml:space="preserve"> № 828.</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BE7B62">
        <w:trPr>
          <w:trHeight w:val="3818"/>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BE7B62">
        <w:trPr>
          <w:trHeight w:val="56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B0DFA">
              <w:rPr>
                <w:rFonts w:ascii="Times New Roman" w:eastAsia="Times New Roman" w:hAnsi="Times New Roman"/>
                <w:sz w:val="24"/>
                <w:szCs w:val="24"/>
                <w:lang w:eastAsia="ru-RU"/>
              </w:rPr>
              <w:t>Администрации</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4"/>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76"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8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27.11.2017 №891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932"/>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2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60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560"/>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79"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BE7B62">
        <w:trPr>
          <w:trHeight w:val="2221"/>
        </w:trPr>
        <w:tc>
          <w:tcPr>
            <w:tcW w:w="528"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17"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0003700D">
              <w:rPr>
                <w:rFonts w:ascii="Times New Roman" w:hAnsi="Times New Roman"/>
                <w:sz w:val="24"/>
                <w:szCs w:val="24"/>
              </w:rPr>
              <w:t>)</w:t>
            </w:r>
          </w:p>
        </w:tc>
        <w:tc>
          <w:tcPr>
            <w:tcW w:w="1976"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B0DFA">
              <w:rPr>
                <w:rFonts w:ascii="Times New Roman" w:hAnsi="Times New Roman"/>
                <w:sz w:val="24"/>
                <w:szCs w:val="24"/>
              </w:rPr>
              <w:t>Администрации</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79"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922"/>
        </w:trPr>
        <w:tc>
          <w:tcPr>
            <w:tcW w:w="528"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17"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76"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Ф.И.О лица, выдавшего доверенность;</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BE7B62">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E004FE">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w:t>
            </w:r>
            <w:r w:rsidR="00BE7B62" w:rsidRPr="00C661E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79"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430"/>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76"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Default="0065029C" w:rsidP="0065029C">
            <w:pPr>
              <w:suppressAutoHyphens/>
              <w:spacing w:after="0" w:line="240" w:lineRule="auto"/>
              <w:rPr>
                <w:rStyle w:val="blk"/>
                <w:rFonts w:ascii="Times New Roman" w:hAnsi="Times New Roman"/>
                <w:sz w:val="24"/>
                <w:szCs w:val="24"/>
              </w:rPr>
            </w:pPr>
            <w:bookmarkStart w:id="295" w:name="__DdeLink__72904_1575896541"/>
            <w:bookmarkEnd w:id="295"/>
            <w:r w:rsidRPr="006F0B8F">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Pr>
                <w:rStyle w:val="blk"/>
                <w:rFonts w:ascii="Times New Roman" w:hAnsi="Times New Roman"/>
                <w:sz w:val="24"/>
                <w:szCs w:val="24"/>
              </w:rPr>
              <w:t>,</w:t>
            </w:r>
            <w:r w:rsidRPr="006F0B8F">
              <w:rPr>
                <w:rStyle w:val="blk"/>
                <w:rFonts w:ascii="Times New Roman" w:hAnsi="Times New Roman"/>
                <w:sz w:val="24"/>
                <w:szCs w:val="24"/>
              </w:rPr>
              <w:t xml:space="preserve"> и заверение его в целом.</w:t>
            </w:r>
          </w:p>
          <w:p w:rsidR="00D01011" w:rsidRPr="006F0B8F" w:rsidRDefault="00D01011" w:rsidP="0065029C">
            <w:pPr>
              <w:suppressAutoHyphens/>
              <w:spacing w:after="0" w:line="240" w:lineRule="auto"/>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BE7B62">
        <w:trPr>
          <w:trHeight w:val="344"/>
        </w:trPr>
        <w:tc>
          <w:tcPr>
            <w:tcW w:w="528"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hAnsi="Times New Roman"/>
                <w:sz w:val="23"/>
                <w:szCs w:val="23"/>
              </w:rPr>
            </w:pPr>
            <w:r w:rsidRPr="00D01011">
              <w:rPr>
                <w:rStyle w:val="blk"/>
                <w:rFonts w:ascii="Times New Roman" w:hAnsi="Times New Roman"/>
                <w:sz w:val="23"/>
                <w:szCs w:val="23"/>
              </w:rPr>
              <w:t>Договор с коммерческой организацией (управляющей организации) или индивидуальным предпринимателем (управляющим)</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w:t>
            </w:r>
            <w:r w:rsidR="004604F4">
              <w:rPr>
                <w:rStyle w:val="blk"/>
                <w:rFonts w:ascii="Times New Roman" w:hAnsi="Times New Roman"/>
                <w:sz w:val="23"/>
                <w:szCs w:val="23"/>
              </w:rPr>
              <w:t xml:space="preserve">          </w:t>
            </w:r>
            <w:r w:rsidRPr="00D01011">
              <w:rPr>
                <w:rStyle w:val="blk"/>
                <w:rFonts w:ascii="Times New Roman" w:hAnsi="Times New Roman"/>
                <w:sz w:val="23"/>
                <w:szCs w:val="23"/>
              </w:rPr>
              <w:t>№ 208-ФЗ «Об акционерных обществах».</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65029C" w:rsidRPr="006F0B8F" w:rsidTr="00BE7B62">
        <w:trPr>
          <w:trHeight w:val="322"/>
        </w:trPr>
        <w:tc>
          <w:tcPr>
            <w:tcW w:w="528"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17" w:type="pct"/>
            <w:gridSpan w:val="3"/>
            <w:tcBorders>
              <w:top w:val="single" w:sz="4" w:space="0" w:color="auto"/>
              <w:bottom w:val="single" w:sz="4" w:space="0" w:color="auto"/>
            </w:tcBorders>
          </w:tcPr>
          <w:p w:rsidR="0065029C" w:rsidRPr="00D01011" w:rsidRDefault="0065029C" w:rsidP="0065029C">
            <w:pPr>
              <w:suppressAutoHyphens/>
              <w:spacing w:after="0" w:line="240" w:lineRule="auto"/>
              <w:rPr>
                <w:rFonts w:ascii="Times New Roman" w:eastAsia="Times New Roman" w:hAnsi="Times New Roman"/>
                <w:sz w:val="23"/>
                <w:szCs w:val="23"/>
                <w:lang w:eastAsia="ru-RU"/>
              </w:rPr>
            </w:pPr>
            <w:r w:rsidRPr="00D01011">
              <w:rPr>
                <w:rStyle w:val="blk"/>
                <w:rFonts w:ascii="Times New Roman" w:hAnsi="Times New Roman"/>
                <w:sz w:val="23"/>
                <w:szCs w:val="23"/>
              </w:rPr>
              <w:t xml:space="preserve">Определение Арбитражного суда о введении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76" w:type="pct"/>
            <w:tcBorders>
              <w:top w:val="single" w:sz="4" w:space="0" w:color="auto"/>
              <w:bottom w:val="single" w:sz="4" w:space="0" w:color="auto"/>
            </w:tcBorders>
          </w:tcPr>
          <w:p w:rsidR="0065029C" w:rsidRPr="00D01011" w:rsidRDefault="0065029C" w:rsidP="0065029C">
            <w:pPr>
              <w:shd w:val="clear" w:color="auto" w:fill="FFFFFF"/>
              <w:spacing w:after="0"/>
              <w:rPr>
                <w:rStyle w:val="blk"/>
                <w:rFonts w:ascii="Times New Roman" w:hAnsi="Times New Roman"/>
                <w:sz w:val="23"/>
                <w:szCs w:val="23"/>
              </w:rPr>
            </w:pPr>
            <w:r w:rsidRPr="00D01011">
              <w:rPr>
                <w:rStyle w:val="blk"/>
                <w:rFonts w:ascii="Times New Roman" w:hAnsi="Times New Roman"/>
                <w:sz w:val="23"/>
                <w:szCs w:val="23"/>
              </w:rPr>
              <w:t xml:space="preserve">Копия определения Арбитражного суда об утверждении арбитражного управляющего </w:t>
            </w:r>
            <w:r w:rsidRPr="00D01011">
              <w:rPr>
                <w:rFonts w:ascii="Times New Roman" w:hAnsi="Times New Roman"/>
                <w:sz w:val="23"/>
                <w:szCs w:val="23"/>
              </w:rPr>
              <w:t>(</w:t>
            </w:r>
            <w:r w:rsidRPr="00D01011">
              <w:rPr>
                <w:rStyle w:val="blk"/>
                <w:rFonts w:ascii="Times New Roman" w:hAnsi="Times New Roman"/>
                <w:sz w:val="23"/>
                <w:szCs w:val="23"/>
              </w:rPr>
              <w:t>в</w:t>
            </w:r>
            <w:r w:rsidRPr="00D01011">
              <w:rPr>
                <w:rFonts w:ascii="Times New Roman" w:hAnsi="Times New Roman"/>
                <w:sz w:val="23"/>
                <w:szCs w:val="23"/>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D01011">
              <w:rPr>
                <w:rStyle w:val="blk"/>
                <w:rFonts w:ascii="Times New Roman" w:hAnsi="Times New Roman"/>
                <w:sz w:val="23"/>
                <w:szCs w:val="23"/>
              </w:rPr>
              <w:t xml:space="preserve">Федеральным законом от 26.10.2002 </w:t>
            </w:r>
            <w:r w:rsidR="005F0E06">
              <w:rPr>
                <w:rStyle w:val="blk"/>
                <w:rFonts w:ascii="Times New Roman" w:hAnsi="Times New Roman"/>
                <w:sz w:val="23"/>
                <w:szCs w:val="23"/>
              </w:rPr>
              <w:t xml:space="preserve">             </w:t>
            </w:r>
            <w:r w:rsidRPr="00D01011">
              <w:rPr>
                <w:rStyle w:val="blk"/>
                <w:rFonts w:ascii="Times New Roman" w:hAnsi="Times New Roman"/>
                <w:sz w:val="23"/>
                <w:szCs w:val="23"/>
              </w:rPr>
              <w:t>№ 127-ФЗ «О несостоятельности (банкротстве)», с отметкой о вступлении в законную силу.</w:t>
            </w:r>
          </w:p>
          <w:p w:rsidR="0065029C" w:rsidRPr="00D01011" w:rsidRDefault="0065029C" w:rsidP="0065029C">
            <w:pPr>
              <w:shd w:val="clear" w:color="auto" w:fill="FFFFFF"/>
              <w:spacing w:after="0"/>
              <w:rPr>
                <w:rFonts w:ascii="Times New Roman" w:hAnsi="Times New Roman"/>
                <w:bCs/>
                <w:sz w:val="23"/>
                <w:szCs w:val="23"/>
              </w:rPr>
            </w:pPr>
            <w:r w:rsidRPr="00D01011">
              <w:rPr>
                <w:rFonts w:ascii="Times New Roman" w:hAnsi="Times New Roman"/>
                <w:bCs/>
                <w:sz w:val="23"/>
                <w:szCs w:val="23"/>
              </w:rPr>
              <w:t xml:space="preserve">Копии документов заверяются собственноручной подписью Заявителя и печатью (при наличии печати) либо нотариально. </w:t>
            </w:r>
          </w:p>
          <w:p w:rsidR="0065029C" w:rsidRPr="00D01011" w:rsidRDefault="0065029C" w:rsidP="0065029C">
            <w:pPr>
              <w:suppressAutoHyphens/>
              <w:spacing w:after="0" w:line="240" w:lineRule="auto"/>
              <w:jc w:val="both"/>
              <w:rPr>
                <w:rFonts w:ascii="Times New Roman" w:eastAsia="Times New Roman" w:hAnsi="Times New Roman"/>
                <w:sz w:val="23"/>
                <w:szCs w:val="23"/>
                <w:lang w:eastAsia="ru-RU"/>
              </w:rPr>
            </w:pPr>
            <w:r w:rsidRPr="00D01011">
              <w:rPr>
                <w:rStyle w:val="blk"/>
                <w:rFonts w:ascii="Times New Roman" w:hAnsi="Times New Roman"/>
                <w:sz w:val="23"/>
                <w:szCs w:val="23"/>
              </w:rPr>
              <w:t>Способами заверения документов является как заверение каждого отдельного листа копии документа, так и прошивка многостраничного документа</w:t>
            </w:r>
            <w:r w:rsidR="0003700D" w:rsidRPr="00D01011">
              <w:rPr>
                <w:rStyle w:val="blk"/>
                <w:rFonts w:ascii="Times New Roman" w:hAnsi="Times New Roman"/>
                <w:sz w:val="23"/>
                <w:szCs w:val="23"/>
              </w:rPr>
              <w:t>,</w:t>
            </w:r>
            <w:r w:rsidRPr="00D01011">
              <w:rPr>
                <w:rStyle w:val="blk"/>
                <w:rFonts w:ascii="Times New Roman" w:hAnsi="Times New Roman"/>
                <w:sz w:val="23"/>
                <w:szCs w:val="23"/>
              </w:rPr>
              <w:t xml:space="preserve"> и заверение его в целом.</w:t>
            </w:r>
          </w:p>
        </w:tc>
        <w:tc>
          <w:tcPr>
            <w:tcW w:w="1879" w:type="pct"/>
            <w:tcBorders>
              <w:top w:val="single" w:sz="4" w:space="0" w:color="auto"/>
              <w:bottom w:val="single" w:sz="4" w:space="0" w:color="auto"/>
            </w:tcBorders>
            <w:shd w:val="clear" w:color="auto" w:fill="auto"/>
          </w:tcPr>
          <w:p w:rsidR="0065029C" w:rsidRPr="00D01011" w:rsidRDefault="0065029C" w:rsidP="0065029C">
            <w:pPr>
              <w:spacing w:after="0" w:line="240" w:lineRule="auto"/>
              <w:rPr>
                <w:rFonts w:ascii="Times New Roman" w:eastAsia="Times New Roman" w:hAnsi="Times New Roman"/>
                <w:sz w:val="23"/>
                <w:szCs w:val="23"/>
                <w:lang w:eastAsia="ru-RU"/>
              </w:rPr>
            </w:pPr>
            <w:r w:rsidRPr="00D01011">
              <w:rPr>
                <w:rFonts w:ascii="Times New Roman" w:eastAsia="Times New Roman" w:hAnsi="Times New Roman"/>
                <w:sz w:val="23"/>
                <w:szCs w:val="23"/>
                <w:lang w:eastAsia="ru-RU"/>
              </w:rPr>
              <w:t>Предоставляется электронный образ документа</w:t>
            </w:r>
          </w:p>
        </w:tc>
      </w:tr>
      <w:tr w:rsidR="000F4B2D" w:rsidRPr="006F0B8F" w:rsidTr="00BE7B62">
        <w:trPr>
          <w:trHeight w:val="1139"/>
        </w:trPr>
        <w:tc>
          <w:tcPr>
            <w:tcW w:w="1145"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76"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5"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6"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7"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8" w:history="1">
              <w:r w:rsidRPr="006F0B8F">
                <w:rPr>
                  <w:rFonts w:ascii="Times New Roman" w:hAnsi="Times New Roman"/>
                  <w:sz w:val="24"/>
                  <w:szCs w:val="24"/>
                </w:rPr>
                <w:t>10</w:t>
              </w:r>
            </w:hyperlink>
            <w:r w:rsidR="0003700D">
              <w:rPr>
                <w:rFonts w:ascii="Times New Roman" w:hAnsi="Times New Roman"/>
                <w:sz w:val="24"/>
                <w:szCs w:val="24"/>
              </w:rPr>
              <w:t xml:space="preserve"> Федерального закона «</w:t>
            </w:r>
            <w:r w:rsidRPr="006F0B8F">
              <w:rPr>
                <w:rFonts w:ascii="Times New Roman" w:hAnsi="Times New Roman"/>
                <w:sz w:val="24"/>
                <w:szCs w:val="24"/>
              </w:rPr>
              <w:t>Технический регламент о б</w:t>
            </w:r>
            <w:r w:rsidR="0003700D">
              <w:rPr>
                <w:rFonts w:ascii="Times New Roman" w:hAnsi="Times New Roman"/>
                <w:sz w:val="24"/>
                <w:szCs w:val="24"/>
              </w:rPr>
              <w:t>езопасности зданий и сооружений»</w:t>
            </w:r>
            <w:r w:rsidRPr="006F0B8F">
              <w:rPr>
                <w:rFonts w:ascii="Times New Roman" w:hAnsi="Times New Roman"/>
                <w:sz w:val="24"/>
                <w:szCs w:val="24"/>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BE7B62">
        <w:trPr>
          <w:trHeight w:val="1660"/>
        </w:trPr>
        <w:tc>
          <w:tcPr>
            <w:tcW w:w="1145"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76" w:type="pct"/>
            <w:tcBorders>
              <w:top w:val="single" w:sz="4" w:space="0" w:color="auto"/>
              <w:bottom w:val="single" w:sz="4" w:space="0" w:color="auto"/>
            </w:tcBorders>
          </w:tcPr>
          <w:p w:rsidR="00071DBA" w:rsidRPr="006F0B8F" w:rsidRDefault="0003700D" w:rsidP="0003700D">
            <w:pPr>
              <w:suppressAutoHyphens/>
              <w:jc w:val="both"/>
              <w:rPr>
                <w:rFonts w:ascii="Times New Roman" w:hAnsi="Times New Roman"/>
                <w:sz w:val="24"/>
                <w:szCs w:val="24"/>
              </w:rPr>
            </w:pPr>
            <w:r>
              <w:rPr>
                <w:rFonts w:ascii="Times New Roman" w:hAnsi="Times New Roman"/>
                <w:sz w:val="24"/>
                <w:szCs w:val="24"/>
              </w:rPr>
              <w:t xml:space="preserve">Нотариально </w:t>
            </w:r>
            <w:r w:rsidR="00071DBA" w:rsidRPr="006F0B8F">
              <w:rPr>
                <w:rFonts w:ascii="Times New Roman" w:hAnsi="Times New Roman"/>
                <w:sz w:val="24"/>
                <w:szCs w:val="24"/>
              </w:rPr>
              <w:t>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879"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DB175A">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BE7B62">
        <w:trPr>
          <w:trHeight w:val="989"/>
        </w:trPr>
        <w:tc>
          <w:tcPr>
            <w:tcW w:w="1101"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об основных характеристиках и зарегистрированных правах на объект недвижимости, содержащ</w:t>
            </w:r>
            <w:r w:rsidR="00717482" w:rsidRPr="006F0B8F">
              <w:rPr>
                <w:rFonts w:ascii="Times New Roman" w:hAnsi="Times New Roman"/>
                <w:sz w:val="24"/>
                <w:szCs w:val="24"/>
              </w:rPr>
              <w:t>ую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2020"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79"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170"/>
        </w:trPr>
        <w:tc>
          <w:tcPr>
            <w:tcW w:w="1101"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t xml:space="preserve">Сведения </w:t>
            </w:r>
            <w:r w:rsidR="0004496A" w:rsidRPr="006F0B8F">
              <w:rPr>
                <w:rFonts w:ascii="Times New Roman" w:hAnsi="Times New Roman"/>
                <w:sz w:val="24"/>
                <w:szCs w:val="24"/>
              </w:rPr>
              <w:t>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2020"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04496A" w:rsidRPr="006F0B8F">
              <w:rPr>
                <w:rFonts w:ascii="Times New Roman" w:hAnsi="Times New Roman"/>
                <w:color w:val="000000"/>
                <w:spacing w:val="4"/>
                <w:sz w:val="24"/>
                <w:szCs w:val="24"/>
              </w:rPr>
              <w:t xml:space="preserve"> 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BE7B62">
        <w:trPr>
          <w:trHeight w:val="1925"/>
        </w:trPr>
        <w:tc>
          <w:tcPr>
            <w:tcW w:w="1101"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из Единого государственного реестра юридических лиц, содержащая сведения о Заявителе из Федеральной налоговой службы России (ЕГРЮЛ).</w:t>
            </w:r>
          </w:p>
        </w:tc>
        <w:tc>
          <w:tcPr>
            <w:tcW w:w="2020"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color w:val="000000"/>
                <w:spacing w:val="4"/>
                <w:sz w:val="24"/>
                <w:szCs w:val="24"/>
              </w:rPr>
              <w:t xml:space="preserve">письмом ФНС РФ от 30.12.2010 </w:t>
            </w:r>
            <w:r w:rsidR="004604F4">
              <w:rPr>
                <w:rFonts w:ascii="Times New Roman" w:hAnsi="Times New Roman"/>
                <w:color w:val="000000"/>
                <w:spacing w:val="4"/>
                <w:sz w:val="24"/>
                <w:szCs w:val="24"/>
              </w:rPr>
              <w:t xml:space="preserve">                   </w:t>
            </w:r>
            <w:r w:rsidR="0004496A" w:rsidRPr="006F0B8F">
              <w:rPr>
                <w:rFonts w:ascii="Times New Roman" w:hAnsi="Times New Roman"/>
                <w:color w:val="000000"/>
                <w:spacing w:val="4"/>
                <w:sz w:val="24"/>
                <w:szCs w:val="24"/>
              </w:rPr>
              <w:t>N 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879"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Верно: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Администрации городского округа Электросталь</w:t>
      </w:r>
    </w:p>
    <w:p w:rsidR="00353B5F" w:rsidRPr="00353B5F" w:rsidRDefault="00353B5F" w:rsidP="00353B5F">
      <w:pPr>
        <w:spacing w:after="0" w:line="240" w:lineRule="auto"/>
        <w:contextualSpacing/>
        <w:jc w:val="both"/>
        <w:rPr>
          <w:rFonts w:ascii="Times New Roman" w:eastAsiaTheme="minorEastAsia" w:hAnsi="Times New Roman"/>
          <w:color w:val="00000A"/>
          <w:sz w:val="24"/>
          <w:szCs w:val="24"/>
          <w:lang w:eastAsia="ru-RU"/>
        </w:rPr>
      </w:pPr>
      <w:r w:rsidRPr="00353B5F">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353B5F">
        <w:rPr>
          <w:rFonts w:ascii="Times New Roman" w:eastAsiaTheme="minorEastAsia" w:hAnsi="Times New Roman"/>
          <w:color w:val="00000A"/>
          <w:sz w:val="24"/>
          <w:szCs w:val="24"/>
          <w:lang w:eastAsia="ru-RU"/>
        </w:rPr>
        <w:t xml:space="preserve"> Д.В. Булатов</w:t>
      </w:r>
    </w:p>
    <w:p w:rsidR="00353B5F" w:rsidRPr="00353B5F" w:rsidRDefault="00353B5F" w:rsidP="00353B5F">
      <w:pPr>
        <w:spacing w:after="0" w:line="240" w:lineRule="auto"/>
        <w:contextualSpacing/>
        <w:rPr>
          <w:rFonts w:ascii="Times New Roman" w:eastAsiaTheme="minorEastAsia" w:hAnsi="Times New Roman"/>
          <w:color w:val="00000A"/>
          <w:sz w:val="24"/>
          <w:szCs w:val="24"/>
          <w:lang w:eastAsia="ru-RU"/>
        </w:rPr>
      </w:pPr>
    </w:p>
    <w:p w:rsidR="00C14199" w:rsidRPr="006F0B8F" w:rsidRDefault="00C14199" w:rsidP="00B825DB">
      <w:pPr>
        <w:spacing w:after="0" w:line="240" w:lineRule="auto"/>
        <w:rPr>
          <w:rFonts w:ascii="Times New Roman" w:hAnsi="Times New Roman"/>
          <w:sz w:val="24"/>
          <w:szCs w:val="24"/>
        </w:rPr>
        <w:sectPr w:rsidR="00C14199" w:rsidRPr="006F0B8F" w:rsidSect="00F12E98">
          <w:pgSz w:w="16838" w:h="11906" w:orient="landscape" w:code="9"/>
          <w:pgMar w:top="1701" w:right="567" w:bottom="851" w:left="1701"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96" w:name="_Toc29830172"/>
      <w:r w:rsidRPr="006F0B8F">
        <w:rPr>
          <w:b w:val="0"/>
          <w:i w:val="0"/>
        </w:rPr>
        <w:t xml:space="preserve">Приложение </w:t>
      </w:r>
      <w:r w:rsidR="00FA1DEF" w:rsidRPr="006F0B8F">
        <w:rPr>
          <w:b w:val="0"/>
          <w:i w:val="0"/>
          <w:lang w:val="en-US"/>
        </w:rPr>
        <w:t>7</w:t>
      </w:r>
      <w:bookmarkEnd w:id="296"/>
    </w:p>
    <w:p w:rsidR="00F82DE2" w:rsidRPr="006F0B8F"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97" w:name="_Toc473049925"/>
      <w:bookmarkStart w:id="298" w:name="_Toc470127618"/>
      <w:bookmarkStart w:id="299" w:name="_Toc535493575"/>
      <w:bookmarkStart w:id="300" w:name="_Toc535509545"/>
      <w:bookmarkStart w:id="301" w:name="_Toc535510994"/>
      <w:bookmarkEnd w:id="252"/>
      <w:bookmarkEnd w:id="253"/>
      <w:bookmarkEnd w:id="254"/>
      <w:bookmarkEnd w:id="255"/>
      <w:bookmarkEnd w:id="256"/>
      <w:bookmarkEnd w:id="257"/>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9781" w:type="dxa"/>
        <w:tblInd w:w="-34" w:type="dxa"/>
        <w:tblLook w:val="04A0" w:firstRow="1" w:lastRow="0" w:firstColumn="1" w:lastColumn="0" w:noHBand="0" w:noVBand="1"/>
      </w:tblPr>
      <w:tblGrid>
        <w:gridCol w:w="996"/>
        <w:gridCol w:w="4386"/>
        <w:gridCol w:w="4399"/>
      </w:tblGrid>
      <w:tr w:rsidR="00950F9E" w:rsidRPr="006F0B8F" w:rsidTr="00D01011">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399"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D01011">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399" w:type="dxa"/>
          </w:tcPr>
          <w:p w:rsidR="002A6184" w:rsidRPr="006F0B8F" w:rsidRDefault="002A6184" w:rsidP="00B825DB">
            <w:pPr>
              <w:tabs>
                <w:tab w:val="left" w:pos="1496"/>
              </w:tabs>
              <w:autoSpaceDE w:val="0"/>
              <w:autoSpaceDN w:val="0"/>
              <w:adjustRightInd w:val="0"/>
              <w:jc w:val="both"/>
            </w:pPr>
          </w:p>
        </w:tc>
      </w:tr>
      <w:tr w:rsidR="00950F9E" w:rsidRPr="006F0B8F" w:rsidTr="00D01011">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399" w:type="dxa"/>
          </w:tcPr>
          <w:p w:rsidR="00950F9E" w:rsidRPr="006F0B8F" w:rsidRDefault="00950F9E"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399" w:type="dxa"/>
          </w:tcPr>
          <w:p w:rsidR="00493A4C" w:rsidRPr="006F0B8F" w:rsidRDefault="00493A4C" w:rsidP="00D409DF">
            <w:pPr>
              <w:tabs>
                <w:tab w:val="left" w:pos="1496"/>
              </w:tabs>
              <w:autoSpaceDE w:val="0"/>
              <w:autoSpaceDN w:val="0"/>
              <w:adjustRightInd w:val="0"/>
              <w:jc w:val="both"/>
            </w:pPr>
          </w:p>
        </w:tc>
      </w:tr>
      <w:tr w:rsidR="00493A4C" w:rsidRPr="006F0B8F" w:rsidTr="00D01011">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p w:rsidR="00D01011" w:rsidRPr="006F0B8F" w:rsidRDefault="00D01011" w:rsidP="00B825DB">
            <w:pPr>
              <w:tabs>
                <w:tab w:val="left" w:pos="1496"/>
              </w:tabs>
              <w:autoSpaceDE w:val="0"/>
              <w:autoSpaceDN w:val="0"/>
              <w:adjustRightInd w:val="0"/>
              <w:jc w:val="both"/>
            </w:pP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399" w:type="dxa"/>
          </w:tcPr>
          <w:p w:rsidR="00493A4C" w:rsidRPr="006F0B8F" w:rsidRDefault="00493A4C" w:rsidP="00B825DB">
            <w:pPr>
              <w:tabs>
                <w:tab w:val="left" w:pos="1496"/>
              </w:tabs>
              <w:autoSpaceDE w:val="0"/>
              <w:autoSpaceDN w:val="0"/>
              <w:adjustRightInd w:val="0"/>
              <w:jc w:val="both"/>
            </w:pPr>
          </w:p>
        </w:tc>
      </w:tr>
      <w:tr w:rsidR="00493A4C" w:rsidRPr="006F0B8F" w:rsidTr="00D01011">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399"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D01011">
      <w:pPr>
        <w:tabs>
          <w:tab w:val="left" w:pos="1496"/>
        </w:tabs>
        <w:autoSpaceDE w:val="0"/>
        <w:autoSpaceDN w:val="0"/>
        <w:adjustRightInd w:val="0"/>
        <w:ind w:left="-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D01011">
      <w:pPr>
        <w:autoSpaceDE w:val="0"/>
        <w:autoSpaceDN w:val="0"/>
        <w:adjustRightInd w:val="0"/>
        <w:spacing w:after="0" w:line="240" w:lineRule="auto"/>
        <w:ind w:left="-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8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507"/>
      </w:tblGrid>
      <w:tr w:rsidR="00950F9E" w:rsidRPr="00D01011" w:rsidTr="00D01011">
        <w:tc>
          <w:tcPr>
            <w:tcW w:w="5382" w:type="dxa"/>
          </w:tcPr>
          <w:p w:rsidR="00950F9E" w:rsidRPr="00D01011" w:rsidRDefault="00950F9E" w:rsidP="00D409DF">
            <w:pPr>
              <w:autoSpaceDE w:val="0"/>
              <w:autoSpaceDN w:val="0"/>
              <w:adjustRightInd w:val="0"/>
              <w:spacing w:after="0" w:line="240" w:lineRule="auto"/>
              <w:jc w:val="both"/>
              <w:rPr>
                <w:sz w:val="16"/>
                <w:szCs w:val="16"/>
                <w:lang w:eastAsia="ru-RU"/>
              </w:rPr>
            </w:pPr>
            <w:r w:rsidRPr="00D01011">
              <w:rPr>
                <w:sz w:val="16"/>
                <w:szCs w:val="16"/>
                <w:lang w:eastAsia="ru-RU"/>
              </w:rPr>
              <w:t>___________________________________________</w:t>
            </w:r>
          </w:p>
          <w:p w:rsidR="00950F9E" w:rsidRPr="00D01011" w:rsidRDefault="00950F9E" w:rsidP="00950F9E">
            <w:pPr>
              <w:autoSpaceDE w:val="0"/>
              <w:autoSpaceDN w:val="0"/>
              <w:adjustRightInd w:val="0"/>
              <w:spacing w:after="0" w:line="240" w:lineRule="auto"/>
              <w:jc w:val="both"/>
              <w:rPr>
                <w:sz w:val="16"/>
                <w:szCs w:val="16"/>
              </w:rPr>
            </w:pPr>
            <w:r w:rsidRPr="00D01011">
              <w:rPr>
                <w:sz w:val="16"/>
                <w:szCs w:val="16"/>
                <w:lang w:eastAsia="ru-RU"/>
              </w:rPr>
              <w:t>(уполномоченное должностное лицо Администрации)</w:t>
            </w:r>
          </w:p>
        </w:tc>
        <w:tc>
          <w:tcPr>
            <w:tcW w:w="4507" w:type="dxa"/>
          </w:tcPr>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___________________________</w:t>
            </w:r>
          </w:p>
          <w:p w:rsidR="00950F9E" w:rsidRPr="00D01011" w:rsidRDefault="00950F9E" w:rsidP="00D409DF">
            <w:pPr>
              <w:autoSpaceDE w:val="0"/>
              <w:autoSpaceDN w:val="0"/>
              <w:adjustRightInd w:val="0"/>
              <w:spacing w:after="0" w:line="240" w:lineRule="auto"/>
              <w:jc w:val="right"/>
              <w:rPr>
                <w:sz w:val="16"/>
                <w:szCs w:val="16"/>
              </w:rPr>
            </w:pPr>
            <w:r w:rsidRPr="00D01011">
              <w:rPr>
                <w:sz w:val="16"/>
                <w:szCs w:val="16"/>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Default="00950F9E" w:rsidP="00B825DB">
      <w:pPr>
        <w:pStyle w:val="affff5"/>
        <w:jc w:val="right"/>
        <w:rPr>
          <w:rFonts w:eastAsia="Calibri"/>
        </w:rPr>
      </w:pPr>
      <w:r w:rsidRPr="006F0B8F">
        <w:rPr>
          <w:rFonts w:eastAsia="Calibri"/>
        </w:rPr>
        <w:t xml:space="preserve">«____»_______________20__г.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Верно: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Администрации городского округа Электросталь</w:t>
      </w:r>
    </w:p>
    <w:p w:rsidR="00342C30" w:rsidRPr="00985B46" w:rsidRDefault="00342C30" w:rsidP="00342C30">
      <w:pPr>
        <w:spacing w:after="0" w:line="240" w:lineRule="auto"/>
        <w:contextualSpacing/>
        <w:jc w:val="both"/>
        <w:rPr>
          <w:rFonts w:ascii="Times New Roman" w:eastAsiaTheme="minorEastAsia" w:hAnsi="Times New Roman"/>
          <w:color w:val="00000A"/>
          <w:sz w:val="24"/>
          <w:szCs w:val="24"/>
          <w:lang w:eastAsia="ru-RU"/>
        </w:rPr>
      </w:pPr>
      <w:r w:rsidRPr="00985B46">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985B46">
        <w:rPr>
          <w:rFonts w:ascii="Times New Roman" w:eastAsiaTheme="minorEastAsia" w:hAnsi="Times New Roman"/>
          <w:color w:val="00000A"/>
          <w:sz w:val="24"/>
          <w:szCs w:val="24"/>
          <w:lang w:eastAsia="ru-RU"/>
        </w:rPr>
        <w:t xml:space="preserve">  Д.В. Булатов</w:t>
      </w:r>
    </w:p>
    <w:p w:rsidR="00342C30" w:rsidRPr="00985B46" w:rsidRDefault="00342C30" w:rsidP="00342C30">
      <w:pPr>
        <w:spacing w:after="0" w:line="240" w:lineRule="auto"/>
        <w:contextualSpacing/>
        <w:rPr>
          <w:rFonts w:ascii="Times New Roman" w:eastAsiaTheme="minorEastAsia" w:hAnsi="Times New Roman"/>
          <w:color w:val="00000A"/>
          <w:sz w:val="24"/>
          <w:szCs w:val="24"/>
          <w:lang w:eastAsia="ru-RU"/>
        </w:rPr>
      </w:pPr>
    </w:p>
    <w:p w:rsidR="00D01011" w:rsidRPr="006F0B8F" w:rsidRDefault="00D01011" w:rsidP="00D01011">
      <w:pPr>
        <w:pStyle w:val="affff5"/>
        <w:ind w:firstLine="0"/>
        <w:rPr>
          <w:rFonts w:eastAsia="Calibri"/>
        </w:rPr>
        <w:sectPr w:rsidR="00D01011" w:rsidRPr="006F0B8F" w:rsidSect="00495E53">
          <w:headerReference w:type="default" r:id="rId29"/>
          <w:footerReference w:type="default" r:id="rId30"/>
          <w:pgSz w:w="11906" w:h="16838" w:code="9"/>
          <w:pgMar w:top="1440" w:right="567" w:bottom="1276" w:left="1701" w:header="720" w:footer="720" w:gutter="0"/>
          <w:cols w:space="720"/>
          <w:noEndnote/>
          <w:docGrid w:linePitch="299"/>
        </w:sectPr>
      </w:pPr>
    </w:p>
    <w:p w:rsidR="00037274" w:rsidRPr="00C70770" w:rsidRDefault="00037274" w:rsidP="001565B2">
      <w:pPr>
        <w:pStyle w:val="12"/>
        <w:ind w:left="8931"/>
        <w:jc w:val="left"/>
        <w:rPr>
          <w:b w:val="0"/>
          <w:i w:val="0"/>
        </w:rPr>
      </w:pPr>
      <w:bookmarkStart w:id="302" w:name="_Приложение_13"/>
      <w:bookmarkStart w:id="303" w:name="_Toc8635025"/>
      <w:bookmarkStart w:id="304" w:name="_Toc29830173"/>
      <w:bookmarkStart w:id="305" w:name="_Ref437561820"/>
      <w:bookmarkStart w:id="306" w:name="_Toc437973310"/>
      <w:bookmarkStart w:id="307" w:name="_Toc438110052"/>
      <w:bookmarkStart w:id="308" w:name="_Toc438376264"/>
      <w:bookmarkEnd w:id="297"/>
      <w:bookmarkEnd w:id="298"/>
      <w:bookmarkEnd w:id="299"/>
      <w:bookmarkEnd w:id="300"/>
      <w:bookmarkEnd w:id="301"/>
      <w:bookmarkEnd w:id="302"/>
      <w:r w:rsidRPr="006F0B8F">
        <w:rPr>
          <w:b w:val="0"/>
          <w:i w:val="0"/>
        </w:rPr>
        <w:t xml:space="preserve">Приложение </w:t>
      </w:r>
      <w:bookmarkEnd w:id="303"/>
      <w:r w:rsidR="00FA1DEF" w:rsidRPr="00C70770">
        <w:rPr>
          <w:b w:val="0"/>
          <w:i w:val="0"/>
        </w:rPr>
        <w:t>8</w:t>
      </w:r>
      <w:bookmarkEnd w:id="304"/>
    </w:p>
    <w:p w:rsidR="007F6D76"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00135851" w:rsidRPr="006F0B8F">
        <w:rPr>
          <w:rFonts w:ascii="Times New Roman" w:hAnsi="Times New Roman"/>
        </w:rPr>
        <w:t xml:space="preserve"> </w:t>
      </w:r>
      <w:r w:rsidRPr="006F0B8F">
        <w:rPr>
          <w:rFonts w:ascii="Times New Roman" w:hAnsi="Times New Roman"/>
        </w:rPr>
        <w:t>регламент</w:t>
      </w:r>
      <w:r w:rsidR="007F6D76">
        <w:rPr>
          <w:rFonts w:ascii="Times New Roman" w:hAnsi="Times New Roman"/>
        </w:rPr>
        <w:t>у</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309" w:name="_Приложение_№15._Форма"/>
      <w:bookmarkStart w:id="310" w:name="_Приложение_№14._Форма"/>
      <w:bookmarkStart w:id="311" w:name="_Приложение_15._Форма"/>
      <w:bookmarkStart w:id="312" w:name="_Приложение_14"/>
      <w:bookmarkStart w:id="313" w:name="_Toc468470548"/>
      <w:bookmarkStart w:id="314" w:name="_Toc468470822"/>
      <w:bookmarkStart w:id="315" w:name="_Toc535493579"/>
      <w:bookmarkStart w:id="316" w:name="_Toc535509549"/>
      <w:bookmarkStart w:id="317" w:name="_Toc535510998"/>
      <w:bookmarkStart w:id="318" w:name="_Toc5094263"/>
      <w:bookmarkStart w:id="319" w:name="_Toc5630957"/>
      <w:bookmarkStart w:id="320" w:name="_Toc5631909"/>
      <w:bookmarkStart w:id="321" w:name="_Toc6313996"/>
      <w:bookmarkEnd w:id="305"/>
      <w:bookmarkEnd w:id="306"/>
      <w:bookmarkEnd w:id="307"/>
      <w:bookmarkEnd w:id="308"/>
      <w:bookmarkEnd w:id="309"/>
      <w:bookmarkEnd w:id="310"/>
      <w:bookmarkEnd w:id="311"/>
      <w:bookmarkEnd w:id="312"/>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443D71" w:rsidRDefault="0075092E" w:rsidP="0075092E">
      <w:pPr>
        <w:pStyle w:val="affff9"/>
        <w:ind w:left="720"/>
        <w:rPr>
          <w:sz w:val="16"/>
          <w:szCs w:val="16"/>
        </w:rPr>
      </w:pPr>
    </w:p>
    <w:p w:rsidR="0075092E" w:rsidRPr="00443D71"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443D71" w:rsidRPr="00C70770" w:rsidRDefault="00443D71" w:rsidP="00443D71">
      <w:pPr>
        <w:pStyle w:val="aff6"/>
        <w:ind w:left="1425"/>
        <w:jc w:val="left"/>
        <w:rPr>
          <w:b w:val="0"/>
        </w:rPr>
      </w:pPr>
    </w:p>
    <w:tbl>
      <w:tblPr>
        <w:tblStyle w:val="aff"/>
        <w:tblW w:w="0" w:type="auto"/>
        <w:tblInd w:w="-601" w:type="dxa"/>
        <w:tblLook w:val="04A0" w:firstRow="1" w:lastRow="0" w:firstColumn="1" w:lastColumn="0" w:noHBand="0" w:noVBand="1"/>
      </w:tblPr>
      <w:tblGrid>
        <w:gridCol w:w="2264"/>
        <w:gridCol w:w="2823"/>
        <w:gridCol w:w="1607"/>
        <w:gridCol w:w="1819"/>
        <w:gridCol w:w="8"/>
        <w:gridCol w:w="6640"/>
      </w:tblGrid>
      <w:tr w:rsidR="0075092E" w:rsidRPr="006F0B8F" w:rsidTr="00811F00">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771"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811F00">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771"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811F00">
        <w:tblPrEx>
          <w:tblLook w:val="0000" w:firstRow="0" w:lastRow="0" w:firstColumn="0" w:lastColumn="0" w:noHBand="0" w:noVBand="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763"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811F00">
        <w:tblPrEx>
          <w:tblLook w:val="0000" w:firstRow="0" w:lastRow="0" w:firstColumn="0" w:lastColumn="0" w:noHBand="0" w:noVBand="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763"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C70770"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835"/>
        <w:gridCol w:w="1701"/>
        <w:gridCol w:w="1701"/>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811F00">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804"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811F00">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811F00" w:rsidRPr="006F0B8F" w:rsidRDefault="00811F00" w:rsidP="0075092E">
      <w:pPr>
        <w:spacing w:after="0" w:line="240" w:lineRule="auto"/>
        <w:rPr>
          <w:rFonts w:ascii="Times New Roman" w:hAnsi="Times New Roman"/>
          <w:sz w:val="24"/>
          <w:szCs w:val="24"/>
        </w:rPr>
      </w:pPr>
    </w:p>
    <w:p w:rsidR="0075092E" w:rsidRPr="00C70770" w:rsidRDefault="00C70770" w:rsidP="00C70770">
      <w:pPr>
        <w:spacing w:after="0" w:line="240" w:lineRule="auto"/>
        <w:ind w:left="1065"/>
        <w:rPr>
          <w:rFonts w:ascii="Times New Roman" w:eastAsia="Times New Roman" w:hAnsi="Times New Roman"/>
          <w:sz w:val="24"/>
          <w:szCs w:val="24"/>
          <w:lang w:eastAsia="ru-RU"/>
        </w:rPr>
      </w:pPr>
      <w:r w:rsidRPr="00006AAF">
        <w:rPr>
          <w:rFonts w:ascii="Times New Roman" w:eastAsia="Times New Roman" w:hAnsi="Times New Roman"/>
          <w:color w:val="000000"/>
          <w:sz w:val="24"/>
          <w:szCs w:val="24"/>
          <w:lang w:eastAsia="ru-RU"/>
        </w:rPr>
        <w:t>3.</w:t>
      </w:r>
      <w:r>
        <w:rPr>
          <w:rFonts w:asciiTheme="minorHAnsi" w:eastAsia="Times New Roman" w:hAnsiTheme="minorHAnsi"/>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Принятие</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решения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о</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приостановлении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предоставления</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Муниципальной</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услуги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при</w:t>
      </w:r>
      <w:r w:rsidR="0075092E" w:rsidRPr="00C70770">
        <w:rPr>
          <w:rFonts w:ascii="-webkit-standard" w:eastAsia="Times New Roman" w:hAnsi="-webkit-standard"/>
          <w:color w:val="000000"/>
          <w:sz w:val="24"/>
          <w:szCs w:val="24"/>
          <w:lang w:eastAsia="ru-RU"/>
        </w:rPr>
        <w:t xml:space="preserve"> </w:t>
      </w:r>
      <w:r w:rsidR="0075092E" w:rsidRPr="00C70770">
        <w:rPr>
          <w:rFonts w:ascii="-webkit-standard" w:eastAsia="Times New Roman" w:hAnsi="-webkit-standard" w:hint="eastAsia"/>
          <w:color w:val="000000"/>
          <w:sz w:val="24"/>
          <w:szCs w:val="24"/>
          <w:lang w:eastAsia="ru-RU"/>
        </w:rPr>
        <w:t>необхо</w:t>
      </w:r>
      <w:r w:rsidR="0075092E" w:rsidRPr="00C70770">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850C33">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15 </w:t>
            </w:r>
            <w:r w:rsidR="00850C33">
              <w:rPr>
                <w:rFonts w:ascii="Times New Roman" w:eastAsia="Times New Roman" w:hAnsi="Times New Roman" w:cs="Times New Roman"/>
                <w:sz w:val="24"/>
                <w:szCs w:val="24"/>
              </w:rPr>
              <w:t>календарных</w:t>
            </w:r>
            <w:r w:rsidRPr="006F0B8F">
              <w:rPr>
                <w:rFonts w:ascii="Times New Roman" w:eastAsia="Times New Roman" w:hAnsi="Times New Roman" w:cs="Times New Roman"/>
                <w:sz w:val="24"/>
                <w:szCs w:val="24"/>
              </w:rPr>
              <w:t xml:space="preserve">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804" w:type="dxa"/>
            <w:shd w:val="clear" w:color="auto" w:fill="auto"/>
          </w:tcPr>
          <w:p w:rsidR="0075092E" w:rsidRPr="006F0B8F" w:rsidRDefault="0075092E" w:rsidP="003E6F2D">
            <w:pPr>
              <w:rPr>
                <w:rFonts w:ascii="Times New Roman" w:hAnsi="Times New Roman"/>
                <w:sz w:val="24"/>
                <w:szCs w:val="24"/>
              </w:rPr>
            </w:pPr>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необходимые для признания садового дома жилым домом и жилого дома садовым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 xml:space="preserve">в течение 15 </w:t>
            </w:r>
            <w:r w:rsidR="00850C33">
              <w:rPr>
                <w:rFonts w:ascii="Times New Roman" w:hAnsi="Times New Roman"/>
                <w:sz w:val="24"/>
                <w:szCs w:val="24"/>
              </w:rPr>
              <w:t>календарных</w:t>
            </w:r>
            <w:r w:rsidR="00783F19" w:rsidRPr="006F0B8F">
              <w:rPr>
                <w:rFonts w:ascii="Times New Roman" w:hAnsi="Times New Roman"/>
                <w:sz w:val="24"/>
                <w:szCs w:val="24"/>
              </w:rPr>
              <w:t xml:space="preserve"> дней после его получения. </w:t>
            </w:r>
          </w:p>
          <w:p w:rsidR="0075092E" w:rsidRPr="006F0B8F" w:rsidRDefault="0075092E" w:rsidP="003E6F2D">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признании садового дома жилым домом и жилого дома садовым домом по основанию, предусмотренному пунктом 13.3. настоящего Административного регламента, осуществляется переход к административной процедуре «</w:t>
            </w: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Default="00C70770" w:rsidP="00C70770">
      <w:pPr>
        <w:pStyle w:val="affff3"/>
        <w:spacing w:after="0" w:line="240" w:lineRule="auto"/>
        <w:ind w:left="1425"/>
        <w:jc w:val="center"/>
        <w:rPr>
          <w:rFonts w:ascii="Times New Roman" w:hAnsi="Times New Roman"/>
          <w:sz w:val="24"/>
          <w:szCs w:val="24"/>
        </w:rPr>
      </w:pPr>
      <w:r>
        <w:rPr>
          <w:rFonts w:ascii="Times New Roman" w:hAnsi="Times New Roman"/>
          <w:sz w:val="24"/>
          <w:szCs w:val="24"/>
        </w:rPr>
        <w:t xml:space="preserve">4. </w:t>
      </w:r>
      <w:r w:rsidR="0075092E" w:rsidRPr="006F0B8F">
        <w:rPr>
          <w:rFonts w:ascii="Times New Roman" w:hAnsi="Times New Roman"/>
          <w:sz w:val="24"/>
          <w:szCs w:val="24"/>
        </w:rPr>
        <w:t>Определение возможности предоставления Муниципальной услуги</w:t>
      </w:r>
    </w:p>
    <w:p w:rsidR="00C70770" w:rsidRPr="006F0B8F" w:rsidRDefault="00C70770" w:rsidP="00C70770">
      <w:pPr>
        <w:pStyle w:val="affff3"/>
        <w:spacing w:after="0" w:line="240" w:lineRule="auto"/>
        <w:ind w:left="1425"/>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804"/>
      </w:tblGrid>
      <w:tr w:rsidR="0075092E" w:rsidRPr="006F0B8F" w:rsidTr="00811F00">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804"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rPr>
          <w:trHeight w:val="5374"/>
        </w:trPr>
        <w:tc>
          <w:tcPr>
            <w:tcW w:w="2269" w:type="dxa"/>
            <w:shd w:val="clear" w:color="auto" w:fill="auto"/>
          </w:tcPr>
          <w:p w:rsidR="0075092E" w:rsidRPr="006F0B8F" w:rsidRDefault="0075092E" w:rsidP="000C1D07">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804" w:type="dxa"/>
            <w:shd w:val="clear" w:color="auto" w:fill="auto"/>
          </w:tcPr>
          <w:p w:rsidR="0075092E" w:rsidRPr="00422C59" w:rsidRDefault="00422C59"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Ответственное лицо</w:t>
            </w:r>
            <w:r w:rsidR="0075092E" w:rsidRPr="00422C59">
              <w:rPr>
                <w:rFonts w:ascii="Times New Roman" w:eastAsia="Times New Roman" w:hAnsi="Times New Roman"/>
                <w:color w:val="000000" w:themeColor="text1"/>
                <w:sz w:val="24"/>
                <w:szCs w:val="24"/>
                <w:lang w:eastAsia="ru-RU"/>
              </w:rPr>
              <w:t xml:space="preserve"> </w:t>
            </w:r>
            <w:r w:rsidR="000C1D07" w:rsidRPr="00422C59">
              <w:rPr>
                <w:rFonts w:ascii="Times New Roman" w:eastAsia="Times New Roman" w:hAnsi="Times New Roman"/>
                <w:color w:val="000000" w:themeColor="text1"/>
                <w:sz w:val="24"/>
                <w:szCs w:val="24"/>
                <w:lang w:eastAsia="ru-RU"/>
              </w:rPr>
              <w:t xml:space="preserve">Администрации </w:t>
            </w:r>
            <w:r w:rsidR="0075092E" w:rsidRPr="00422C59">
              <w:rPr>
                <w:rFonts w:ascii="Times New Roman" w:eastAsia="Times New Roman" w:hAnsi="Times New Roman"/>
                <w:color w:val="000000" w:themeColor="text1"/>
                <w:sz w:val="24"/>
                <w:szCs w:val="24"/>
                <w:lang w:eastAsia="ru-RU"/>
              </w:rPr>
              <w:t>проверяет приложенный к заявлению пакет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По результатам рассмотрения приложенного к заявлению пакета документов, оформляется</w:t>
            </w:r>
            <w:r w:rsidR="000C1D07" w:rsidRPr="00422C59">
              <w:rPr>
                <w:rFonts w:ascii="Times New Roman" w:eastAsia="Times New Roman" w:hAnsi="Times New Roman"/>
                <w:color w:val="000000" w:themeColor="text1"/>
                <w:sz w:val="24"/>
                <w:szCs w:val="24"/>
                <w:lang w:eastAsia="ru-RU"/>
              </w:rPr>
              <w:t xml:space="preserve"> Решение</w:t>
            </w:r>
            <w:r w:rsidRPr="00422C59">
              <w:rPr>
                <w:rFonts w:ascii="Times New Roman" w:eastAsia="Times New Roman" w:hAnsi="Times New Roman"/>
                <w:color w:val="000000" w:themeColor="text1"/>
                <w:sz w:val="24"/>
                <w:szCs w:val="24"/>
                <w:lang w:eastAsia="ru-RU"/>
              </w:rPr>
              <w:t>, в котором указываются:</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 xml:space="preserve">а) фамилия, имя, отчество Заявителя </w:t>
            </w:r>
            <w:r w:rsidRPr="00422C59">
              <w:rPr>
                <w:rFonts w:ascii="Times New Roman" w:hAnsi="Times New Roman"/>
                <w:color w:val="000000" w:themeColor="text1"/>
                <w:sz w:val="24"/>
                <w:szCs w:val="24"/>
              </w:rPr>
              <w:t>(представителя Заявителя)</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б) адрес дома</w:t>
            </w:r>
            <w:r w:rsidR="00240987" w:rsidRPr="00422C59">
              <w:rPr>
                <w:rFonts w:ascii="Times New Roman" w:eastAsia="Times New Roman" w:hAnsi="Times New Roman"/>
                <w:color w:val="000000" w:themeColor="text1"/>
                <w:sz w:val="24"/>
                <w:szCs w:val="24"/>
                <w:lang w:eastAsia="ru-RU"/>
              </w:rPr>
              <w:t>, признаваемого садовым домом или жилым домом</w:t>
            </w:r>
            <w:r w:rsidRPr="00422C59">
              <w:rPr>
                <w:rFonts w:ascii="Times New Roman" w:eastAsia="Times New Roman" w:hAnsi="Times New Roman"/>
                <w:color w:val="000000" w:themeColor="text1"/>
                <w:sz w:val="24"/>
                <w:szCs w:val="24"/>
                <w:lang w:eastAsia="ru-RU"/>
              </w:rPr>
              <w:t>;</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в) перечень рассматриваемых документов;</w:t>
            </w:r>
          </w:p>
          <w:p w:rsidR="0075092E" w:rsidRPr="00422C59" w:rsidRDefault="0075092E" w:rsidP="003E6F2D">
            <w:pPr>
              <w:spacing w:after="0" w:line="240" w:lineRule="auto"/>
              <w:jc w:val="both"/>
              <w:rPr>
                <w:rFonts w:ascii="Times New Roman" w:eastAsia="Times New Roman" w:hAnsi="Times New Roman"/>
                <w:color w:val="000000" w:themeColor="text1"/>
                <w:sz w:val="24"/>
                <w:szCs w:val="24"/>
                <w:lang w:eastAsia="ru-RU"/>
              </w:rPr>
            </w:pPr>
            <w:r w:rsidRPr="00422C59">
              <w:rPr>
                <w:rFonts w:ascii="Times New Roman" w:eastAsia="Times New Roman" w:hAnsi="Times New Roman"/>
                <w:color w:val="000000" w:themeColor="text1"/>
                <w:sz w:val="24"/>
                <w:szCs w:val="24"/>
                <w:lang w:eastAsia="ru-RU"/>
              </w:rPr>
              <w:t>г) рекомендации.</w:t>
            </w:r>
          </w:p>
          <w:p w:rsidR="0075092E" w:rsidRPr="006F0B8F" w:rsidRDefault="000C1D07" w:rsidP="003E6F2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5092E" w:rsidRPr="006F0B8F">
              <w:rPr>
                <w:rFonts w:ascii="Times New Roman" w:eastAsia="Times New Roman" w:hAnsi="Times New Roman"/>
                <w:color w:val="000000"/>
                <w:sz w:val="24"/>
                <w:szCs w:val="24"/>
                <w:lang w:eastAsia="ru-RU"/>
              </w:rPr>
              <w:t xml:space="preserve">роект решения </w:t>
            </w:r>
            <w:r>
              <w:rPr>
                <w:rFonts w:ascii="Times New Roman" w:eastAsia="Times New Roman" w:hAnsi="Times New Roman"/>
                <w:color w:val="000000"/>
                <w:sz w:val="24"/>
                <w:szCs w:val="24"/>
                <w:lang w:eastAsia="ru-RU"/>
              </w:rPr>
              <w:t xml:space="preserve">направляется заместителю Главы </w:t>
            </w:r>
            <w:r w:rsidR="0075092E" w:rsidRPr="006F0B8F">
              <w:rPr>
                <w:rFonts w:ascii="Times New Roman" w:eastAsia="Times New Roman" w:hAnsi="Times New Roman"/>
                <w:color w:val="000000"/>
                <w:sz w:val="24"/>
                <w:szCs w:val="24"/>
                <w:lang w:eastAsia="ru-RU"/>
              </w:rPr>
              <w:t>Администрации</w:t>
            </w:r>
            <w:r>
              <w:rPr>
                <w:rFonts w:ascii="Times New Roman" w:eastAsia="Times New Roman" w:hAnsi="Times New Roman"/>
                <w:color w:val="000000"/>
                <w:sz w:val="24"/>
                <w:szCs w:val="24"/>
                <w:lang w:eastAsia="ru-RU"/>
              </w:rPr>
              <w:t xml:space="preserve">, курирующего предоставление муниципальной услуги </w:t>
            </w:r>
            <w:r w:rsidR="00422C59">
              <w:rPr>
                <w:rFonts w:ascii="Times New Roman" w:eastAsia="Times New Roman" w:hAnsi="Times New Roman"/>
                <w:color w:val="000000"/>
                <w:sz w:val="24"/>
                <w:szCs w:val="24"/>
                <w:lang w:eastAsia="ru-RU"/>
              </w:rPr>
              <w:t>установленной Административным регламентом</w:t>
            </w:r>
            <w:r>
              <w:rPr>
                <w:rFonts w:ascii="Times New Roman" w:eastAsia="Times New Roman" w:hAnsi="Times New Roman"/>
                <w:color w:val="000000"/>
                <w:sz w:val="24"/>
                <w:szCs w:val="24"/>
                <w:lang w:eastAsia="ru-RU"/>
              </w:rPr>
              <w:t>,</w:t>
            </w:r>
            <w:r w:rsidR="0075092E" w:rsidRPr="006F0B8F">
              <w:rPr>
                <w:rFonts w:ascii="Times New Roman" w:eastAsia="Times New Roman" w:hAnsi="Times New Roman"/>
                <w:color w:val="000000"/>
                <w:sz w:val="24"/>
                <w:szCs w:val="24"/>
                <w:lang w:eastAsia="ru-RU"/>
              </w:rPr>
              <w:t xml:space="preserve"> об утверждении уведомления о </w:t>
            </w:r>
            <w:r w:rsidR="0075092E" w:rsidRPr="006F0B8F">
              <w:rPr>
                <w:rFonts w:ascii="Times New Roman" w:hAnsi="Times New Roman"/>
                <w:bCs/>
                <w:iCs/>
                <w:sz w:val="24"/>
                <w:szCs w:val="24"/>
                <w:lang w:eastAsia="ru-RU"/>
              </w:rPr>
              <w:t>признания садового дома жилым домом и жилого дома садовым домом</w:t>
            </w:r>
            <w:r w:rsidR="0075092E"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Pr>
                <w:rFonts w:ascii="Times New Roman" w:hAnsi="Times New Roman"/>
                <w:sz w:val="24"/>
                <w:szCs w:val="24"/>
              </w:rPr>
              <w:t xml:space="preserve">ение результата предоставления </w:t>
            </w:r>
            <w:r w:rsidR="007B6637" w:rsidRPr="006F0B8F">
              <w:rPr>
                <w:rFonts w:ascii="Times New Roman" w:hAnsi="Times New Roman"/>
                <w:sz w:val="24"/>
                <w:szCs w:val="24"/>
              </w:rPr>
              <w:t>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443D71" w:rsidRDefault="00443D71" w:rsidP="00C70770">
      <w:pPr>
        <w:spacing w:after="0" w:line="240" w:lineRule="auto"/>
        <w:ind w:left="1065"/>
        <w:jc w:val="center"/>
        <w:rPr>
          <w:rFonts w:ascii="Times New Roman" w:hAnsi="Times New Roman"/>
          <w:sz w:val="24"/>
          <w:szCs w:val="24"/>
        </w:rPr>
      </w:pPr>
    </w:p>
    <w:p w:rsidR="0075092E" w:rsidRDefault="00C70770" w:rsidP="00C70770">
      <w:pPr>
        <w:spacing w:after="0" w:line="240" w:lineRule="auto"/>
        <w:ind w:left="1065"/>
        <w:jc w:val="center"/>
        <w:rPr>
          <w:rFonts w:ascii="Times New Roman" w:hAnsi="Times New Roman"/>
          <w:sz w:val="24"/>
          <w:szCs w:val="24"/>
        </w:rPr>
      </w:pPr>
      <w:r>
        <w:rPr>
          <w:rFonts w:ascii="Times New Roman" w:hAnsi="Times New Roman"/>
          <w:sz w:val="24"/>
          <w:szCs w:val="24"/>
        </w:rPr>
        <w:t xml:space="preserve">5. </w:t>
      </w:r>
      <w:r w:rsidR="0075092E" w:rsidRPr="00C70770">
        <w:rPr>
          <w:rFonts w:ascii="Times New Roman" w:hAnsi="Times New Roman"/>
          <w:sz w:val="24"/>
          <w:szCs w:val="24"/>
        </w:rPr>
        <w:t>Принятие решения о предоставлении (об отказе в предоставлении) Муниципальной услуги и оформл</w:t>
      </w:r>
      <w:r w:rsidR="00650AF7" w:rsidRPr="00C70770">
        <w:rPr>
          <w:rFonts w:ascii="Times New Roman" w:hAnsi="Times New Roman"/>
          <w:sz w:val="24"/>
          <w:szCs w:val="24"/>
        </w:rPr>
        <w:t xml:space="preserve">ение результата предоставления </w:t>
      </w:r>
      <w:r w:rsidR="0075092E" w:rsidRPr="00C70770">
        <w:rPr>
          <w:rFonts w:ascii="Times New Roman" w:hAnsi="Times New Roman"/>
          <w:sz w:val="24"/>
          <w:szCs w:val="24"/>
        </w:rPr>
        <w:t>услуги Заявителю (представителю Заявителя)</w:t>
      </w:r>
    </w:p>
    <w:p w:rsidR="00C70770" w:rsidRPr="00C70770" w:rsidRDefault="00C70770" w:rsidP="00C70770">
      <w:pPr>
        <w:spacing w:after="0" w:line="240" w:lineRule="auto"/>
        <w:ind w:left="1065"/>
        <w:jc w:val="center"/>
        <w:rPr>
          <w:rFonts w:ascii="Times New Roman" w:hAnsi="Times New Roman"/>
          <w:sz w:val="24"/>
          <w:szCs w:val="24"/>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529"/>
      </w:tblGrid>
      <w:tr w:rsidR="0075092E" w:rsidRPr="006F0B8F" w:rsidTr="00811F00">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2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811F00">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529"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Default="00C70770" w:rsidP="00C70770">
      <w:pPr>
        <w:pStyle w:val="aff6"/>
        <w:ind w:left="1425"/>
        <w:jc w:val="left"/>
        <w:rPr>
          <w:rFonts w:ascii="Times New Roman" w:hAnsi="Times New Roman" w:cs="Times New Roman"/>
          <w:b w:val="0"/>
        </w:rPr>
      </w:pPr>
      <w:r>
        <w:rPr>
          <w:rFonts w:ascii="Times New Roman" w:hAnsi="Times New Roman" w:cs="Times New Roman"/>
          <w:b w:val="0"/>
        </w:rPr>
        <w:t xml:space="preserve">6. </w:t>
      </w:r>
      <w:r w:rsidR="0075092E"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p w:rsidR="00C70770" w:rsidRPr="006F0B8F" w:rsidRDefault="00C70770" w:rsidP="00C70770">
      <w:pPr>
        <w:pStyle w:val="aff6"/>
        <w:ind w:left="1425"/>
        <w:jc w:val="left"/>
        <w:rPr>
          <w:b w:val="0"/>
          <w: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513"/>
      </w:tblGrid>
      <w:tr w:rsidR="0075092E" w:rsidRPr="006F0B8F" w:rsidTr="00811F00">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51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811F00">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513"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6D5CC3" w:rsidRDefault="006D5CC3" w:rsidP="006D5CC3">
      <w:pPr>
        <w:spacing w:after="0" w:line="240" w:lineRule="auto"/>
        <w:contextualSpacing/>
        <w:jc w:val="both"/>
        <w:rPr>
          <w:rFonts w:ascii="Times New Roman" w:eastAsiaTheme="minorEastAsia" w:hAnsi="Times New Roman"/>
          <w:color w:val="00000A"/>
          <w:sz w:val="24"/>
          <w:szCs w:val="24"/>
          <w:lang w:eastAsia="ru-RU"/>
        </w:rPr>
      </w:pP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Pr="006D5CC3" w:rsidRDefault="006D5CC3" w:rsidP="0095177F">
      <w:pPr>
        <w:spacing w:after="0" w:line="240" w:lineRule="auto"/>
        <w:ind w:left="-709"/>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00811F00" w:rsidRPr="00C661EF">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Д.В. Булатов</w:t>
      </w:r>
    </w:p>
    <w:p w:rsidR="006D5CC3" w:rsidRPr="006D5CC3" w:rsidRDefault="006D5CC3" w:rsidP="0095177F">
      <w:pPr>
        <w:spacing w:after="0" w:line="240" w:lineRule="auto"/>
        <w:ind w:left="-709"/>
        <w:contextualSpacing/>
        <w:rPr>
          <w:rFonts w:ascii="Times New Roman" w:eastAsiaTheme="minorEastAsia" w:hAnsi="Times New Roman"/>
          <w:color w:val="00000A"/>
          <w:sz w:val="24"/>
          <w:szCs w:val="24"/>
          <w:lang w:eastAsia="ru-RU"/>
        </w:rPr>
      </w:pPr>
    </w:p>
    <w:p w:rsidR="0075092E" w:rsidRDefault="0075092E" w:rsidP="0075092E">
      <w:pPr>
        <w:spacing w:after="0" w:line="240" w:lineRule="auto"/>
        <w:jc w:val="both"/>
        <w:rPr>
          <w:rFonts w:ascii="Times New Roman" w:hAnsi="Times New Roman"/>
          <w:sz w:val="24"/>
          <w:szCs w:val="24"/>
        </w:rPr>
      </w:pPr>
    </w:p>
    <w:p w:rsidR="006D5CC3" w:rsidRPr="006F0B8F" w:rsidRDefault="006D5CC3" w:rsidP="0075092E">
      <w:pPr>
        <w:spacing w:after="0" w:line="240" w:lineRule="auto"/>
        <w:jc w:val="both"/>
        <w:rPr>
          <w:rFonts w:ascii="Times New Roman" w:hAnsi="Times New Roman"/>
          <w:sz w:val="24"/>
          <w:szCs w:val="24"/>
        </w:rPr>
        <w:sectPr w:rsidR="006D5CC3" w:rsidRPr="006F0B8F" w:rsidSect="00443D71">
          <w:pgSz w:w="16838" w:h="11906" w:orient="landscape"/>
          <w:pgMar w:top="1843" w:right="567" w:bottom="851" w:left="1701" w:header="720" w:footer="720" w:gutter="0"/>
          <w:cols w:space="720"/>
        </w:sectPr>
      </w:pPr>
    </w:p>
    <w:p w:rsidR="00FA1DEF" w:rsidRPr="006F0B8F" w:rsidRDefault="00FA1DEF" w:rsidP="00FA1DEF">
      <w:pPr>
        <w:pStyle w:val="12"/>
        <w:pageBreakBefore/>
        <w:ind w:left="5103"/>
        <w:jc w:val="left"/>
        <w:rPr>
          <w:b w:val="0"/>
          <w:i w:val="0"/>
        </w:rPr>
      </w:pPr>
      <w:bookmarkStart w:id="322" w:name="_Toc8635022"/>
      <w:bookmarkStart w:id="323" w:name="_Toc29830174"/>
      <w:bookmarkEnd w:id="313"/>
      <w:bookmarkEnd w:id="314"/>
      <w:bookmarkEnd w:id="315"/>
      <w:bookmarkEnd w:id="316"/>
      <w:bookmarkEnd w:id="317"/>
      <w:bookmarkEnd w:id="318"/>
      <w:bookmarkEnd w:id="319"/>
      <w:bookmarkEnd w:id="320"/>
      <w:bookmarkEnd w:id="321"/>
      <w:r w:rsidRPr="006F0B8F">
        <w:rPr>
          <w:b w:val="0"/>
          <w:i w:val="0"/>
        </w:rPr>
        <w:t xml:space="preserve">Приложение </w:t>
      </w:r>
      <w:bookmarkEnd w:id="322"/>
      <w:r w:rsidRPr="006F0B8F">
        <w:rPr>
          <w:b w:val="0"/>
          <w:i w:val="0"/>
        </w:rPr>
        <w:t>9</w:t>
      </w:r>
      <w:bookmarkEnd w:id="323"/>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7F6D76">
        <w:rPr>
          <w:rFonts w:ascii="Times New Roman" w:hAnsi="Times New Roman"/>
        </w:rPr>
        <w:t>му</w:t>
      </w:r>
      <w:r w:rsidRPr="006F0B8F">
        <w:rPr>
          <w:rFonts w:ascii="Times New Roman" w:hAnsi="Times New Roman"/>
        </w:rPr>
        <w:t xml:space="preserve"> регламент</w:t>
      </w:r>
      <w:r w:rsidR="007F6D76">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31"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32"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3"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4"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w:t>
      </w:r>
      <w:r w:rsidR="00C87B9C">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Технический регламент о безопасности зданий и сооружений</w:t>
      </w:r>
      <w:r w:rsidR="00C87B9C">
        <w:rPr>
          <w:rFonts w:ascii="Times New Roman" w:eastAsia="Times New Roman" w:hAnsi="Times New Roman"/>
          <w:b/>
          <w:color w:val="000000" w:themeColor="text1"/>
          <w:sz w:val="24"/>
          <w:szCs w:val="24"/>
          <w:lang w:eastAsia="zh-CN"/>
        </w:rPr>
        <w:t>»</w:t>
      </w:r>
    </w:p>
    <w:p w:rsidR="00FA1DEF" w:rsidRPr="006F0B8F" w:rsidRDefault="00FA1DEF" w:rsidP="00D80A77">
      <w:pPr>
        <w:keepLines/>
        <w:widowControl w:val="0"/>
        <w:suppressAutoHyphens/>
        <w:spacing w:before="120" w:after="0"/>
        <w:ind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
    <w:p w:rsidR="00FA1DEF" w:rsidRPr="006F0B8F" w:rsidRDefault="00FA1DEF" w:rsidP="00EB2096">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D925FE"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A17FB7"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FA1DEF" w:rsidRPr="00692593" w:rsidRDefault="00692593" w:rsidP="00EB2096">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 </w:t>
      </w:r>
      <w:r w:rsidR="00FA1DEF" w:rsidRPr="00692593">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92593" w:rsidRDefault="00FA1DEF" w:rsidP="00EB2096">
      <w:pPr>
        <w:keepLines/>
        <w:widowControl w:val="0"/>
        <w:suppressAutoHyphens/>
        <w:ind w:left="-65" w:firstLine="632"/>
        <w:contextualSpacing/>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2) ограничение образования и распространения опасных факторов пожара в пределах очага пожара;</w:t>
      </w:r>
    </w:p>
    <w:p w:rsidR="00FA1DEF" w:rsidRPr="006F0B8F" w:rsidRDefault="00FA1DEF" w:rsidP="00EB2096">
      <w:pPr>
        <w:keepLines/>
        <w:widowControl w:val="0"/>
        <w:suppressAutoHyphens/>
        <w:ind w:firstLine="567"/>
        <w:jc w:val="both"/>
        <w:rPr>
          <w:rFonts w:ascii="Times New Roman" w:eastAsia="Times New Roman" w:hAnsi="Times New Roman"/>
          <w:color w:val="000000" w:themeColor="text1"/>
          <w:sz w:val="24"/>
          <w:szCs w:val="24"/>
          <w:lang w:eastAsia="zh-CN"/>
        </w:rPr>
      </w:pPr>
      <w:r w:rsidRPr="00692593">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A21BC2">
      <w:pPr>
        <w:keepLines/>
        <w:widowControl w:val="0"/>
        <w:suppressAutoHyphens/>
        <w:spacing w:before="120" w:after="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3B2C55"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 xml:space="preserve">1) </w:t>
      </w:r>
      <w:r w:rsidR="00FA1DEF" w:rsidRPr="006F0B8F">
        <w:rPr>
          <w:rFonts w:ascii="Times New Roman" w:eastAsia="Times New Roman" w:hAnsi="Times New Roman"/>
          <w:color w:val="000000" w:themeColor="text1"/>
          <w:sz w:val="24"/>
          <w:szCs w:val="24"/>
          <w:lang w:eastAsia="zh-CN"/>
        </w:rPr>
        <w:t>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A21BC2">
      <w:pPr>
        <w:keepLines/>
        <w:widowControl w:val="0"/>
        <w:suppressAutoHyphens/>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A21BC2">
      <w:pPr>
        <w:pStyle w:val="affff3"/>
        <w:keepLines/>
        <w:widowControl w:val="0"/>
        <w:numPr>
          <w:ilvl w:val="0"/>
          <w:numId w:val="19"/>
        </w:numPr>
        <w:suppressAutoHyphens/>
        <w:ind w:left="0"/>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w:t>
      </w:r>
      <w:r w:rsidR="00C87B9C">
        <w:rPr>
          <w:rFonts w:ascii="Times New Roman" w:eastAsia="Times New Roman" w:hAnsi="Times New Roman"/>
          <w:b/>
          <w:color w:val="000000" w:themeColor="text1"/>
          <w:sz w:val="24"/>
          <w:szCs w:val="24"/>
          <w:lang w:eastAsia="zh-CN"/>
        </w:rPr>
        <w:t xml:space="preserve"> СП 55.13330-2016 «</w:t>
      </w:r>
      <w:r w:rsidRPr="006F0B8F">
        <w:rPr>
          <w:rFonts w:ascii="Times New Roman" w:eastAsia="Times New Roman" w:hAnsi="Times New Roman"/>
          <w:b/>
          <w:color w:val="000000" w:themeColor="text1"/>
          <w:sz w:val="24"/>
          <w:szCs w:val="24"/>
          <w:lang w:eastAsia="zh-CN"/>
        </w:rPr>
        <w:t>СНиП 31-02</w:t>
      </w:r>
      <w:r w:rsidR="00C87B9C">
        <w:rPr>
          <w:rFonts w:ascii="Times New Roman" w:eastAsia="Times New Roman" w:hAnsi="Times New Roman"/>
          <w:b/>
          <w:color w:val="000000" w:themeColor="text1"/>
          <w:sz w:val="24"/>
          <w:szCs w:val="24"/>
          <w:lang w:eastAsia="zh-CN"/>
        </w:rPr>
        <w:t>-2001 Дома жилые одноквартирные»</w:t>
      </w:r>
      <w:r w:rsidRPr="006F0B8F">
        <w:rPr>
          <w:rFonts w:ascii="Times New Roman" w:eastAsia="Times New Roman" w:hAnsi="Times New Roman"/>
          <w:b/>
          <w:color w:val="000000" w:themeColor="text1"/>
          <w:sz w:val="24"/>
          <w:szCs w:val="24"/>
          <w:lang w:eastAsia="zh-CN"/>
        </w:rPr>
        <w:t xml:space="preserve"> которым должен соответствовать жилой дом:</w:t>
      </w:r>
    </w:p>
    <w:p w:rsidR="00FA1DEF" w:rsidRPr="006F0B8F" w:rsidRDefault="00FA1DEF" w:rsidP="00A21BC2">
      <w:pPr>
        <w:keepLines/>
        <w:widowControl w:val="0"/>
        <w:suppressAutoHyphens/>
        <w:spacing w:before="120"/>
        <w:ind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3B2C55"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3B2C55">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5" w:history="1">
        <w:r w:rsidRPr="00BA1009">
          <w:rPr>
            <w:rStyle w:val="a7"/>
            <w:rFonts w:ascii="Times New Roman" w:eastAsia="Times New Roman" w:hAnsi="Times New Roman"/>
            <w:color w:val="000000" w:themeColor="text1"/>
            <w:sz w:val="24"/>
            <w:szCs w:val="24"/>
            <w:u w:val="none"/>
            <w:lang w:eastAsia="zh-CN"/>
          </w:rPr>
          <w:t>СанПиН 2.1.2.2645</w:t>
        </w:r>
      </w:hyperlink>
      <w:r w:rsidRPr="003B2C55">
        <w:rPr>
          <w:rFonts w:ascii="Times New Roman" w:eastAsia="Times New Roman" w:hAnsi="Times New Roman"/>
          <w:color w:val="000000" w:themeColor="text1"/>
          <w:sz w:val="24"/>
          <w:szCs w:val="24"/>
          <w:lang w:eastAsia="zh-CN"/>
        </w:rPr>
        <w:t xml:space="preserve"> и </w:t>
      </w:r>
      <w:hyperlink r:id="rId36" w:history="1">
        <w:r w:rsidRPr="00BA1009">
          <w:rPr>
            <w:rStyle w:val="a7"/>
            <w:rFonts w:ascii="Times New Roman" w:eastAsia="Times New Roman" w:hAnsi="Times New Roman"/>
            <w:color w:val="000000" w:themeColor="text1"/>
            <w:sz w:val="24"/>
            <w:szCs w:val="24"/>
            <w:u w:val="none"/>
            <w:lang w:eastAsia="zh-CN"/>
          </w:rPr>
          <w:t>ГОСТ 30494</w:t>
        </w:r>
      </w:hyperlink>
      <w:r w:rsidRPr="003B2C55">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7" w:history="1">
        <w:r w:rsidRPr="00BA1009">
          <w:rPr>
            <w:rStyle w:val="a7"/>
            <w:rFonts w:ascii="Times New Roman" w:eastAsia="Times New Roman" w:hAnsi="Times New Roman"/>
            <w:color w:val="000000" w:themeColor="text1"/>
            <w:sz w:val="24"/>
            <w:szCs w:val="24"/>
            <w:u w:val="none"/>
            <w:lang w:eastAsia="zh-CN"/>
          </w:rPr>
          <w:t>СП 118.13330</w:t>
        </w:r>
      </w:hyperlink>
      <w:r w:rsidRPr="003B2C55">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8" w:history="1">
        <w:r w:rsidRPr="00BA1009">
          <w:rPr>
            <w:rStyle w:val="a7"/>
            <w:rFonts w:ascii="Times New Roman" w:eastAsia="Times New Roman" w:hAnsi="Times New Roman"/>
            <w:color w:val="000000" w:themeColor="text1"/>
            <w:sz w:val="24"/>
            <w:szCs w:val="24"/>
            <w:u w:val="none"/>
            <w:lang w:eastAsia="zh-CN"/>
          </w:rPr>
          <w:t>СП 160.1325800</w:t>
        </w:r>
      </w:hyperlink>
      <w:r w:rsidRPr="003B2C55">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9" w:history="1">
        <w:r w:rsidRPr="00BA1009">
          <w:rPr>
            <w:rStyle w:val="a7"/>
            <w:rFonts w:ascii="Times New Roman" w:eastAsia="Times New Roman" w:hAnsi="Times New Roman"/>
            <w:color w:val="000000" w:themeColor="text1"/>
            <w:sz w:val="24"/>
            <w:szCs w:val="24"/>
            <w:u w:val="none"/>
            <w:lang w:eastAsia="zh-CN"/>
          </w:rPr>
          <w:t>СП 56.13330</w:t>
        </w:r>
      </w:hyperlink>
      <w:r w:rsidRPr="003B2C55">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40" w:history="1">
        <w:r w:rsidRPr="00BA1009">
          <w:rPr>
            <w:rStyle w:val="a7"/>
            <w:rFonts w:ascii="Times New Roman" w:eastAsia="Times New Roman" w:hAnsi="Times New Roman"/>
            <w:color w:val="000000" w:themeColor="text1"/>
            <w:sz w:val="24"/>
            <w:szCs w:val="24"/>
            <w:u w:val="none"/>
            <w:lang w:eastAsia="zh-CN"/>
          </w:rPr>
          <w:t>СП 105.13330</w:t>
        </w:r>
      </w:hyperlink>
      <w:r w:rsidRPr="003B2C55">
        <w:rPr>
          <w:rFonts w:ascii="Times New Roman" w:eastAsia="Times New Roman" w:hAnsi="Times New Roman"/>
          <w:color w:val="000000" w:themeColor="text1"/>
          <w:sz w:val="24"/>
          <w:szCs w:val="24"/>
          <w:lang w:eastAsia="zh-CN"/>
        </w:rPr>
        <w:t xml:space="preserve">, </w:t>
      </w:r>
      <w:hyperlink r:id="rId41" w:history="1">
        <w:r w:rsidRPr="00BA1009">
          <w:rPr>
            <w:rStyle w:val="a7"/>
            <w:rFonts w:ascii="Times New Roman" w:eastAsia="Times New Roman" w:hAnsi="Times New Roman"/>
            <w:color w:val="000000" w:themeColor="text1"/>
            <w:sz w:val="24"/>
            <w:szCs w:val="24"/>
            <w:u w:val="none"/>
            <w:lang w:eastAsia="zh-CN"/>
          </w:rPr>
          <w:t>СП 106.13330</w:t>
        </w:r>
      </w:hyperlink>
      <w:r w:rsidRPr="003B2C55">
        <w:rPr>
          <w:rFonts w:ascii="Times New Roman" w:eastAsia="Times New Roman" w:hAnsi="Times New Roman"/>
          <w:color w:val="000000" w:themeColor="text1"/>
          <w:sz w:val="24"/>
          <w:szCs w:val="24"/>
          <w:lang w:eastAsia="zh-CN"/>
        </w:rPr>
        <w:t xml:space="preserve">, </w:t>
      </w:r>
      <w:hyperlink r:id="rId42" w:history="1">
        <w:r w:rsidRPr="00BA1009">
          <w:rPr>
            <w:rStyle w:val="a7"/>
            <w:rFonts w:ascii="Times New Roman" w:eastAsia="Times New Roman" w:hAnsi="Times New Roman"/>
            <w:color w:val="000000" w:themeColor="text1"/>
            <w:sz w:val="24"/>
            <w:szCs w:val="24"/>
            <w:u w:val="none"/>
            <w:lang w:eastAsia="zh-CN"/>
          </w:rPr>
          <w:t>СП 44.13330</w:t>
        </w:r>
      </w:hyperlink>
      <w:r w:rsidRPr="003B2C55">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3" w:history="1">
        <w:r w:rsidRPr="00BA1009">
          <w:rPr>
            <w:rStyle w:val="a7"/>
            <w:rFonts w:ascii="Times New Roman" w:eastAsia="Times New Roman" w:hAnsi="Times New Roman"/>
            <w:color w:val="000000" w:themeColor="text1"/>
            <w:sz w:val="24"/>
            <w:szCs w:val="24"/>
            <w:u w:val="none"/>
            <w:lang w:eastAsia="zh-CN"/>
          </w:rPr>
          <w:t>СП 113.13330</w:t>
        </w:r>
      </w:hyperlink>
      <w:r w:rsidRPr="003B2C55">
        <w:rPr>
          <w:rFonts w:ascii="Times New Roman" w:eastAsia="Times New Roman" w:hAnsi="Times New Roman"/>
          <w:color w:val="000000" w:themeColor="text1"/>
          <w:sz w:val="24"/>
          <w:szCs w:val="24"/>
          <w:lang w:eastAsia="zh-CN"/>
        </w:rPr>
        <w:t xml:space="preserve">, </w:t>
      </w:r>
      <w:hyperlink r:id="rId44" w:history="1">
        <w:r w:rsidRPr="00BA1009">
          <w:rPr>
            <w:rStyle w:val="a7"/>
            <w:rFonts w:ascii="Times New Roman" w:eastAsia="Times New Roman" w:hAnsi="Times New Roman"/>
            <w:color w:val="000000" w:themeColor="text1"/>
            <w:sz w:val="24"/>
            <w:szCs w:val="24"/>
            <w:u w:val="none"/>
            <w:lang w:eastAsia="zh-CN"/>
          </w:rPr>
          <w:t>СП 154.13330</w:t>
        </w:r>
      </w:hyperlink>
      <w:r w:rsidRPr="003B2C55">
        <w:rPr>
          <w:rFonts w:ascii="Times New Roman" w:eastAsia="Times New Roman" w:hAnsi="Times New Roman"/>
          <w:color w:val="000000" w:themeColor="text1"/>
          <w:sz w:val="24"/>
          <w:szCs w:val="24"/>
          <w:lang w:eastAsia="zh-CN"/>
        </w:rPr>
        <w:t xml:space="preserve">. </w:t>
      </w:r>
    </w:p>
    <w:p w:rsidR="00FA1DEF" w:rsidRPr="006F0B8F" w:rsidRDefault="00FA1DEF" w:rsidP="00DE71C8">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A21BC2">
      <w:pPr>
        <w:pStyle w:val="affff3"/>
        <w:keepLines/>
        <w:widowControl w:val="0"/>
        <w:suppressAutoHyphens/>
        <w:spacing w:before="120"/>
        <w:ind w:left="0" w:firstLine="566"/>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5" w:history="1">
        <w:r w:rsidRPr="00BA1009">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бассейн, правила проектирования которого изложены в </w:t>
      </w:r>
      <w:hyperlink r:id="rId46" w:history="1">
        <w:r w:rsidRPr="00BA1009">
          <w:rPr>
            <w:rStyle w:val="a7"/>
            <w:rFonts w:ascii="Times New Roman" w:eastAsia="Times New Roman" w:hAnsi="Times New Roman"/>
            <w:color w:val="000000" w:themeColor="text1"/>
            <w:sz w:val="24"/>
            <w:szCs w:val="24"/>
            <w:u w:val="none"/>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7"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A21BC2">
      <w:pPr>
        <w:keepLines/>
        <w:widowControl w:val="0"/>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DE71C8">
        <w:rPr>
          <w:rFonts w:ascii="Times New Roman" w:eastAsia="Times New Roman" w:hAnsi="Times New Roman"/>
          <w:color w:val="000000" w:themeColor="text1"/>
          <w:sz w:val="24"/>
          <w:szCs w:val="24"/>
          <w:lang w:eastAsia="zh-CN"/>
        </w:rPr>
        <w:t>Пл</w:t>
      </w:r>
      <w:r w:rsidR="00DE71C8" w:rsidRPr="00DE71C8">
        <w:rPr>
          <w:rFonts w:ascii="Times New Roman" w:eastAsia="Times New Roman" w:hAnsi="Times New Roman"/>
          <w:color w:val="000000" w:themeColor="text1"/>
          <w:sz w:val="24"/>
          <w:szCs w:val="24"/>
          <w:lang w:eastAsia="zh-CN"/>
        </w:rPr>
        <w:t>ощади помещений домов,</w:t>
      </w:r>
      <w:r w:rsidRPr="006F0B8F">
        <w:rPr>
          <w:rFonts w:ascii="Times New Roman" w:eastAsia="Times New Roman" w:hAnsi="Times New Roman"/>
          <w:color w:val="000000" w:themeColor="text1"/>
          <w:sz w:val="24"/>
          <w:szCs w:val="24"/>
          <w:lang w:eastAsia="zh-CN"/>
        </w:rPr>
        <w:t xml:space="preserve"> должны быть не менее: общей комнаты (или гостиной) - 12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
    <w:p w:rsidR="00FA1DEF" w:rsidRPr="006F0B8F" w:rsidRDefault="00FA1DEF" w:rsidP="00A21BC2">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Высота помещений жилых комнат и кухни в климатических подрайонах IА, IБ, IГ, IД и IIА по </w:t>
      </w:r>
      <w:hyperlink r:id="rId48" w:history="1">
        <w:r w:rsidRPr="00BA1009">
          <w:rPr>
            <w:rStyle w:val="a7"/>
            <w:rFonts w:ascii="Times New Roman" w:eastAsia="Times New Roman" w:hAnsi="Times New Roman"/>
            <w:color w:val="000000" w:themeColor="text1"/>
            <w:sz w:val="24"/>
            <w:szCs w:val="24"/>
            <w:u w:val="none"/>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9" w:history="1">
        <w:r w:rsidRPr="00BA1009">
          <w:rPr>
            <w:rStyle w:val="a7"/>
            <w:rFonts w:ascii="Times New Roman" w:eastAsia="Times New Roman" w:hAnsi="Times New Roman"/>
            <w:color w:val="000000" w:themeColor="text1"/>
            <w:sz w:val="24"/>
            <w:szCs w:val="24"/>
            <w:u w:val="none"/>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50" w:history="1">
        <w:r w:rsidRPr="00BA1009">
          <w:rPr>
            <w:rStyle w:val="a7"/>
            <w:rFonts w:ascii="Times New Roman" w:eastAsia="Times New Roman" w:hAnsi="Times New Roman"/>
            <w:color w:val="000000" w:themeColor="text1"/>
            <w:sz w:val="24"/>
            <w:szCs w:val="24"/>
            <w:u w:val="none"/>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51"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2" w:history="1">
        <w:r w:rsidRPr="00BA1009">
          <w:rPr>
            <w:rStyle w:val="a7"/>
            <w:rFonts w:ascii="Times New Roman" w:eastAsia="Times New Roman" w:hAnsi="Times New Roman"/>
            <w:color w:val="000000" w:themeColor="text1"/>
            <w:sz w:val="24"/>
            <w:szCs w:val="24"/>
            <w:u w:val="none"/>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3" w:history="1">
        <w:r w:rsidRPr="00BA1009">
          <w:rPr>
            <w:rStyle w:val="a7"/>
            <w:rFonts w:ascii="Times New Roman" w:eastAsia="Times New Roman" w:hAnsi="Times New Roman"/>
            <w:color w:val="000000" w:themeColor="text1"/>
            <w:sz w:val="24"/>
            <w:szCs w:val="24"/>
            <w:u w:val="none"/>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89348D">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4" w:history="1">
        <w:r w:rsidRPr="00BA1009">
          <w:rPr>
            <w:rStyle w:val="a7"/>
            <w:rFonts w:ascii="Times New Roman" w:eastAsia="Times New Roman" w:hAnsi="Times New Roman"/>
            <w:color w:val="000000" w:themeColor="text1"/>
            <w:sz w:val="24"/>
            <w:szCs w:val="24"/>
            <w:u w:val="none"/>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89348D">
      <w:pPr>
        <w:pStyle w:val="affff3"/>
        <w:keepLines/>
        <w:widowControl w:val="0"/>
        <w:suppressAutoHyphens/>
        <w:spacing w:before="120"/>
        <w:ind w:left="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89348D"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89348D">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бассейна в помещении дома следует руководствоваться </w:t>
      </w:r>
      <w:hyperlink r:id="rId55" w:anchor="P360" w:history="1">
        <w:r w:rsidRPr="00BA1009">
          <w:rPr>
            <w:rStyle w:val="a7"/>
            <w:rFonts w:ascii="Times New Roman" w:eastAsia="Times New Roman" w:hAnsi="Times New Roman"/>
            <w:color w:val="000000" w:themeColor="text1"/>
            <w:sz w:val="24"/>
            <w:szCs w:val="24"/>
            <w:u w:val="none"/>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6" w:history="1">
        <w:r w:rsidRPr="00BA1009">
          <w:rPr>
            <w:rStyle w:val="a7"/>
            <w:rFonts w:ascii="Times New Roman" w:eastAsia="Times New Roman" w:hAnsi="Times New Roman"/>
            <w:color w:val="000000" w:themeColor="text1"/>
            <w:sz w:val="24"/>
            <w:szCs w:val="24"/>
            <w:u w:val="none"/>
            <w:lang w:eastAsia="zh-CN"/>
          </w:rPr>
          <w:t>СанПиН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7" w:history="1">
        <w:r w:rsidRPr="00BA1009">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r w:rsidR="00BA1009">
        <w:rPr>
          <w:rFonts w:ascii="Times New Roman" w:eastAsia="Times New Roman" w:hAnsi="Times New Roman"/>
          <w:color w:val="000000" w:themeColor="text1"/>
          <w:sz w:val="24"/>
          <w:szCs w:val="24"/>
          <w:lang w:eastAsia="zh-CN"/>
        </w:rPr>
        <w:t xml:space="preserve">                  </w:t>
      </w:r>
      <w:hyperlink r:id="rId58" w:history="1">
        <w:r w:rsidRPr="00BA1009">
          <w:rPr>
            <w:rStyle w:val="a7"/>
            <w:rFonts w:ascii="Times New Roman" w:eastAsia="Times New Roman" w:hAnsi="Times New Roman"/>
            <w:color w:val="000000" w:themeColor="text1"/>
            <w:sz w:val="24"/>
            <w:szCs w:val="24"/>
            <w:u w:val="none"/>
            <w:lang w:eastAsia="zh-CN"/>
          </w:rPr>
          <w:t>СанПиН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3B2C55">
      <w:pPr>
        <w:keepLines/>
        <w:widowControl w:val="0"/>
        <w:tabs>
          <w:tab w:val="left" w:pos="960"/>
          <w:tab w:val="left" w:pos="1500"/>
          <w:tab w:val="center" w:pos="4856"/>
        </w:tabs>
        <w:suppressAutoHyphens/>
        <w:spacing w:before="120"/>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3. Требования пожарной безопасности</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двухэтажных домах в качестве эвакуационных допускается использовать внутренние открытые лестн</w:t>
      </w:r>
      <w:r w:rsidR="00542F13">
        <w:rPr>
          <w:rFonts w:ascii="Times New Roman" w:eastAsia="Times New Roman" w:hAnsi="Times New Roman"/>
          <w:color w:val="000000" w:themeColor="text1"/>
          <w:sz w:val="24"/>
          <w:szCs w:val="24"/>
          <w:lang w:eastAsia="zh-CN"/>
        </w:rPr>
        <w:t>ицы 2-го типа в соответствии с «</w:t>
      </w:r>
      <w:r w:rsidRPr="006F0B8F">
        <w:rPr>
          <w:rFonts w:ascii="Times New Roman" w:eastAsia="Times New Roman" w:hAnsi="Times New Roman"/>
          <w:color w:val="000000" w:themeColor="text1"/>
          <w:sz w:val="24"/>
          <w:szCs w:val="24"/>
          <w:lang w:eastAsia="zh-CN"/>
        </w:rPr>
        <w:t>Техническим регламентом о тр</w:t>
      </w:r>
      <w:r w:rsidR="00542F13">
        <w:rPr>
          <w:rFonts w:ascii="Times New Roman" w:eastAsia="Times New Roman" w:hAnsi="Times New Roman"/>
          <w:color w:val="000000" w:themeColor="text1"/>
          <w:sz w:val="24"/>
          <w:szCs w:val="24"/>
          <w:lang w:eastAsia="zh-CN"/>
        </w:rPr>
        <w:t>ебованиях пожарной безопасности»</w:t>
      </w:r>
      <w:r w:rsidRPr="006F0B8F">
        <w:rPr>
          <w:rFonts w:ascii="Times New Roman" w:eastAsia="Times New Roman" w:hAnsi="Times New Roman"/>
          <w:color w:val="000000" w:themeColor="text1"/>
          <w:sz w:val="24"/>
          <w:szCs w:val="24"/>
          <w:lang w:eastAsia="zh-CN"/>
        </w:rPr>
        <w:t xml:space="preserve"> и </w:t>
      </w:r>
      <w:hyperlink r:id="rId59" w:history="1">
        <w:r w:rsidRPr="00542F13">
          <w:rPr>
            <w:rStyle w:val="a7"/>
            <w:rFonts w:ascii="Times New Roman" w:eastAsia="Times New Roman" w:hAnsi="Times New Roman"/>
            <w:color w:val="000000" w:themeColor="text1"/>
            <w:sz w:val="24"/>
            <w:szCs w:val="24"/>
            <w:u w:val="none"/>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w:t>
      </w:r>
    </w:p>
    <w:p w:rsidR="003B2C55"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D80A77">
      <w:pPr>
        <w:pStyle w:val="affff3"/>
        <w:keepLines/>
        <w:widowControl w:val="0"/>
        <w:suppressAutoHyphens/>
        <w:spacing w:before="120"/>
        <w:ind w:left="0"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2C2CC6"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D80A77">
      <w:pPr>
        <w:keepLines/>
        <w:widowControl w:val="0"/>
        <w:suppressAutoHyphens/>
        <w:spacing w:line="240" w:lineRule="auto"/>
        <w:ind w:firstLine="35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w:t>
      </w:r>
      <w:hyperlink r:id="rId60" w:history="1">
        <w:r w:rsidRPr="00BA1009">
          <w:rPr>
            <w:rStyle w:val="a7"/>
            <w:rFonts w:ascii="Times New Roman" w:eastAsia="Times New Roman" w:hAnsi="Times New Roman"/>
            <w:color w:val="000000" w:themeColor="text1"/>
            <w:sz w:val="24"/>
            <w:szCs w:val="24"/>
            <w:u w:val="none"/>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2C2CC6" w:rsidRDefault="00FA1DEF" w:rsidP="00D80A77">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w:t>
      </w:r>
      <w:hyperlink r:id="rId61" w:history="1">
        <w:r w:rsidRPr="00542F13">
          <w:rPr>
            <w:rStyle w:val="a7"/>
            <w:rFonts w:ascii="Times New Roman" w:eastAsia="Times New Roman" w:hAnsi="Times New Roman"/>
            <w:color w:val="000000" w:themeColor="text1"/>
            <w:sz w:val="24"/>
            <w:szCs w:val="24"/>
            <w:u w:val="none"/>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2" w:history="1">
        <w:r w:rsidRPr="00542F13">
          <w:rPr>
            <w:rStyle w:val="a7"/>
            <w:rFonts w:ascii="Times New Roman" w:eastAsia="Times New Roman" w:hAnsi="Times New Roman"/>
            <w:color w:val="000000" w:themeColor="text1"/>
            <w:sz w:val="24"/>
            <w:szCs w:val="24"/>
            <w:u w:val="none"/>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3" w:history="1">
        <w:r w:rsidRPr="00542F13">
          <w:rPr>
            <w:rStyle w:val="a7"/>
            <w:rFonts w:ascii="Times New Roman" w:eastAsia="Times New Roman" w:hAnsi="Times New Roman"/>
            <w:color w:val="000000" w:themeColor="text1"/>
            <w:sz w:val="24"/>
            <w:szCs w:val="24"/>
            <w:u w:val="none"/>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4" w:history="1">
        <w:r w:rsidRPr="00542F13">
          <w:rPr>
            <w:rStyle w:val="a7"/>
            <w:rFonts w:ascii="Times New Roman" w:eastAsia="Times New Roman" w:hAnsi="Times New Roman"/>
            <w:color w:val="000000" w:themeColor="text1"/>
            <w:sz w:val="24"/>
            <w:szCs w:val="24"/>
            <w:u w:val="none"/>
            <w:lang w:eastAsia="zh-CN"/>
          </w:rPr>
          <w:t>СП 4.13130</w:t>
        </w:r>
      </w:hyperlink>
      <w:r w:rsidRPr="006F0B8F">
        <w:rPr>
          <w:rFonts w:ascii="Times New Roman" w:eastAsia="Times New Roman" w:hAnsi="Times New Roman"/>
          <w:color w:val="000000" w:themeColor="text1"/>
          <w:sz w:val="24"/>
          <w:szCs w:val="24"/>
          <w:lang w:eastAsia="zh-CN"/>
        </w:rPr>
        <w:t>.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самозакрывания, и не должны выходить непосредственно в комнаты.</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5" w:history="1">
        <w:r w:rsidRPr="00542F13">
          <w:rPr>
            <w:rStyle w:val="a7"/>
            <w:rFonts w:ascii="Times New Roman" w:eastAsia="Times New Roman" w:hAnsi="Times New Roman"/>
            <w:color w:val="000000" w:themeColor="text1"/>
            <w:sz w:val="24"/>
            <w:szCs w:val="24"/>
            <w:u w:val="none"/>
            <w:lang w:eastAsia="zh-CN"/>
          </w:rPr>
          <w:t>СП 2.13130</w:t>
        </w:r>
      </w:hyperlink>
      <w:r w:rsidRPr="002C2CC6">
        <w:rPr>
          <w:rFonts w:ascii="Times New Roman" w:eastAsia="Times New Roman" w:hAnsi="Times New Roman"/>
          <w:color w:val="000000" w:themeColor="text1"/>
          <w:sz w:val="24"/>
          <w:szCs w:val="24"/>
          <w:lang w:eastAsia="zh-CN"/>
        </w:rPr>
        <w:t>.</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6" w:history="1">
        <w:r w:rsidRPr="00542F13">
          <w:rPr>
            <w:rStyle w:val="a7"/>
            <w:rFonts w:ascii="Times New Roman" w:eastAsia="Times New Roman" w:hAnsi="Times New Roman"/>
            <w:color w:val="000000" w:themeColor="text1"/>
            <w:sz w:val="24"/>
            <w:szCs w:val="24"/>
            <w:u w:val="none"/>
            <w:lang w:eastAsia="zh-CN"/>
          </w:rPr>
          <w:t>таблице 21</w:t>
        </w:r>
      </w:hyperlink>
      <w:r w:rsidRPr="002C2CC6">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бесчердачных покрытий - RE 15, открытых ферм, балок и прогонов бесчердачных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2C2CC6" w:rsidRDefault="00FA1DEF" w:rsidP="00662A25">
      <w:pPr>
        <w:keepLines/>
        <w:widowControl w:val="0"/>
        <w:suppressAutoHyphens/>
        <w:spacing w:line="240" w:lineRule="auto"/>
        <w:ind w:firstLine="566"/>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2C2CC6">
        <w:rPr>
          <w:rFonts w:ascii="Times New Roman" w:eastAsia="Times New Roman" w:hAnsi="Times New Roman"/>
          <w:color w:val="000000" w:themeColor="text1"/>
          <w:sz w:val="24"/>
          <w:szCs w:val="24"/>
          <w:lang w:eastAsia="zh-CN"/>
        </w:rPr>
        <w:t>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извещателями или другими извещателями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извещатель. Дымовые извещатели не следует устанавливать на кухне, а также в ванных комнатах, душевых, туалетах и т.п.</w:t>
      </w:r>
    </w:p>
    <w:p w:rsidR="00662A2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теплогенераторы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3B2C55" w:rsidRDefault="00FA1DEF" w:rsidP="00662A25">
      <w:pPr>
        <w:keepLines/>
        <w:widowControl w:val="0"/>
        <w:suppressAutoHyphens/>
        <w:spacing w:before="120"/>
        <w:ind w:firstLine="567"/>
        <w:contextualSpacing/>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Помещение, в котором расположен теплогенератор, работающий на газовом или жидком топливе, должно соответствовать требованиям безопасности </w:t>
      </w:r>
      <w:hyperlink r:id="rId67" w:history="1">
        <w:r w:rsidRPr="00542F13">
          <w:rPr>
            <w:rStyle w:val="a7"/>
            <w:rFonts w:ascii="Times New Roman" w:eastAsia="Times New Roman" w:hAnsi="Times New Roman"/>
            <w:color w:val="000000" w:themeColor="text1"/>
            <w:sz w:val="24"/>
            <w:szCs w:val="24"/>
            <w:u w:val="none"/>
            <w:lang w:eastAsia="zh-CN"/>
          </w:rPr>
          <w:t>СП 61.13330</w:t>
        </w:r>
      </w:hyperlink>
      <w:r w:rsidRPr="006F0B8F">
        <w:rPr>
          <w:rFonts w:ascii="Times New Roman" w:eastAsia="Times New Roman" w:hAnsi="Times New Roman"/>
          <w:color w:val="000000" w:themeColor="text1"/>
          <w:sz w:val="24"/>
          <w:szCs w:val="24"/>
          <w:lang w:eastAsia="zh-CN"/>
        </w:rPr>
        <w:t xml:space="preserve"> и </w:t>
      </w:r>
      <w:r w:rsidR="00710086">
        <w:rPr>
          <w:rFonts w:ascii="Times New Roman" w:eastAsia="Times New Roman" w:hAnsi="Times New Roman"/>
          <w:color w:val="000000" w:themeColor="text1"/>
          <w:sz w:val="24"/>
          <w:szCs w:val="24"/>
          <w:lang w:eastAsia="zh-CN"/>
        </w:rPr>
        <w:t xml:space="preserve">                     </w:t>
      </w:r>
      <w:hyperlink r:id="rId68"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Ввод газопровода следует осуществлять непосредственно в кухню или в помещение теплогенераторной. Внутренний газопровод в доме должен отвечать требованиям, предъявляемым к газопроводам низкого давления по </w:t>
      </w:r>
      <w:hyperlink r:id="rId69"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70" w:history="1">
        <w:r w:rsidRPr="00542F13">
          <w:rPr>
            <w:rStyle w:val="a7"/>
            <w:rFonts w:ascii="Times New Roman" w:eastAsia="Times New Roman" w:hAnsi="Times New Roman"/>
            <w:color w:val="000000" w:themeColor="text1"/>
            <w:sz w:val="24"/>
            <w:szCs w:val="24"/>
            <w:u w:val="none"/>
            <w:lang w:eastAsia="zh-CN"/>
          </w:rPr>
          <w:t>СП 62.13330</w:t>
        </w:r>
      </w:hyperlink>
      <w:r w:rsidRPr="006F0B8F">
        <w:rPr>
          <w:rFonts w:ascii="Times New Roman" w:eastAsia="Times New Roman" w:hAnsi="Times New Roman"/>
          <w:color w:val="000000" w:themeColor="text1"/>
          <w:sz w:val="24"/>
          <w:szCs w:val="24"/>
          <w:lang w:eastAsia="zh-CN"/>
        </w:rPr>
        <w:t>.</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 xml:space="preserve">Теплогенераторы,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71" w:history="1">
        <w:r w:rsidRPr="00542F13">
          <w:rPr>
            <w:rStyle w:val="a7"/>
            <w:rFonts w:ascii="Times New Roman" w:eastAsia="Times New Roman" w:hAnsi="Times New Roman"/>
            <w:color w:val="000000" w:themeColor="text1"/>
            <w:sz w:val="24"/>
            <w:szCs w:val="24"/>
            <w:u w:val="none"/>
            <w:lang w:eastAsia="zh-CN"/>
          </w:rPr>
          <w:t>СП 60.13330</w:t>
        </w:r>
      </w:hyperlink>
      <w:r w:rsidRPr="0050554E">
        <w:rPr>
          <w:rFonts w:ascii="Times New Roman" w:eastAsia="Times New Roman" w:hAnsi="Times New Roman"/>
          <w:color w:val="000000" w:themeColor="text1"/>
          <w:sz w:val="24"/>
          <w:szCs w:val="24"/>
          <w:lang w:eastAsia="zh-CN"/>
        </w:rPr>
        <w:t xml:space="preserve"> и </w:t>
      </w:r>
      <w:hyperlink r:id="rId72" w:history="1">
        <w:r w:rsidRPr="00542F13">
          <w:rPr>
            <w:rStyle w:val="a7"/>
            <w:rFonts w:ascii="Times New Roman" w:eastAsia="Times New Roman" w:hAnsi="Times New Roman"/>
            <w:color w:val="000000" w:themeColor="text1"/>
            <w:sz w:val="24"/>
            <w:szCs w:val="24"/>
            <w:u w:val="none"/>
            <w:lang w:eastAsia="zh-CN"/>
          </w:rPr>
          <w:t>СП 7.13130</w:t>
        </w:r>
      </w:hyperlink>
      <w:r w:rsidRPr="0050554E">
        <w:rPr>
          <w:rFonts w:ascii="Times New Roman" w:eastAsia="Times New Roman" w:hAnsi="Times New Roman"/>
          <w:color w:val="000000" w:themeColor="text1"/>
          <w:sz w:val="24"/>
          <w:szCs w:val="24"/>
          <w:lang w:eastAsia="zh-CN"/>
        </w:rPr>
        <w:t>. Теплогенераторы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Кладовую твердого топлива допускается располагать в первом, цокольном этажах или в подвале дома.</w:t>
      </w:r>
    </w:p>
    <w:p w:rsidR="00D925F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3" w:history="1">
        <w:r w:rsidRPr="00542F13">
          <w:rPr>
            <w:rStyle w:val="a7"/>
            <w:rFonts w:ascii="Times New Roman" w:eastAsia="Times New Roman" w:hAnsi="Times New Roman"/>
            <w:color w:val="000000" w:themeColor="text1"/>
            <w:sz w:val="24"/>
            <w:szCs w:val="24"/>
            <w:u w:val="none"/>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D925FE" w:rsidRDefault="0050554E"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themeColor="text1"/>
          <w:sz w:val="24"/>
          <w:szCs w:val="24"/>
          <w:lang w:eastAsia="zh-CN"/>
        </w:rPr>
        <w:tab/>
      </w:r>
      <w:r w:rsidR="00FA1DEF" w:rsidRPr="006F0B8F">
        <w:rPr>
          <w:rFonts w:ascii="Times New Roman" w:eastAsia="Times New Roman" w:hAnsi="Times New Roman"/>
          <w:color w:val="000000" w:themeColor="text1"/>
          <w:sz w:val="24"/>
          <w:szCs w:val="24"/>
          <w:lang w:eastAsia="zh-CN"/>
        </w:rPr>
        <w:t>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w:t>
      </w:r>
      <w:r>
        <w:rPr>
          <w:rFonts w:ascii="Times New Roman" w:eastAsia="Times New Roman" w:hAnsi="Times New Roman"/>
          <w:color w:val="000000" w:themeColor="text1"/>
          <w:sz w:val="24"/>
          <w:szCs w:val="24"/>
          <w:lang w:eastAsia="zh-CN"/>
        </w:rPr>
        <w:t>пользования втулок или трубок).</w:t>
      </w:r>
    </w:p>
    <w:p w:rsidR="00FA1DE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662A25">
      <w:pPr>
        <w:keepLines/>
        <w:widowControl w:val="0"/>
        <w:tabs>
          <w:tab w:val="left" w:pos="1065"/>
          <w:tab w:val="left" w:pos="204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4</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50554E" w:rsidRDefault="00FA1DEF" w:rsidP="00662A25">
      <w:pPr>
        <w:pStyle w:val="affff3"/>
        <w:keepLines/>
        <w:widowControl w:val="0"/>
        <w:suppressAutoHyphens/>
        <w:spacing w:before="120"/>
        <w:ind w:left="0"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4" w:history="1">
        <w:r w:rsidRPr="004F00A6">
          <w:rPr>
            <w:rStyle w:val="a7"/>
            <w:rFonts w:ascii="Times New Roman" w:eastAsia="Times New Roman" w:hAnsi="Times New Roman"/>
            <w:color w:val="000000" w:themeColor="text1"/>
            <w:sz w:val="24"/>
            <w:szCs w:val="24"/>
            <w:u w:val="none"/>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5" w:anchor="P355" w:history="1">
        <w:r w:rsidRPr="004F00A6">
          <w:rPr>
            <w:rStyle w:val="a7"/>
            <w:rFonts w:ascii="Times New Roman" w:eastAsia="Times New Roman" w:hAnsi="Times New Roman"/>
            <w:color w:val="000000" w:themeColor="text1"/>
            <w:sz w:val="24"/>
            <w:szCs w:val="24"/>
            <w:u w:val="none"/>
            <w:lang w:eastAsia="zh-CN"/>
          </w:rPr>
          <w:t>[9]</w:t>
        </w:r>
      </w:hyperlink>
      <w:r w:rsidRPr="006F0B8F">
        <w:rPr>
          <w:rFonts w:ascii="Times New Roman" w:eastAsia="Times New Roman" w:hAnsi="Times New Roman"/>
          <w:color w:val="000000" w:themeColor="text1"/>
          <w:sz w:val="24"/>
          <w:szCs w:val="24"/>
          <w:lang w:eastAsia="zh-CN"/>
        </w:rPr>
        <w:t>.</w:t>
      </w:r>
    </w:p>
    <w:p w:rsidR="00FA1DEF" w:rsidRPr="0050554E" w:rsidRDefault="00FA1DEF" w:rsidP="00662A25">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50554E">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r>
      <w:r w:rsidR="00DE71C8">
        <w:rPr>
          <w:rFonts w:ascii="Times New Roman" w:eastAsia="Times New Roman" w:hAnsi="Times New Roman"/>
          <w:b/>
          <w:color w:val="000000" w:themeColor="text1"/>
          <w:sz w:val="24"/>
          <w:szCs w:val="24"/>
          <w:lang w:eastAsia="zh-CN"/>
        </w:rPr>
        <w:t>5</w:t>
      </w:r>
      <w:r w:rsidRPr="006F0B8F">
        <w:rPr>
          <w:rFonts w:ascii="Times New Roman" w:eastAsia="Times New Roman" w:hAnsi="Times New Roman"/>
          <w:b/>
          <w:color w:val="000000" w:themeColor="text1"/>
          <w:sz w:val="24"/>
          <w:szCs w:val="24"/>
          <w:lang w:eastAsia="zh-CN"/>
        </w:rPr>
        <w:t>.</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50554E">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6" w:history="1">
        <w:r w:rsidRPr="004F00A6">
          <w:rPr>
            <w:rStyle w:val="a7"/>
            <w:rFonts w:ascii="Times New Roman" w:eastAsia="Times New Roman" w:hAnsi="Times New Roman"/>
            <w:color w:val="000000" w:themeColor="text1"/>
            <w:sz w:val="24"/>
            <w:szCs w:val="24"/>
            <w:u w:val="none"/>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7" w:history="1">
        <w:r w:rsidRPr="004F00A6">
          <w:rPr>
            <w:rStyle w:val="a7"/>
            <w:rFonts w:ascii="Times New Roman" w:eastAsia="Times New Roman" w:hAnsi="Times New Roman"/>
            <w:color w:val="000000" w:themeColor="text1"/>
            <w:sz w:val="24"/>
            <w:szCs w:val="24"/>
            <w:u w:val="none"/>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с санитарной индивидуальной биообработкой.</w:t>
      </w:r>
    </w:p>
    <w:p w:rsidR="00086E44"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8" w:history="1">
        <w:r w:rsidRPr="004F00A6">
          <w:rPr>
            <w:rStyle w:val="a7"/>
            <w:rFonts w:ascii="Times New Roman" w:eastAsia="Times New Roman" w:hAnsi="Times New Roman"/>
            <w:color w:val="000000" w:themeColor="text1"/>
            <w:sz w:val="24"/>
            <w:szCs w:val="24"/>
            <w:u w:val="none"/>
            <w:lang w:eastAsia="zh-CN"/>
          </w:rPr>
          <w:t>СанПиН 2.1.5.980</w:t>
        </w:r>
      </w:hyperlink>
      <w:r w:rsidRPr="006F0B8F">
        <w:rPr>
          <w:rFonts w:ascii="Times New Roman" w:eastAsia="Times New Roman" w:hAnsi="Times New Roman"/>
          <w:color w:val="000000" w:themeColor="text1"/>
          <w:sz w:val="24"/>
          <w:szCs w:val="24"/>
          <w:lang w:eastAsia="zh-CN"/>
        </w:rPr>
        <w:t>.</w:t>
      </w:r>
    </w:p>
    <w:p w:rsidR="008837FB" w:rsidRDefault="00FA1DEF" w:rsidP="00086E44">
      <w:pPr>
        <w:pStyle w:val="affff3"/>
        <w:keepLines/>
        <w:widowControl w:val="0"/>
        <w:suppressAutoHyphens/>
        <w:spacing w:before="120"/>
        <w:ind w:left="142" w:firstLine="566"/>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9" w:history="1">
        <w:r w:rsidRPr="004F00A6">
          <w:rPr>
            <w:rStyle w:val="a7"/>
            <w:rFonts w:ascii="Times New Roman" w:eastAsia="Times New Roman" w:hAnsi="Times New Roman"/>
            <w:color w:val="000000" w:themeColor="text1"/>
            <w:sz w:val="24"/>
            <w:szCs w:val="24"/>
            <w:u w:val="none"/>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80" w:history="1">
        <w:r w:rsidRPr="004F00A6">
          <w:rPr>
            <w:rStyle w:val="a7"/>
            <w:rFonts w:ascii="Times New Roman" w:eastAsia="Times New Roman" w:hAnsi="Times New Roman"/>
            <w:color w:val="000000" w:themeColor="text1"/>
            <w:sz w:val="24"/>
            <w:szCs w:val="24"/>
            <w:u w:val="none"/>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 ванных, душевых и санузлах - 24 °C.</w:t>
      </w:r>
    </w:p>
    <w:p w:rsidR="0050554E" w:rsidRPr="008837FB" w:rsidRDefault="00FA1DEF" w:rsidP="008837FB">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8837FB">
        <w:rPr>
          <w:rFonts w:ascii="Times New Roman" w:eastAsia="Times New Roman" w:hAnsi="Times New Roman"/>
          <w:color w:val="000000" w:themeColor="text1"/>
          <w:sz w:val="24"/>
          <w:szCs w:val="24"/>
          <w:lang w:eastAsia="zh-CN"/>
        </w:rPr>
        <w:t xml:space="preserve">Система вентиляции в соответствии </w:t>
      </w:r>
      <w:hyperlink r:id="rId81" w:history="1">
        <w:r w:rsidRPr="004F00A6">
          <w:rPr>
            <w:rStyle w:val="a7"/>
            <w:rFonts w:ascii="Times New Roman" w:eastAsia="Times New Roman" w:hAnsi="Times New Roman"/>
            <w:color w:val="000000" w:themeColor="text1"/>
            <w:sz w:val="24"/>
            <w:szCs w:val="24"/>
            <w:u w:val="none"/>
            <w:lang w:eastAsia="zh-CN"/>
          </w:rPr>
          <w:t>СП 60.13330</w:t>
        </w:r>
      </w:hyperlink>
      <w:r w:rsidRPr="008837FB">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механическим побуждением притока и удаления воздуха, в том числе совмещенная с воздушным отоплением;</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комбинированная с естественным притоком и удалением воздуха через вентиляционные каналы с частичным использованием механического побуждения.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2" w:history="1">
        <w:r w:rsidRPr="004F00A6">
          <w:rPr>
            <w:rStyle w:val="a7"/>
            <w:rFonts w:ascii="Times New Roman" w:eastAsia="Times New Roman" w:hAnsi="Times New Roman"/>
            <w:color w:val="000000" w:themeColor="text1"/>
            <w:sz w:val="24"/>
            <w:szCs w:val="24"/>
            <w:u w:val="none"/>
            <w:lang w:eastAsia="zh-CN"/>
          </w:rPr>
          <w:t>СанПиН 2.2.1/2.1.1.1076</w:t>
        </w:r>
      </w:hyperlink>
      <w:r w:rsidRPr="006F0B8F">
        <w:rPr>
          <w:rFonts w:ascii="Times New Roman" w:eastAsia="Times New Roman" w:hAnsi="Times New Roman"/>
          <w:color w:val="000000" w:themeColor="text1"/>
          <w:sz w:val="24"/>
          <w:szCs w:val="24"/>
          <w:lang w:eastAsia="zh-CN"/>
        </w:rPr>
        <w:t>;</w:t>
      </w:r>
    </w:p>
    <w:p w:rsidR="002C2CC6" w:rsidRDefault="00FA1DEF" w:rsidP="002C2CC6">
      <w:pPr>
        <w:pStyle w:val="affff3"/>
        <w:keepLines/>
        <w:widowControl w:val="0"/>
        <w:suppressAutoHyphens/>
        <w:spacing w:before="120"/>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3" w:history="1">
        <w:r w:rsidRPr="004F00A6">
          <w:rPr>
            <w:rStyle w:val="a7"/>
            <w:rFonts w:ascii="Times New Roman" w:eastAsia="Times New Roman" w:hAnsi="Times New Roman"/>
            <w:color w:val="000000" w:themeColor="text1"/>
            <w:sz w:val="24"/>
            <w:szCs w:val="24"/>
            <w:u w:val="none"/>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4" w:history="1">
        <w:r w:rsidRPr="004F00A6">
          <w:rPr>
            <w:rStyle w:val="a7"/>
            <w:rFonts w:ascii="Times New Roman" w:eastAsia="Times New Roman" w:hAnsi="Times New Roman"/>
            <w:color w:val="000000" w:themeColor="text1"/>
            <w:sz w:val="24"/>
            <w:szCs w:val="24"/>
            <w:u w:val="none"/>
            <w:lang w:eastAsia="zh-CN"/>
          </w:rPr>
          <w:t>СанПиН 2.2.1/2.1.1.1278</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5" w:history="1">
        <w:r w:rsidRPr="004F00A6">
          <w:rPr>
            <w:rStyle w:val="a7"/>
            <w:rFonts w:ascii="Times New Roman" w:eastAsia="Times New Roman" w:hAnsi="Times New Roman"/>
            <w:color w:val="000000" w:themeColor="text1"/>
            <w:sz w:val="24"/>
            <w:szCs w:val="24"/>
            <w:u w:val="none"/>
            <w:lang w:eastAsia="zh-CN"/>
          </w:rPr>
          <w:t>СП 118.13330</w:t>
        </w:r>
      </w:hyperlink>
      <w:r w:rsidRPr="006F0B8F">
        <w:rPr>
          <w:rFonts w:ascii="Times New Roman" w:eastAsia="Times New Roman" w:hAnsi="Times New Roman"/>
          <w:color w:val="000000" w:themeColor="text1"/>
          <w:sz w:val="24"/>
          <w:szCs w:val="24"/>
          <w:lang w:eastAsia="zh-CN"/>
        </w:rPr>
        <w:t>.</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Ограждающие конструкции дома должны иметь теплоизоляцию, защиту от проникновения наружного холодного воздуха и пароизоляцию от диффузии водяного пара из внутренних помещений, обеспечивающие:</w:t>
      </w:r>
    </w:p>
    <w:p w:rsidR="002C2CC6"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D80A77">
      <w:pPr>
        <w:pStyle w:val="affff3"/>
        <w:keepLines/>
        <w:widowControl w:val="0"/>
        <w:suppressAutoHyphens/>
        <w:spacing w:before="120"/>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8837FB"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Default="00FA1DEF" w:rsidP="00D80A77">
      <w:pPr>
        <w:pStyle w:val="affff3"/>
        <w:keepLines/>
        <w:widowControl w:val="0"/>
        <w:suppressAutoHyphens/>
        <w:ind w:left="0" w:firstLine="56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6D5CC3" w:rsidRPr="00D033F6" w:rsidRDefault="006D5CC3" w:rsidP="00D80A77">
      <w:pPr>
        <w:keepLines/>
        <w:widowControl w:val="0"/>
        <w:suppressAutoHyphens/>
        <w:ind w:firstLine="567"/>
        <w:jc w:val="both"/>
        <w:rPr>
          <w:rFonts w:ascii="Times New Roman" w:eastAsia="Times New Roman" w:hAnsi="Times New Roman"/>
          <w:color w:val="000000" w:themeColor="text1"/>
          <w:sz w:val="24"/>
          <w:szCs w:val="24"/>
          <w:lang w:eastAsia="zh-CN"/>
        </w:rPr>
      </w:pP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Верно: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6D5CC3" w:rsidRP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Администрации городского округа Электросталь</w:t>
      </w:r>
    </w:p>
    <w:p w:rsidR="006D5CC3" w:rsidRDefault="006D5CC3" w:rsidP="00DE71C8">
      <w:pPr>
        <w:spacing w:after="0" w:line="240" w:lineRule="auto"/>
        <w:contextualSpacing/>
        <w:jc w:val="both"/>
        <w:rPr>
          <w:rFonts w:ascii="Times New Roman" w:eastAsiaTheme="minorEastAsia" w:hAnsi="Times New Roman"/>
          <w:color w:val="00000A"/>
          <w:sz w:val="24"/>
          <w:szCs w:val="24"/>
          <w:lang w:eastAsia="ru-RU"/>
        </w:rPr>
      </w:pPr>
      <w:r w:rsidRPr="006D5CC3">
        <w:rPr>
          <w:rFonts w:ascii="Times New Roman" w:eastAsiaTheme="minorEastAsia" w:hAnsi="Times New Roman"/>
          <w:color w:val="00000A"/>
          <w:sz w:val="24"/>
          <w:szCs w:val="24"/>
          <w:lang w:eastAsia="ru-RU"/>
        </w:rPr>
        <w:t xml:space="preserve">Московской области                                                                                                  </w:t>
      </w:r>
      <w:r>
        <w:rPr>
          <w:rFonts w:ascii="Times New Roman" w:eastAsiaTheme="minorEastAsia" w:hAnsi="Times New Roman"/>
          <w:color w:val="00000A"/>
          <w:sz w:val="24"/>
          <w:szCs w:val="24"/>
          <w:lang w:eastAsia="ru-RU"/>
        </w:rPr>
        <w:t xml:space="preserve">  </w:t>
      </w:r>
      <w:r w:rsidRPr="006D5CC3">
        <w:rPr>
          <w:rFonts w:ascii="Times New Roman" w:eastAsiaTheme="minorEastAsia" w:hAnsi="Times New Roman"/>
          <w:color w:val="00000A"/>
          <w:sz w:val="24"/>
          <w:szCs w:val="24"/>
          <w:lang w:eastAsia="ru-RU"/>
        </w:rPr>
        <w:t xml:space="preserve">  Д.В. Булатов</w:t>
      </w: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DE71C8">
      <w:pPr>
        <w:spacing w:after="0" w:line="240" w:lineRule="auto"/>
        <w:contextualSpacing/>
        <w:jc w:val="both"/>
        <w:rPr>
          <w:rFonts w:ascii="Times New Roman" w:eastAsiaTheme="minorEastAsia" w:hAnsi="Times New Roman"/>
          <w:color w:val="00000A"/>
          <w:sz w:val="24"/>
          <w:szCs w:val="24"/>
          <w:lang w:eastAsia="ru-RU"/>
        </w:rPr>
      </w:pPr>
    </w:p>
    <w:p w:rsidR="00337C46" w:rsidRDefault="00337C46" w:rsidP="00337C46">
      <w:pPr>
        <w:keepNext/>
        <w:pageBreakBefore/>
        <w:spacing w:after="0" w:line="240" w:lineRule="auto"/>
        <w:ind w:left="5103"/>
        <w:contextualSpacing/>
        <w:outlineLvl w:val="0"/>
        <w:rPr>
          <w:rFonts w:ascii="Times New Roman" w:eastAsia="Times New Roman" w:hAnsi="Times New Roman"/>
          <w:bCs/>
          <w:iCs/>
          <w:color w:val="000000" w:themeColor="text1"/>
          <w:sz w:val="24"/>
          <w:szCs w:val="24"/>
          <w:lang w:eastAsia="ru-RU"/>
        </w:rPr>
      </w:pPr>
      <w:bookmarkStart w:id="324" w:name="_Toc24538459"/>
      <w:bookmarkStart w:id="325" w:name="_Toc24359092"/>
      <w:bookmarkStart w:id="326" w:name="_Toc8635016"/>
      <w:r>
        <w:rPr>
          <w:rFonts w:ascii="Times New Roman" w:eastAsia="Times New Roman" w:hAnsi="Times New Roman"/>
          <w:bCs/>
          <w:iCs/>
          <w:color w:val="000000" w:themeColor="text1"/>
          <w:sz w:val="24"/>
          <w:szCs w:val="24"/>
        </w:rPr>
        <w:t xml:space="preserve">Приложение </w:t>
      </w:r>
      <w:bookmarkEnd w:id="324"/>
      <w:bookmarkEnd w:id="325"/>
      <w:bookmarkEnd w:id="326"/>
      <w:r>
        <w:rPr>
          <w:rFonts w:ascii="Times New Roman" w:eastAsia="Times New Roman" w:hAnsi="Times New Roman"/>
          <w:bCs/>
          <w:iCs/>
          <w:color w:val="000000" w:themeColor="text1"/>
          <w:sz w:val="24"/>
          <w:szCs w:val="24"/>
        </w:rPr>
        <w:t>10</w:t>
      </w:r>
    </w:p>
    <w:p w:rsidR="00337C46" w:rsidRDefault="00337C46" w:rsidP="00337C46">
      <w:pPr>
        <w:spacing w:after="0" w:line="240" w:lineRule="auto"/>
        <w:ind w:left="5103"/>
        <w:contextualSpacing/>
        <w:rPr>
          <w:rFonts w:ascii="Times New Roman" w:hAnsi="Times New Roman"/>
          <w:color w:val="000000" w:themeColor="text1"/>
          <w:sz w:val="24"/>
        </w:rPr>
      </w:pPr>
      <w:r>
        <w:rPr>
          <w:rFonts w:ascii="Times New Roman" w:hAnsi="Times New Roman"/>
          <w:color w:val="000000" w:themeColor="text1"/>
          <w:sz w:val="24"/>
        </w:rPr>
        <w:t>к Административному регламенту по предоставлению Муниципальной услуги</w:t>
      </w:r>
    </w:p>
    <w:p w:rsidR="00337C46" w:rsidRDefault="00337C46" w:rsidP="00337C46">
      <w:pPr>
        <w:spacing w:after="0" w:line="240" w:lineRule="auto"/>
        <w:ind w:left="5103"/>
        <w:contextualSpacing/>
        <w:rPr>
          <w:rFonts w:ascii="Times New Roman" w:hAnsi="Times New Roman"/>
          <w:color w:val="000000" w:themeColor="text1"/>
          <w:sz w:val="16"/>
          <w:szCs w:val="16"/>
        </w:rPr>
      </w:pPr>
    </w:p>
    <w:p w:rsidR="00337C46" w:rsidRDefault="00337C46" w:rsidP="00337C46">
      <w:pPr>
        <w:spacing w:after="0" w:line="240" w:lineRule="auto"/>
        <w:contextualSpacing/>
        <w:jc w:val="center"/>
        <w:rPr>
          <w:rFonts w:ascii="Times New Roman" w:hAnsi="Times New Roman"/>
          <w:b/>
          <w:color w:val="000000" w:themeColor="text1"/>
          <w:sz w:val="24"/>
          <w:szCs w:val="24"/>
        </w:rPr>
      </w:pPr>
      <w:bookmarkStart w:id="327" w:name="_Toc510617025"/>
      <w:r>
        <w:rPr>
          <w:rFonts w:ascii="Times New Roman" w:hAnsi="Times New Roman"/>
          <w:b/>
          <w:color w:val="000000" w:themeColor="text1"/>
          <w:sz w:val="24"/>
        </w:rPr>
        <w:t>Справочная информация о месте нахождения, графике работы, контактных телефонах, адресах электронной почты Администрации</w:t>
      </w:r>
      <w:r>
        <w:rPr>
          <w:rFonts w:ascii="Times New Roman" w:hAnsi="Times New Roman"/>
          <w:b/>
          <w:i/>
          <w:color w:val="000000" w:themeColor="text1"/>
          <w:sz w:val="24"/>
        </w:rPr>
        <w:t xml:space="preserve">, </w:t>
      </w:r>
      <w:r>
        <w:rPr>
          <w:rFonts w:ascii="Times New Roman" w:hAnsi="Times New Roman"/>
          <w:b/>
          <w:color w:val="000000" w:themeColor="text1"/>
          <w:sz w:val="24"/>
        </w:rPr>
        <w:t>МФЦ</w:t>
      </w:r>
      <w:r>
        <w:rPr>
          <w:rFonts w:ascii="Times New Roman" w:hAnsi="Times New Roman"/>
          <w:b/>
          <w:i/>
          <w:color w:val="000000" w:themeColor="text1"/>
          <w:sz w:val="24"/>
        </w:rPr>
        <w:t xml:space="preserve"> </w:t>
      </w:r>
      <w:r>
        <w:rPr>
          <w:rFonts w:ascii="Times New Roman" w:hAnsi="Times New Roman"/>
          <w:b/>
          <w:color w:val="000000" w:themeColor="text1"/>
          <w:sz w:val="24"/>
        </w:rPr>
        <w:t xml:space="preserve">и организаций, участвующих в предоставлении и информировании о порядке предоставления </w:t>
      </w:r>
      <w:r>
        <w:rPr>
          <w:rFonts w:ascii="Times New Roman" w:hAnsi="Times New Roman"/>
          <w:b/>
          <w:color w:val="000000" w:themeColor="text1"/>
          <w:sz w:val="24"/>
          <w:szCs w:val="24"/>
        </w:rPr>
        <w:t>Муниципально</w:t>
      </w:r>
      <w:r>
        <w:rPr>
          <w:rFonts w:ascii="Times New Roman" w:hAnsi="Times New Roman"/>
          <w:b/>
          <w:color w:val="000000" w:themeColor="text1"/>
          <w:sz w:val="24"/>
        </w:rPr>
        <w:t xml:space="preserve">й услуги </w:t>
      </w:r>
      <w:bookmarkEnd w:id="327"/>
    </w:p>
    <w:p w:rsidR="00337C46" w:rsidRDefault="00337C46" w:rsidP="00337C46">
      <w:pPr>
        <w:keepNext/>
        <w:suppressAutoHyphens/>
        <w:spacing w:line="240" w:lineRule="auto"/>
        <w:jc w:val="center"/>
        <w:outlineLvl w:val="0"/>
        <w:rPr>
          <w:rFonts w:ascii="Times New Roman" w:eastAsiaTheme="minorEastAsia" w:hAnsi="Times New Roman"/>
          <w:b/>
          <w:bCs/>
          <w:iCs/>
          <w:color w:val="00000A"/>
          <w:sz w:val="24"/>
          <w:szCs w:val="24"/>
          <w:lang w:val="x-none" w:eastAsia="zh-CN"/>
        </w:rPr>
      </w:pPr>
    </w:p>
    <w:p w:rsidR="00337C46" w:rsidRDefault="00337C46" w:rsidP="00337C46">
      <w:pPr>
        <w:numPr>
          <w:ilvl w:val="0"/>
          <w:numId w:val="50"/>
        </w:numPr>
        <w:tabs>
          <w:tab w:val="left" w:pos="284"/>
          <w:tab w:val="left" w:pos="709"/>
          <w:tab w:val="left" w:pos="851"/>
          <w:tab w:val="left" w:pos="993"/>
          <w:tab w:val="left" w:pos="1418"/>
        </w:tabs>
        <w:suppressAutoHyphens/>
        <w:spacing w:after="0" w:line="240" w:lineRule="auto"/>
        <w:ind w:left="284" w:hanging="284"/>
        <w:contextualSpacing/>
        <w:jc w:val="center"/>
        <w:rPr>
          <w:rFonts w:ascii="Times New Roman" w:hAnsi="Times New Roman"/>
          <w:b/>
          <w:sz w:val="24"/>
          <w:szCs w:val="24"/>
          <w:lang w:eastAsia="zh-CN"/>
        </w:rPr>
      </w:pPr>
      <w:r>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337C46" w:rsidRDefault="00337C46" w:rsidP="00337C46">
      <w:pPr>
        <w:tabs>
          <w:tab w:val="left" w:pos="284"/>
          <w:tab w:val="left" w:pos="709"/>
          <w:tab w:val="left" w:pos="851"/>
          <w:tab w:val="left" w:pos="993"/>
          <w:tab w:val="left" w:pos="1418"/>
        </w:tabs>
        <w:suppressAutoHyphens/>
        <w:spacing w:after="0" w:line="240" w:lineRule="auto"/>
        <w:ind w:left="284"/>
        <w:contextualSpacing/>
        <w:rPr>
          <w:rFonts w:ascii="Times New Roman" w:hAnsi="Times New Roman"/>
          <w:b/>
          <w:sz w:val="24"/>
          <w:szCs w:val="24"/>
          <w:lang w:eastAsia="zh-CN"/>
        </w:rPr>
      </w:pPr>
    </w:p>
    <w:p w:rsidR="00337C46" w:rsidRDefault="00337C46" w:rsidP="0052798B">
      <w:pPr>
        <w:tabs>
          <w:tab w:val="left" w:pos="284"/>
          <w:tab w:val="left" w:pos="709"/>
          <w:tab w:val="left" w:pos="851"/>
          <w:tab w:val="left" w:pos="993"/>
          <w:tab w:val="left" w:pos="1418"/>
        </w:tabs>
        <w:suppressAutoHyphens/>
        <w:spacing w:line="240" w:lineRule="auto"/>
        <w:ind w:left="284" w:hanging="142"/>
        <w:contextualSpacing/>
        <w:jc w:val="both"/>
        <w:rPr>
          <w:rFonts w:ascii="Times New Roman" w:hAnsi="Times New Roman"/>
          <w:b/>
          <w:sz w:val="24"/>
          <w:szCs w:val="24"/>
          <w:lang w:eastAsia="zh-CN"/>
        </w:rPr>
      </w:pPr>
      <w:r>
        <w:rPr>
          <w:rFonts w:ascii="Times New Roman" w:hAnsi="Times New Roman"/>
          <w:sz w:val="24"/>
          <w:szCs w:val="24"/>
          <w:lang w:eastAsia="zh-CN"/>
        </w:rPr>
        <w:t>Место нахождения:</w:t>
      </w:r>
      <w:r>
        <w:rPr>
          <w:rFonts w:ascii="Times New Roman" w:hAnsi="Times New Roman"/>
          <w:b/>
          <w:sz w:val="24"/>
          <w:szCs w:val="24"/>
          <w:lang w:eastAsia="zh-CN"/>
        </w:rPr>
        <w:t xml:space="preserve"> </w:t>
      </w:r>
      <w:r>
        <w:rPr>
          <w:rFonts w:ascii="Times New Roman" w:hAnsi="Times New Roman"/>
          <w:sz w:val="24"/>
          <w:szCs w:val="24"/>
          <w:lang w:eastAsia="zh-CN"/>
        </w:rPr>
        <w:t>Московская область, город Электросталь</w:t>
      </w:r>
      <w:r>
        <w:rPr>
          <w:rFonts w:ascii="Times New Roman" w:hAnsi="Times New Roman"/>
          <w:b/>
          <w:sz w:val="24"/>
          <w:szCs w:val="24"/>
          <w:lang w:eastAsia="zh-CN"/>
        </w:rPr>
        <w:t xml:space="preserve">, </w:t>
      </w:r>
      <w:r>
        <w:rPr>
          <w:rFonts w:ascii="Times New Roman" w:hAnsi="Times New Roman"/>
          <w:sz w:val="24"/>
          <w:szCs w:val="24"/>
          <w:lang w:eastAsia="zh-CN"/>
        </w:rPr>
        <w:t>улица Мира, дом 5.</w:t>
      </w:r>
      <w:r>
        <w:rPr>
          <w:rFonts w:ascii="Times New Roman" w:hAnsi="Times New Roman"/>
          <w:b/>
          <w:sz w:val="24"/>
          <w:szCs w:val="24"/>
          <w:lang w:eastAsia="zh-CN"/>
        </w:rPr>
        <w:t xml:space="preserve"> </w:t>
      </w:r>
    </w:p>
    <w:p w:rsidR="00337C46" w:rsidRDefault="00337C46" w:rsidP="0052798B">
      <w:pPr>
        <w:tabs>
          <w:tab w:val="left" w:pos="284"/>
        </w:tabs>
        <w:suppressAutoHyphens/>
        <w:spacing w:line="240" w:lineRule="auto"/>
        <w:ind w:left="284" w:hanging="142"/>
        <w:contextualSpacing/>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0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083"/>
      </w:tblGrid>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83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170"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830"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uppressAutoHyphens/>
        <w:spacing w:line="240" w:lineRule="auto"/>
        <w:ind w:firstLine="540"/>
        <w:jc w:val="both"/>
        <w:rPr>
          <w:rFonts w:ascii="Times New Roman" w:hAnsi="Times New Roman"/>
          <w:color w:val="00000A"/>
          <w:sz w:val="24"/>
          <w:szCs w:val="24"/>
          <w:lang w:eastAsia="zh-CN"/>
        </w:rPr>
      </w:pP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Почтовый адрес: 144003, Московская область, город Электросталь, улица Мира, дом 5.</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Телефон: 8(496) 571-98-54</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Официальный сайт в сети Интернет: http://www.electrostal.ru/</w:t>
      </w:r>
    </w:p>
    <w:p w:rsidR="00337C46" w:rsidRDefault="00337C46" w:rsidP="00337C46">
      <w:pPr>
        <w:suppressAutoHyphens/>
        <w:spacing w:line="240" w:lineRule="auto"/>
        <w:contextualSpacing/>
        <w:jc w:val="both"/>
        <w:rPr>
          <w:rFonts w:ascii="Times New Roman" w:hAnsi="Times New Roman"/>
          <w:sz w:val="24"/>
          <w:szCs w:val="24"/>
          <w:lang w:eastAsia="zh-CN"/>
        </w:rPr>
      </w:pPr>
      <w:r>
        <w:rPr>
          <w:rFonts w:ascii="Times New Roman" w:hAnsi="Times New Roman"/>
          <w:sz w:val="24"/>
          <w:szCs w:val="24"/>
          <w:lang w:eastAsia="zh-CN"/>
        </w:rPr>
        <w:t>Адрес электронной почты в сети Интернет: elstal@mosreg.ru</w:t>
      </w:r>
    </w:p>
    <w:p w:rsidR="00337C46" w:rsidRDefault="00337C46" w:rsidP="00337C46">
      <w:pPr>
        <w:spacing w:after="0" w:line="240" w:lineRule="auto"/>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337C46" w:rsidRDefault="00337C46" w:rsidP="00337C46">
      <w:pPr>
        <w:suppressAutoHyphens/>
        <w:spacing w:line="240" w:lineRule="auto"/>
        <w:contextualSpacing/>
        <w:rPr>
          <w:rFonts w:ascii="Times New Roman" w:hAnsi="Times New Roman"/>
          <w:sz w:val="24"/>
          <w:szCs w:val="24"/>
          <w:lang w:eastAsia="zh-CN"/>
        </w:rPr>
      </w:pPr>
      <w:r>
        <w:rPr>
          <w:rFonts w:ascii="Times New Roman" w:hAnsi="Times New Roman"/>
          <w:sz w:val="24"/>
          <w:szCs w:val="24"/>
          <w:lang w:eastAsia="zh-CN"/>
        </w:rPr>
        <w:t>Место нахождения: Московская область, город Электросталь, улица Мира, дом 5.</w:t>
      </w:r>
    </w:p>
    <w:p w:rsidR="00337C46" w:rsidRDefault="00337C46" w:rsidP="00337C46">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eastAsiaTheme="minorEastAsia" w:hAnsi="Times New Roman"/>
                <w:sz w:val="24"/>
                <w:szCs w:val="24"/>
                <w:lang w:eastAsia="ru-RU"/>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337C46">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ind w:firstLine="340"/>
        <w:contextualSpacing/>
        <w:jc w:val="both"/>
        <w:rPr>
          <w:rFonts w:ascii="Times New Roman" w:hAnsi="Times New Roman"/>
          <w:color w:val="00000A"/>
          <w:sz w:val="24"/>
          <w:szCs w:val="24"/>
        </w:rPr>
      </w:pP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144003, Московская область, г.о.Электросталь, ул. Мира, д. 5.</w:t>
      </w:r>
    </w:p>
    <w:p w:rsidR="00337C46" w:rsidRDefault="00337C46" w:rsidP="0052798B">
      <w:pPr>
        <w:spacing w:after="0" w:line="240" w:lineRule="auto"/>
        <w:contextualSpacing/>
        <w:jc w:val="both"/>
        <w:rPr>
          <w:rFonts w:ascii="Times New Roman" w:hAnsi="Times New Roman"/>
          <w:sz w:val="24"/>
          <w:szCs w:val="24"/>
        </w:rPr>
      </w:pPr>
      <w:r>
        <w:rPr>
          <w:rFonts w:ascii="Times New Roman" w:hAnsi="Times New Roman"/>
          <w:sz w:val="24"/>
          <w:szCs w:val="24"/>
        </w:rPr>
        <w:t>Контактный телефон:8(496)577-08-54, 8(496)571-97-92</w:t>
      </w:r>
    </w:p>
    <w:p w:rsidR="00337C46" w:rsidRDefault="00337C46" w:rsidP="0052798B">
      <w:pPr>
        <w:suppressAutoHyphens/>
        <w:spacing w:line="240" w:lineRule="auto"/>
        <w:jc w:val="both"/>
        <w:rPr>
          <w:rFonts w:ascii="Times New Roman" w:hAnsi="Times New Roman"/>
          <w:sz w:val="24"/>
          <w:szCs w:val="24"/>
          <w:lang w:eastAsia="zh-CN"/>
        </w:rPr>
      </w:pPr>
      <w:r>
        <w:rPr>
          <w:rFonts w:ascii="Times New Roman" w:hAnsi="Times New Roman"/>
          <w:sz w:val="24"/>
          <w:szCs w:val="24"/>
          <w:lang w:eastAsia="zh-CN"/>
        </w:rPr>
        <w:t xml:space="preserve">Адрес электронной почты в сети Интернет: </w:t>
      </w:r>
      <w:r>
        <w:rPr>
          <w:rFonts w:ascii="Times New Roman" w:hAnsi="Times New Roman"/>
          <w:sz w:val="24"/>
          <w:szCs w:val="24"/>
          <w:lang w:val="en-US" w:eastAsia="zh-CN"/>
        </w:rPr>
        <w:t>uaig</w:t>
      </w:r>
      <w:r>
        <w:rPr>
          <w:rFonts w:ascii="Times New Roman" w:hAnsi="Times New Roman"/>
          <w:sz w:val="24"/>
          <w:szCs w:val="24"/>
          <w:lang w:eastAsia="zh-CN"/>
        </w:rPr>
        <w:t>.</w:t>
      </w:r>
      <w:r>
        <w:rPr>
          <w:rFonts w:ascii="Times New Roman" w:hAnsi="Times New Roman"/>
          <w:sz w:val="24"/>
          <w:szCs w:val="24"/>
          <w:lang w:val="en-US" w:eastAsia="zh-CN"/>
        </w:rPr>
        <w:t>electrostal</w:t>
      </w:r>
      <w:r>
        <w:rPr>
          <w:rFonts w:ascii="Times New Roman" w:hAnsi="Times New Roman"/>
          <w:sz w:val="24"/>
          <w:szCs w:val="24"/>
          <w:lang w:eastAsia="zh-CN"/>
        </w:rPr>
        <w:t>@</w:t>
      </w:r>
      <w:r>
        <w:rPr>
          <w:rFonts w:ascii="Times New Roman" w:hAnsi="Times New Roman"/>
          <w:sz w:val="24"/>
          <w:szCs w:val="24"/>
          <w:lang w:val="en-US" w:eastAsia="zh-CN"/>
        </w:rPr>
        <w:t>gmail</w:t>
      </w:r>
      <w:r>
        <w:rPr>
          <w:rFonts w:ascii="Times New Roman" w:hAnsi="Times New Roman"/>
          <w:sz w:val="24"/>
          <w:szCs w:val="24"/>
          <w:lang w:eastAsia="zh-CN"/>
        </w:rPr>
        <w:t>.</w:t>
      </w:r>
      <w:r>
        <w:rPr>
          <w:rFonts w:ascii="Times New Roman" w:hAnsi="Times New Roman"/>
          <w:sz w:val="24"/>
          <w:szCs w:val="24"/>
          <w:lang w:val="en-US" w:eastAsia="zh-CN"/>
        </w:rPr>
        <w:t>com</w:t>
      </w:r>
    </w:p>
    <w:p w:rsidR="00337C46" w:rsidRDefault="00337C46" w:rsidP="00337C46">
      <w:pPr>
        <w:spacing w:after="0" w:line="240" w:lineRule="auto"/>
        <w:ind w:left="360"/>
        <w:contextualSpacing/>
        <w:jc w:val="both"/>
        <w:rPr>
          <w:rFonts w:ascii="Times New Roman" w:eastAsiaTheme="minorEastAsia" w:hAnsi="Times New Roman"/>
          <w:sz w:val="24"/>
          <w:szCs w:val="24"/>
          <w:lang w:eastAsia="ru-RU"/>
        </w:rPr>
      </w:pPr>
    </w:p>
    <w:p w:rsidR="00337C46" w:rsidRDefault="00337C46" w:rsidP="00337C46">
      <w:pPr>
        <w:spacing w:after="0" w:line="240" w:lineRule="auto"/>
        <w:contextualSpacing/>
        <w:jc w:val="center"/>
        <w:rPr>
          <w:rFonts w:ascii="Times New Roman" w:hAnsi="Times New Roman"/>
          <w:sz w:val="24"/>
          <w:szCs w:val="24"/>
        </w:rPr>
      </w:pPr>
      <w:r>
        <w:rPr>
          <w:rFonts w:ascii="Times New Roman" w:hAnsi="Times New Roman"/>
          <w:b/>
          <w:bCs/>
          <w:sz w:val="24"/>
          <w:szCs w:val="24"/>
        </w:rPr>
        <w:t>3. Справочная информация о месте нахождения МФЦ</w:t>
      </w:r>
      <w:r>
        <w:rPr>
          <w:rFonts w:ascii="Times New Roman" w:hAnsi="Times New Roman"/>
          <w:sz w:val="24"/>
          <w:szCs w:val="24"/>
        </w:rPr>
        <w:t>, графике работы, контактных   телефонах, адресах электрон</w:t>
      </w:r>
      <w:r w:rsidR="00A07544">
        <w:rPr>
          <w:rFonts w:ascii="Times New Roman" w:hAnsi="Times New Roman"/>
          <w:sz w:val="24"/>
          <w:szCs w:val="24"/>
        </w:rPr>
        <w:t xml:space="preserve">ной почты можно узнать на сайте </w:t>
      </w:r>
      <w:r>
        <w:rPr>
          <w:rFonts w:ascii="Times New Roman" w:hAnsi="Times New Roman"/>
          <w:sz w:val="24"/>
          <w:szCs w:val="24"/>
        </w:rPr>
        <w:t>mfc.mosreg.ru/mfc/elstal/contacts/</w:t>
      </w:r>
    </w:p>
    <w:p w:rsidR="00337C46" w:rsidRDefault="00337C46" w:rsidP="00337C46">
      <w:pPr>
        <w:spacing w:after="0" w:line="240" w:lineRule="auto"/>
        <w:ind w:left="330"/>
        <w:contextualSpacing/>
        <w:jc w:val="center"/>
        <w:rPr>
          <w:rFonts w:ascii="Times New Roman" w:hAnsi="Times New Roman"/>
          <w:sz w:val="24"/>
          <w:szCs w:val="24"/>
        </w:rPr>
      </w:pPr>
    </w:p>
    <w:p w:rsidR="00337C46" w:rsidRDefault="00337C46" w:rsidP="00337C46">
      <w:pPr>
        <w:spacing w:after="0" w:line="240" w:lineRule="auto"/>
        <w:contextualSpacing/>
        <w:rPr>
          <w:rFonts w:ascii="Times New Roman" w:hAnsi="Times New Roman"/>
          <w:b/>
          <w:bCs/>
          <w:sz w:val="24"/>
          <w:szCs w:val="24"/>
        </w:rPr>
      </w:pPr>
      <w:r>
        <w:rPr>
          <w:rFonts w:ascii="Times New Roman" w:hAnsi="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337C46" w:rsidRDefault="00337C46" w:rsidP="00337C46">
      <w:pPr>
        <w:spacing w:after="0" w:line="240" w:lineRule="auto"/>
        <w:contextualSpacing/>
        <w:rPr>
          <w:rFonts w:ascii="Times New Roman" w:hAnsi="Times New Roman"/>
          <w:sz w:val="24"/>
          <w:szCs w:val="24"/>
        </w:rPr>
      </w:pP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График работы:</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7082"/>
      </w:tblGrid>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Понедельник:</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Вторник:</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w:t>
            </w:r>
            <w:r>
              <w:rPr>
                <w:rFonts w:ascii="Times New Roman" w:hAnsi="Times New Roman"/>
                <w:sz w:val="24"/>
                <w:szCs w:val="24"/>
              </w:rPr>
              <w:t>реда: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 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rPr>
              <w:t>Четверг</w:t>
            </w:r>
            <w:r>
              <w:rPr>
                <w:rFonts w:ascii="Times New Roman" w:hAnsi="Times New Roman"/>
                <w:sz w:val="24"/>
                <w:szCs w:val="24"/>
                <w:lang w:val="en-US"/>
              </w:rPr>
              <w:t>:</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18.00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Пятница:</w:t>
            </w:r>
          </w:p>
        </w:tc>
        <w:tc>
          <w:tcPr>
            <w:tcW w:w="3773"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rPr>
              <w:t>с 09.00 до 16.45 (перерыв13.00-13.45)</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Суббота</w:t>
            </w:r>
            <w:r>
              <w:rPr>
                <w:rFonts w:ascii="Times New Roman" w:hAnsi="Times New Roman"/>
                <w:sz w:val="24"/>
                <w:szCs w:val="24"/>
              </w:rPr>
              <w:t>:</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r w:rsidR="00337C46" w:rsidTr="0052798B">
        <w:tc>
          <w:tcPr>
            <w:tcW w:w="1227" w:type="pct"/>
            <w:tcBorders>
              <w:top w:val="single" w:sz="4" w:space="0" w:color="auto"/>
              <w:left w:val="single" w:sz="4" w:space="0" w:color="auto"/>
              <w:bottom w:val="single" w:sz="4" w:space="0" w:color="auto"/>
              <w:right w:val="single" w:sz="4" w:space="0" w:color="auto"/>
            </w:tcBorders>
            <w:hideMark/>
          </w:tcPr>
          <w:p w:rsidR="00337C46" w:rsidRDefault="00337C46">
            <w:pPr>
              <w:spacing w:after="0" w:line="240" w:lineRule="auto"/>
              <w:contextualSpacing/>
              <w:rPr>
                <w:rFonts w:ascii="Times New Roman" w:hAnsi="Times New Roman"/>
                <w:sz w:val="24"/>
                <w:szCs w:val="24"/>
                <w:lang w:val="en-US"/>
              </w:rPr>
            </w:pPr>
            <w:r>
              <w:rPr>
                <w:rFonts w:ascii="Times New Roman" w:hAnsi="Times New Roman"/>
                <w:sz w:val="24"/>
                <w:szCs w:val="24"/>
                <w:lang w:val="en-US"/>
              </w:rPr>
              <w:t>Воскресенье:</w:t>
            </w:r>
          </w:p>
        </w:tc>
        <w:tc>
          <w:tcPr>
            <w:tcW w:w="3773" w:type="pct"/>
            <w:tcBorders>
              <w:top w:val="single" w:sz="4" w:space="0" w:color="auto"/>
              <w:left w:val="single" w:sz="4" w:space="0" w:color="auto"/>
              <w:bottom w:val="single" w:sz="4" w:space="0" w:color="auto"/>
              <w:right w:val="single" w:sz="4" w:space="0" w:color="auto"/>
            </w:tcBorders>
            <w:vAlign w:val="center"/>
            <w:hideMark/>
          </w:tcPr>
          <w:p w:rsidR="00337C46" w:rsidRDefault="00337C46">
            <w:pPr>
              <w:spacing w:after="0" w:line="240" w:lineRule="auto"/>
              <w:contextualSpacing/>
              <w:rPr>
                <w:rFonts w:ascii="Times New Roman" w:hAnsi="Times New Roman"/>
                <w:sz w:val="24"/>
                <w:szCs w:val="24"/>
              </w:rPr>
            </w:pPr>
            <w:r>
              <w:rPr>
                <w:rFonts w:ascii="Times New Roman" w:hAnsi="Times New Roman"/>
                <w:sz w:val="24"/>
                <w:szCs w:val="24"/>
                <w:lang w:val="en-US"/>
              </w:rPr>
              <w:t>Выходной день</w:t>
            </w:r>
          </w:p>
        </w:tc>
      </w:tr>
    </w:tbl>
    <w:p w:rsidR="00337C46" w:rsidRDefault="00337C46" w:rsidP="00337C46">
      <w:pPr>
        <w:spacing w:after="0" w:line="240" w:lineRule="auto"/>
        <w:contextualSpacing/>
        <w:rPr>
          <w:rFonts w:ascii="Times New Roman" w:hAnsi="Times New Roman"/>
          <w:color w:val="00000A"/>
          <w:sz w:val="24"/>
          <w:szCs w:val="24"/>
        </w:rPr>
      </w:pP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Почтовый адрес: 143407, Московская область, г. Красногорск, бульвар Строителей, д. 1</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8(498) 602-84-59</w:t>
      </w:r>
    </w:p>
    <w:p w:rsidR="00337C46" w:rsidRDefault="00337C46" w:rsidP="003422A2">
      <w:pPr>
        <w:spacing w:after="0" w:line="240" w:lineRule="auto"/>
        <w:contextualSpacing/>
        <w:rPr>
          <w:rFonts w:ascii="Times New Roman" w:hAnsi="Times New Roman"/>
          <w:sz w:val="24"/>
          <w:szCs w:val="24"/>
        </w:rPr>
      </w:pPr>
      <w:r>
        <w:rPr>
          <w:rFonts w:ascii="Times New Roman" w:hAnsi="Times New Roman"/>
          <w:sz w:val="24"/>
          <w:szCs w:val="24"/>
        </w:rPr>
        <w:t xml:space="preserve">Официальный сайт в сети Интернет: </w:t>
      </w:r>
      <w:r>
        <w:rPr>
          <w:rFonts w:ascii="Times New Roman" w:hAnsi="Times New Roman"/>
          <w:sz w:val="24"/>
          <w:szCs w:val="24"/>
          <w:lang w:val="en-US"/>
        </w:rPr>
        <w:t>mfc</w:t>
      </w:r>
      <w:r>
        <w:rPr>
          <w:rFonts w:ascii="Times New Roman" w:hAnsi="Times New Roman"/>
          <w:sz w:val="24"/>
          <w:szCs w:val="24"/>
        </w:rPr>
        <w:t>.</w:t>
      </w:r>
      <w:r>
        <w:rPr>
          <w:rFonts w:ascii="Times New Roman" w:hAnsi="Times New Roman"/>
          <w:sz w:val="24"/>
          <w:szCs w:val="24"/>
          <w:lang w:val="en-US"/>
        </w:rPr>
        <w:t>mosreg</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337C46" w:rsidRPr="00D95BA5" w:rsidRDefault="00337C46" w:rsidP="003422A2">
      <w:pPr>
        <w:spacing w:after="0" w:line="240" w:lineRule="auto"/>
        <w:contextualSpacing/>
        <w:rPr>
          <w:rStyle w:val="a7"/>
          <w:rFonts w:ascii="Times New Roman" w:hAnsi="Times New Roman"/>
          <w:color w:val="000000" w:themeColor="text1"/>
          <w:sz w:val="24"/>
          <w:szCs w:val="24"/>
          <w:u w:val="none"/>
        </w:rPr>
      </w:pPr>
      <w:r>
        <w:rPr>
          <w:rFonts w:ascii="Times New Roman" w:hAnsi="Times New Roman"/>
          <w:sz w:val="24"/>
          <w:szCs w:val="24"/>
        </w:rPr>
        <w:t xml:space="preserve">Адрес электронной почты в сети Интернет: </w:t>
      </w:r>
      <w:hyperlink r:id="rId86" w:history="1">
        <w:r w:rsidRPr="00337C46">
          <w:rPr>
            <w:rStyle w:val="a7"/>
            <w:rFonts w:ascii="Times New Roman" w:hAnsi="Times New Roman"/>
            <w:color w:val="000000" w:themeColor="text1"/>
            <w:sz w:val="24"/>
            <w:szCs w:val="24"/>
            <w:u w:val="none"/>
            <w:lang w:val="en-US"/>
          </w:rPr>
          <w:t>MFC</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mosreg</w:t>
        </w:r>
        <w:r w:rsidRPr="00337C46">
          <w:rPr>
            <w:rStyle w:val="a7"/>
            <w:rFonts w:ascii="Times New Roman" w:hAnsi="Times New Roman"/>
            <w:color w:val="000000" w:themeColor="text1"/>
            <w:sz w:val="24"/>
            <w:szCs w:val="24"/>
            <w:u w:val="none"/>
          </w:rPr>
          <w:t>.</w:t>
        </w:r>
        <w:r w:rsidRPr="00337C46">
          <w:rPr>
            <w:rStyle w:val="a7"/>
            <w:rFonts w:ascii="Times New Roman" w:hAnsi="Times New Roman"/>
            <w:color w:val="000000" w:themeColor="text1"/>
            <w:sz w:val="24"/>
            <w:szCs w:val="24"/>
            <w:u w:val="none"/>
            <w:lang w:val="en-US"/>
          </w:rPr>
          <w:t>ru</w:t>
        </w:r>
      </w:hyperlink>
    </w:p>
    <w:p w:rsidR="003422A2" w:rsidRPr="00337C46" w:rsidRDefault="003422A2" w:rsidP="00337C46">
      <w:pPr>
        <w:spacing w:after="0" w:line="240" w:lineRule="auto"/>
        <w:ind w:firstLine="340"/>
        <w:contextualSpacing/>
        <w:rPr>
          <w:rFonts w:ascii="Times New Roman" w:hAnsi="Times New Roman"/>
          <w:color w:val="000000" w:themeColor="text1"/>
          <w:sz w:val="24"/>
          <w:szCs w:val="24"/>
        </w:rPr>
      </w:pPr>
    </w:p>
    <w:p w:rsidR="00337C46" w:rsidRDefault="00337C46" w:rsidP="00337C46">
      <w:pPr>
        <w:spacing w:after="0" w:line="240" w:lineRule="auto"/>
        <w:contextualSpacing/>
        <w:jc w:val="both"/>
        <w:rPr>
          <w:rFonts w:ascii="Times New Roman" w:hAnsi="Times New Roman"/>
          <w:b/>
          <w:bCs/>
          <w:color w:val="00000A"/>
          <w:sz w:val="24"/>
          <w:szCs w:val="24"/>
        </w:rPr>
      </w:pPr>
      <w:r>
        <w:rPr>
          <w:rFonts w:ascii="Times New Roman" w:hAnsi="Times New Roman"/>
          <w:b/>
          <w:bCs/>
          <w:sz w:val="24"/>
          <w:szCs w:val="24"/>
        </w:rPr>
        <w:t>МФЦ городского округа Электросталь</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Место нахождения: 144006, Московская область, г.о. Электросталь, проспект Ленина, д.11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144006, Московская область, г.о. Электросталь, проспект Ленина, д. 11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 (800) 550-50-30</w:t>
      </w:r>
    </w:p>
    <w:p w:rsidR="00337C46" w:rsidRDefault="00337C46" w:rsidP="00337C46">
      <w:pPr>
        <w:spacing w:after="0" w:line="240" w:lineRule="auto"/>
        <w:ind w:firstLine="426"/>
        <w:contextualSpacing/>
        <w:jc w:val="both"/>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w:t>
      </w:r>
      <w:r>
        <w:rPr>
          <w:rFonts w:ascii="Times New Roman" w:hAnsi="Times New Roman"/>
          <w:color w:val="111111"/>
          <w:sz w:val="24"/>
          <w:szCs w:val="24"/>
          <w:shd w:val="clear" w:color="auto" w:fill="FFFFFF"/>
        </w:rPr>
        <w:t>144007, Московская область, г.о. Электросталь, ул. Победы, д. 15, к.3</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Почтовый адрес: 144007, Московская область, г.о. Электросталь, проспект Ленина, д.11 </w:t>
      </w:r>
    </w:p>
    <w:p w:rsidR="00337C46" w:rsidRDefault="00337C46" w:rsidP="00337C46">
      <w:pPr>
        <w:shd w:val="clear" w:color="auto" w:fill="FFFFFF"/>
        <w:spacing w:after="165" w:line="240" w:lineRule="auto"/>
        <w:contextualSpacing/>
        <w:rPr>
          <w:rFonts w:ascii="Times New Roman" w:hAnsi="Times New Roman"/>
          <w:color w:val="623B2A"/>
          <w:sz w:val="24"/>
          <w:szCs w:val="24"/>
        </w:rPr>
      </w:pPr>
      <w:r>
        <w:rPr>
          <w:rFonts w:ascii="Times New Roman" w:hAnsi="Times New Roman"/>
          <w:sz w:val="24"/>
          <w:szCs w:val="24"/>
        </w:rPr>
        <w:t xml:space="preserve">Горячая линия Губернатора Московской области: </w:t>
      </w:r>
      <w:r>
        <w:rPr>
          <w:rFonts w:ascii="Times New Roman" w:hAnsi="Times New Roman"/>
          <w:color w:val="111111"/>
          <w:sz w:val="24"/>
          <w:szCs w:val="24"/>
        </w:rPr>
        <w:t>8 (800) 550-50-30</w:t>
      </w:r>
      <w:r w:rsidR="003422A2">
        <w:rPr>
          <w:rFonts w:ascii="Times New Roman" w:hAnsi="Times New Roman"/>
          <w:color w:val="111111"/>
          <w:sz w:val="24"/>
          <w:szCs w:val="24"/>
        </w:rPr>
        <w:t>.</w:t>
      </w:r>
    </w:p>
    <w:p w:rsidR="00337C46" w:rsidRDefault="00337C46" w:rsidP="00337C46">
      <w:pPr>
        <w:shd w:val="clear" w:color="auto" w:fill="FFFFFF"/>
        <w:spacing w:after="165" w:line="240" w:lineRule="auto"/>
        <w:ind w:firstLine="426"/>
        <w:contextualSpacing/>
        <w:rPr>
          <w:rFonts w:ascii="Times New Roman" w:hAnsi="Times New Roman"/>
          <w:color w:val="623B2A"/>
          <w:sz w:val="24"/>
          <w:szCs w:val="24"/>
        </w:rPr>
      </w:pPr>
    </w:p>
    <w:p w:rsidR="00337C46" w:rsidRDefault="00337C46" w:rsidP="00337C46">
      <w:pPr>
        <w:spacing w:after="0" w:line="240" w:lineRule="auto"/>
        <w:contextualSpacing/>
        <w:jc w:val="both"/>
        <w:rPr>
          <w:rFonts w:ascii="Times New Roman" w:hAnsi="Times New Roman"/>
          <w:color w:val="00000A"/>
          <w:sz w:val="24"/>
          <w:szCs w:val="24"/>
        </w:rPr>
      </w:pPr>
      <w:r>
        <w:rPr>
          <w:rFonts w:ascii="Times New Roman" w:hAnsi="Times New Roman"/>
          <w:sz w:val="24"/>
          <w:szCs w:val="24"/>
        </w:rPr>
        <w:t>Также информация приведена на сайтах:</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РПГУ: uslugi.mosreg.ru</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 МФЦ: mfc.mosreg.ru  </w:t>
      </w:r>
    </w:p>
    <w:p w:rsidR="00337C46" w:rsidRDefault="00337C46" w:rsidP="00337C46">
      <w:pPr>
        <w:spacing w:after="0" w:line="240" w:lineRule="auto"/>
        <w:contextualSpacing/>
        <w:rPr>
          <w:rFonts w:ascii="Times New Roman" w:hAnsi="Times New Roman"/>
          <w:sz w:val="24"/>
          <w:szCs w:val="24"/>
        </w:rPr>
      </w:pPr>
      <w:r>
        <w:rPr>
          <w:rFonts w:ascii="Times New Roman" w:hAnsi="Times New Roman"/>
          <w:sz w:val="24"/>
          <w:szCs w:val="24"/>
        </w:rPr>
        <w:t>Горячая линия Губернатора Московской области: 8-800-550-50-30</w:t>
      </w:r>
      <w:r w:rsidR="00197B5E">
        <w:rPr>
          <w:rFonts w:ascii="Times New Roman" w:hAnsi="Times New Roman"/>
          <w:sz w:val="24"/>
          <w:szCs w:val="24"/>
        </w:rPr>
        <w:t>.»</w:t>
      </w:r>
    </w:p>
    <w:p w:rsidR="00337C46" w:rsidRDefault="00337C46" w:rsidP="00337C46">
      <w:pPr>
        <w:spacing w:line="240" w:lineRule="auto"/>
        <w:ind w:firstLine="709"/>
        <w:rPr>
          <w:rFonts w:ascii="Times New Roman" w:hAnsi="Times New Roman"/>
          <w:sz w:val="24"/>
          <w:szCs w:val="24"/>
        </w:rPr>
      </w:pP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Верно: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Начальник Управления архитектуры и градостроительства  </w:t>
      </w:r>
    </w:p>
    <w:p w:rsidR="00337C46" w:rsidRDefault="00337C46" w:rsidP="00337C46">
      <w:pPr>
        <w:spacing w:after="0" w:line="240" w:lineRule="auto"/>
        <w:contextualSpacing/>
        <w:jc w:val="both"/>
        <w:rPr>
          <w:rFonts w:ascii="Times New Roman" w:hAnsi="Times New Roman"/>
          <w:sz w:val="24"/>
          <w:szCs w:val="24"/>
        </w:rPr>
      </w:pPr>
      <w:r>
        <w:rPr>
          <w:rFonts w:ascii="Times New Roman" w:hAnsi="Times New Roman"/>
          <w:sz w:val="24"/>
          <w:szCs w:val="24"/>
        </w:rPr>
        <w:t>Администрации городского округа Электросталь</w:t>
      </w:r>
    </w:p>
    <w:p w:rsidR="00337C46" w:rsidRPr="004F63C9" w:rsidRDefault="00337C46" w:rsidP="004F63C9">
      <w:pPr>
        <w:spacing w:after="0" w:line="240" w:lineRule="auto"/>
        <w:contextualSpacing/>
        <w:jc w:val="both"/>
        <w:rPr>
          <w:rFonts w:ascii="Times New Roman" w:hAnsi="Times New Roman"/>
          <w:sz w:val="24"/>
          <w:szCs w:val="24"/>
        </w:rPr>
      </w:pPr>
      <w:r>
        <w:rPr>
          <w:rFonts w:ascii="Times New Roman" w:hAnsi="Times New Roman"/>
          <w:sz w:val="24"/>
          <w:szCs w:val="24"/>
        </w:rPr>
        <w:t xml:space="preserve">Московской области                                                                                                       </w:t>
      </w:r>
      <w:r w:rsidR="004F63C9">
        <w:rPr>
          <w:rFonts w:ascii="Times New Roman" w:hAnsi="Times New Roman"/>
          <w:sz w:val="24"/>
          <w:szCs w:val="24"/>
        </w:rPr>
        <w:t>Д.В. Булатов</w:t>
      </w:r>
    </w:p>
    <w:sectPr w:rsidR="00337C46" w:rsidRPr="004F63C9" w:rsidSect="00495E53">
      <w:headerReference w:type="default" r:id="rId87"/>
      <w:footerReference w:type="default" r:id="rId88"/>
      <w:pgSz w:w="11906" w:h="16838" w:code="9"/>
      <w:pgMar w:top="1134" w:right="567" w:bottom="85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14" w:rsidRDefault="00C97714" w:rsidP="005F1EAE">
      <w:pPr>
        <w:spacing w:after="0" w:line="240" w:lineRule="auto"/>
      </w:pPr>
      <w:r>
        <w:separator/>
      </w:r>
    </w:p>
  </w:endnote>
  <w:endnote w:type="continuationSeparator" w:id="0">
    <w:p w:rsidR="00C97714" w:rsidRDefault="00C97714" w:rsidP="005F1EAE">
      <w:pPr>
        <w:spacing w:after="0" w:line="240" w:lineRule="auto"/>
      </w:pPr>
      <w:r>
        <w:continuationSeparator/>
      </w:r>
    </w:p>
  </w:endnote>
  <w:endnote w:type="continuationNotice" w:id="1">
    <w:p w:rsidR="00C97714" w:rsidRDefault="00C97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Default="00C97714" w:rsidP="00A55FBB">
    <w:pPr>
      <w:pStyle w:val="aa"/>
      <w:framePr w:wrap="none" w:vAnchor="text" w:hAnchor="margin" w:xAlign="right" w:y="1"/>
      <w:rPr>
        <w:rStyle w:val="af5"/>
      </w:rPr>
    </w:pPr>
  </w:p>
  <w:p w:rsidR="00C97714" w:rsidRPr="00FF3AC8" w:rsidRDefault="00C97714"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714" w:rsidRPr="00FF3AC8" w:rsidRDefault="00C9771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14" w:rsidRDefault="00C97714" w:rsidP="005F1EAE">
      <w:pPr>
        <w:spacing w:after="0" w:line="240" w:lineRule="auto"/>
      </w:pPr>
      <w:r>
        <w:separator/>
      </w:r>
    </w:p>
  </w:footnote>
  <w:footnote w:type="continuationSeparator" w:id="0">
    <w:p w:rsidR="00C97714" w:rsidRDefault="00C97714" w:rsidP="005F1EAE">
      <w:pPr>
        <w:spacing w:after="0" w:line="240" w:lineRule="auto"/>
      </w:pPr>
      <w:r>
        <w:continuationSeparator/>
      </w:r>
    </w:p>
  </w:footnote>
  <w:footnote w:type="continuationNotice" w:id="1">
    <w:p w:rsidR="00C97714" w:rsidRDefault="00C97714">
      <w:pPr>
        <w:spacing w:after="0" w:line="240" w:lineRule="auto"/>
      </w:pPr>
    </w:p>
  </w:footnote>
  <w:footnote w:id="2">
    <w:p w:rsidR="00C97714" w:rsidRDefault="00C97714"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0903"/>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BF6B90">
          <w:rPr>
            <w:noProof/>
          </w:rPr>
          <w:t>4</w:t>
        </w:r>
        <w:r>
          <w:fldChar w:fldCharType="end"/>
        </w:r>
      </w:p>
    </w:sdtContent>
  </w:sdt>
  <w:p w:rsidR="00C97714" w:rsidRDefault="00C977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69562"/>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BF6B90">
          <w:rPr>
            <w:noProof/>
          </w:rPr>
          <w:t>59</w:t>
        </w:r>
        <w:r>
          <w:fldChar w:fldCharType="end"/>
        </w:r>
      </w:p>
    </w:sdtContent>
  </w:sdt>
  <w:p w:rsidR="00C97714" w:rsidRPr="00E57E03" w:rsidRDefault="00C97714" w:rsidP="00D409DF">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C97714" w:rsidRDefault="00C97714">
        <w:pPr>
          <w:pStyle w:val="a8"/>
          <w:jc w:val="center"/>
        </w:pPr>
        <w:r>
          <w:fldChar w:fldCharType="begin"/>
        </w:r>
        <w:r>
          <w:instrText>PAGE   \* MERGEFORMAT</w:instrText>
        </w:r>
        <w:r>
          <w:fldChar w:fldCharType="separate"/>
        </w:r>
        <w:r w:rsidR="00BF6B90">
          <w:rPr>
            <w:noProof/>
          </w:rPr>
          <w:t>70</w:t>
        </w:r>
        <w:r>
          <w:fldChar w:fldCharType="end"/>
        </w:r>
      </w:p>
    </w:sdtContent>
  </w:sdt>
  <w:p w:rsidR="00C97714" w:rsidRPr="0048275E" w:rsidRDefault="00C97714"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5"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6" w15:restartNumberingAfterBreak="0">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7"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9" w15:restartNumberingAfterBreak="0">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2"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6" w15:restartNumberingAfterBreak="0">
    <w:nsid w:val="2FBB6641"/>
    <w:multiLevelType w:val="hybridMultilevel"/>
    <w:tmpl w:val="13620C3C"/>
    <w:lvl w:ilvl="0" w:tplc="04190001">
      <w:start w:val="1"/>
      <w:numFmt w:val="bullet"/>
      <w:lvlText w:val=""/>
      <w:lvlJc w:val="left"/>
      <w:pPr>
        <w:ind w:left="1182" w:hanging="360"/>
      </w:pPr>
      <w:rPr>
        <w:rFonts w:ascii="Symbol" w:hAnsi="Symbol" w:hint="default"/>
      </w:rPr>
    </w:lvl>
    <w:lvl w:ilvl="1" w:tplc="04190003">
      <w:start w:val="1"/>
      <w:numFmt w:val="bullet"/>
      <w:lvlText w:val="o"/>
      <w:lvlJc w:val="left"/>
      <w:pPr>
        <w:ind w:left="1902" w:hanging="360"/>
      </w:pPr>
      <w:rPr>
        <w:rFonts w:ascii="Courier New" w:hAnsi="Courier New" w:cs="Courier New" w:hint="default"/>
      </w:rPr>
    </w:lvl>
    <w:lvl w:ilvl="2" w:tplc="04190005">
      <w:start w:val="1"/>
      <w:numFmt w:val="bullet"/>
      <w:lvlText w:val=""/>
      <w:lvlJc w:val="left"/>
      <w:pPr>
        <w:ind w:left="2622" w:hanging="360"/>
      </w:pPr>
      <w:rPr>
        <w:rFonts w:ascii="Wingdings" w:hAnsi="Wingdings" w:hint="default"/>
      </w:rPr>
    </w:lvl>
    <w:lvl w:ilvl="3" w:tplc="04190001">
      <w:start w:val="1"/>
      <w:numFmt w:val="bullet"/>
      <w:lvlText w:val=""/>
      <w:lvlJc w:val="left"/>
      <w:pPr>
        <w:ind w:left="3342" w:hanging="360"/>
      </w:pPr>
      <w:rPr>
        <w:rFonts w:ascii="Symbol" w:hAnsi="Symbol" w:hint="default"/>
      </w:rPr>
    </w:lvl>
    <w:lvl w:ilvl="4" w:tplc="04190003">
      <w:start w:val="1"/>
      <w:numFmt w:val="bullet"/>
      <w:lvlText w:val="o"/>
      <w:lvlJc w:val="left"/>
      <w:pPr>
        <w:ind w:left="4062" w:hanging="360"/>
      </w:pPr>
      <w:rPr>
        <w:rFonts w:ascii="Courier New" w:hAnsi="Courier New" w:cs="Courier New" w:hint="default"/>
      </w:rPr>
    </w:lvl>
    <w:lvl w:ilvl="5" w:tplc="04190005">
      <w:start w:val="1"/>
      <w:numFmt w:val="bullet"/>
      <w:lvlText w:val=""/>
      <w:lvlJc w:val="left"/>
      <w:pPr>
        <w:ind w:left="4782" w:hanging="360"/>
      </w:pPr>
      <w:rPr>
        <w:rFonts w:ascii="Wingdings" w:hAnsi="Wingdings" w:hint="default"/>
      </w:rPr>
    </w:lvl>
    <w:lvl w:ilvl="6" w:tplc="04190001">
      <w:start w:val="1"/>
      <w:numFmt w:val="bullet"/>
      <w:lvlText w:val=""/>
      <w:lvlJc w:val="left"/>
      <w:pPr>
        <w:ind w:left="5502" w:hanging="360"/>
      </w:pPr>
      <w:rPr>
        <w:rFonts w:ascii="Symbol" w:hAnsi="Symbol" w:hint="default"/>
      </w:rPr>
    </w:lvl>
    <w:lvl w:ilvl="7" w:tplc="04190003">
      <w:start w:val="1"/>
      <w:numFmt w:val="bullet"/>
      <w:lvlText w:val="o"/>
      <w:lvlJc w:val="left"/>
      <w:pPr>
        <w:ind w:left="6222" w:hanging="360"/>
      </w:pPr>
      <w:rPr>
        <w:rFonts w:ascii="Courier New" w:hAnsi="Courier New" w:cs="Courier New" w:hint="default"/>
      </w:rPr>
    </w:lvl>
    <w:lvl w:ilvl="8" w:tplc="04190005">
      <w:start w:val="1"/>
      <w:numFmt w:val="bullet"/>
      <w:lvlText w:val=""/>
      <w:lvlJc w:val="left"/>
      <w:pPr>
        <w:ind w:left="6942" w:hanging="360"/>
      </w:pPr>
      <w:rPr>
        <w:rFonts w:ascii="Wingdings" w:hAnsi="Wingdings" w:hint="default"/>
      </w:rPr>
    </w:lvl>
  </w:abstractNum>
  <w:abstractNum w:abstractNumId="17"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8" w15:restartNumberingAfterBreak="0">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9"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15:restartNumberingAfterBreak="0">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2" w15:restartNumberingAfterBreak="0">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3" w15:restartNumberingAfterBreak="0">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15:restartNumberingAfterBreak="0">
    <w:nsid w:val="43572465"/>
    <w:multiLevelType w:val="multilevel"/>
    <w:tmpl w:val="DAC65620"/>
    <w:lvl w:ilvl="0">
      <w:start w:val="20"/>
      <w:numFmt w:val="decimal"/>
      <w:lvlText w:val="%1."/>
      <w:lvlJc w:val="left"/>
      <w:pPr>
        <w:ind w:left="660" w:hanging="660"/>
      </w:pPr>
      <w:rPr>
        <w:rFonts w:hint="default"/>
        <w:b/>
      </w:rPr>
    </w:lvl>
    <w:lvl w:ilvl="1">
      <w:start w:val="1"/>
      <w:numFmt w:val="decimal"/>
      <w:lvlText w:val="%1.%2."/>
      <w:lvlJc w:val="left"/>
      <w:pPr>
        <w:ind w:left="111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6" w15:restartNumberingAfterBreak="0">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8"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9" w15:restartNumberingAfterBreak="0">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30" w15:restartNumberingAfterBreak="0">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3" w15:restartNumberingAfterBreak="0">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5" w15:restartNumberingAfterBreak="0">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7" w15:restartNumberingAfterBreak="0">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F411C54"/>
    <w:multiLevelType w:val="multilevel"/>
    <w:tmpl w:val="43DCBDC8"/>
    <w:lvl w:ilvl="0">
      <w:start w:val="6"/>
      <w:numFmt w:val="decimal"/>
      <w:lvlText w:val="%1."/>
      <w:lvlJc w:val="left"/>
      <w:pPr>
        <w:ind w:left="1211" w:hanging="360"/>
      </w:pPr>
      <w:rPr>
        <w:rFonts w:hint="default"/>
        <w:b/>
        <w:sz w:val="24"/>
        <w:szCs w:val="24"/>
      </w:rPr>
    </w:lvl>
    <w:lvl w:ilvl="1">
      <w:start w:val="1"/>
      <w:numFmt w:val="decimal"/>
      <w:lvlText w:val="%1.%2."/>
      <w:lvlJc w:val="left"/>
      <w:pPr>
        <w:ind w:left="644"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0" w15:restartNumberingAfterBreak="0">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2" w15:restartNumberingAfterBreak="0">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3" w15:restartNumberingAfterBreak="0">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4" w15:restartNumberingAfterBreak="0">
    <w:nsid w:val="6F7110A0"/>
    <w:multiLevelType w:val="multilevel"/>
    <w:tmpl w:val="A798E180"/>
    <w:lvl w:ilvl="0">
      <w:start w:val="1"/>
      <w:numFmt w:val="decimal"/>
      <w:lvlText w:val="%1."/>
      <w:lvlJc w:val="left"/>
      <w:pPr>
        <w:ind w:left="720" w:hanging="360"/>
      </w:pPr>
      <w:rPr>
        <w:sz w:val="24"/>
        <w:szCs w:val="24"/>
      </w:rPr>
    </w:lvl>
    <w:lvl w:ilvl="1">
      <w:start w:val="2"/>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45" w15:restartNumberingAfterBreak="0">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7" w15:restartNumberingAfterBreak="0">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
  </w:num>
  <w:num w:numId="4">
    <w:abstractNumId w:val="7"/>
  </w:num>
  <w:num w:numId="5">
    <w:abstractNumId w:val="31"/>
  </w:num>
  <w:num w:numId="6">
    <w:abstractNumId w:val="25"/>
  </w:num>
  <w:num w:numId="7">
    <w:abstractNumId w:val="3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36"/>
  </w:num>
  <w:num w:numId="12">
    <w:abstractNumId w:val="14"/>
  </w:num>
  <w:num w:numId="13">
    <w:abstractNumId w:val="38"/>
  </w:num>
  <w:num w:numId="14">
    <w:abstractNumId w:val="37"/>
  </w:num>
  <w:num w:numId="15">
    <w:abstractNumId w:val="42"/>
  </w:num>
  <w:num w:numId="16">
    <w:abstractNumId w:val="8"/>
  </w:num>
  <w:num w:numId="17">
    <w:abstractNumId w:val="39"/>
  </w:num>
  <w:num w:numId="18">
    <w:abstractNumId w:val="46"/>
  </w:num>
  <w:num w:numId="19">
    <w:abstractNumId w:val="9"/>
  </w:num>
  <w:num w:numId="20">
    <w:abstractNumId w:val="16"/>
  </w:num>
  <w:num w:numId="21">
    <w:abstractNumId w:val="22"/>
  </w:num>
  <w:num w:numId="22">
    <w:abstractNumId w:val="40"/>
  </w:num>
  <w:num w:numId="23">
    <w:abstractNumId w:val="27"/>
  </w:num>
  <w:num w:numId="24">
    <w:abstractNumId w:val="12"/>
  </w:num>
  <w:num w:numId="25">
    <w:abstractNumId w:val="18"/>
  </w:num>
  <w:num w:numId="26">
    <w:abstractNumId w:val="4"/>
  </w:num>
  <w:num w:numId="27">
    <w:abstractNumId w:val="11"/>
  </w:num>
  <w:num w:numId="28">
    <w:abstractNumId w:val="29"/>
  </w:num>
  <w:num w:numId="29">
    <w:abstractNumId w:val="15"/>
  </w:num>
  <w:num w:numId="30">
    <w:abstractNumId w:val="1"/>
  </w:num>
  <w:num w:numId="31">
    <w:abstractNumId w:val="43"/>
  </w:num>
  <w:num w:numId="32">
    <w:abstractNumId w:val="33"/>
  </w:num>
  <w:num w:numId="33">
    <w:abstractNumId w:val="21"/>
  </w:num>
  <w:num w:numId="34">
    <w:abstractNumId w:val="23"/>
  </w:num>
  <w:num w:numId="35">
    <w:abstractNumId w:val="32"/>
  </w:num>
  <w:num w:numId="36">
    <w:abstractNumId w:val="48"/>
  </w:num>
  <w:num w:numId="37">
    <w:abstractNumId w:val="47"/>
  </w:num>
  <w:num w:numId="38">
    <w:abstractNumId w:val="34"/>
  </w:num>
  <w:num w:numId="39">
    <w:abstractNumId w:val="30"/>
  </w:num>
  <w:num w:numId="40">
    <w:abstractNumId w:val="26"/>
  </w:num>
  <w:num w:numId="41">
    <w:abstractNumId w:val="13"/>
  </w:num>
  <w:num w:numId="42">
    <w:abstractNumId w:val="45"/>
  </w:num>
  <w:num w:numId="43">
    <w:abstractNumId w:val="35"/>
  </w:num>
  <w:num w:numId="44">
    <w:abstractNumId w:val="6"/>
  </w:num>
  <w:num w:numId="45">
    <w:abstractNumId w:val="20"/>
  </w:num>
  <w:num w:numId="46">
    <w:abstractNumId w:val="24"/>
  </w:num>
  <w:num w:numId="47">
    <w:abstractNumId w:val="5"/>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37E1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C8F"/>
    <w:rsid w:val="00592466"/>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9D1"/>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CD9"/>
    <w:rsid w:val="00B01D72"/>
    <w:rsid w:val="00B030C0"/>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F9E"/>
    <w:rsid w:val="00CC04DE"/>
    <w:rsid w:val="00CC0887"/>
    <w:rsid w:val="00CC0892"/>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2F81"/>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C10B58C2-554D-4839-8593-83260D2B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e">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8719&amp;dst=100099&amp;fld=134" TargetMode="Externa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42" Type="http://schemas.openxmlformats.org/officeDocument/2006/relationships/hyperlink" Target="consultantplus://offline/ref=D7F42FF36CDBD3F0A5E08FAF90333FDC80046FF941ED472083EBE663CDA688A50D9327541B6A44661B2C666AH2g5H" TargetMode="External"/><Relationship Id="rId47" Type="http://schemas.openxmlformats.org/officeDocument/2006/relationships/hyperlink" Target="consultantplus://offline/ref=D7F42FF36CDBD3F0A5E090BA95333FDC83026AFE45EF1A2A8BB2EA61CAA9D7A00A822757187444660425323A68D1B3A30040C2CE24B0D0B6H9gEH" TargetMode="External"/><Relationship Id="rId63" Type="http://schemas.openxmlformats.org/officeDocument/2006/relationships/hyperlink" Target="consultantplus://offline/ref=D7F42FF36CDBD3F0A5E08FAF90333FDC83076CFA42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84" Type="http://schemas.openxmlformats.org/officeDocument/2006/relationships/hyperlink" Target="consultantplus://offline/ref=D7F42FF36CDBD3F0A5E090BA95333FDC8B0D6BF74CED472083EBE663CDA688B70DCB2B56187445610E7A372F7989BCA21D5EC3D138B2D1HBgEH" TargetMode="External"/><Relationship Id="rId89" Type="http://schemas.openxmlformats.org/officeDocument/2006/relationships/fontTable" Target="fontTable.xml"/><Relationship Id="rId16" Type="http://schemas.openxmlformats.org/officeDocument/2006/relationships/hyperlink" Target="https://login.consultant.ru/link/?req=doc&amp;base=LAW&amp;n=148719&amp;dst=100105&amp;fld=134" TargetMode="External"/><Relationship Id="rId11" Type="http://schemas.openxmlformats.org/officeDocument/2006/relationships/header" Target="header1.xml"/><Relationship Id="rId32" Type="http://schemas.openxmlformats.org/officeDocument/2006/relationships/hyperlink" Target="consultantplus://offline/ref=222F7EB9FC684964A482EF4A1515A6FA2A6D05F21C08E00B6226C53CC7883C6A641C86BDEC2185D703745F1B2E085EC189E4A2B812D8CEE4L26AL" TargetMode="External"/><Relationship Id="rId37" Type="http://schemas.openxmlformats.org/officeDocument/2006/relationships/hyperlink" Target="consultantplus://offline/ref=D7F42FF36CDBD3F0A5E08FAF90333FDC830C6BFA45ED472083EBE663CDA688A50D9327541B6A44661B2C666AH2g5H" TargetMode="External"/><Relationship Id="rId53" Type="http://schemas.openxmlformats.org/officeDocument/2006/relationships/hyperlink" Target="consultantplus://offline/ref=D7F42FF36CDBD3F0A5E08FAF90333FDC830C6FFF41ED472083EBE663CDA688A50D9327541B6A44661B2C666AH2g5H" TargetMode="External"/><Relationship Id="rId58" Type="http://schemas.openxmlformats.org/officeDocument/2006/relationships/hyperlink" Target="consultantplus://offline/ref=D7F42FF36CDBD3F0A5E090BA95333FDC83026AFE45EF1A2A8BB2EA61CAA9D7A00A822757187444660425323A68D1B3A30040C2CE24B0D0B6H9gEH" TargetMode="External"/><Relationship Id="rId74" Type="http://schemas.openxmlformats.org/officeDocument/2006/relationships/hyperlink" Target="consultantplus://offline/ref=D7F42FF36CDBD3F0A5E090BA95333FDC83036CF740E41A2A8BB2EA61CAA9D7A00A822757187444660725323A68D1B3A30040C2CE24B0D0B6H9gEH" TargetMode="External"/><Relationship Id="rId79" Type="http://schemas.openxmlformats.org/officeDocument/2006/relationships/hyperlink" Target="consultantplus://offline/ref=D7F42FF36CDBD3F0A5E08FAF90333FDC830268FA44ED472083EBE663CDA688A50D9327541B6A44661B2C666AH2g5H" TargetMode="Externa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yperlink" Target="https://login.consultant.ru/link/?req=doc&amp;base=LAW&amp;n=148719&amp;dst=100087&amp;fld=134"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yperlink" Target="https://login.consultant.ru/link/?req=doc&amp;base=LAW&amp;n=148719&amp;dst=100105&amp;fld=134" TargetMode="External"/><Relationship Id="rId30" Type="http://schemas.openxmlformats.org/officeDocument/2006/relationships/footer" Target="footer2.xml"/><Relationship Id="rId35" Type="http://schemas.openxmlformats.org/officeDocument/2006/relationships/hyperlink" Target="consultantplus://offline/ref=D7F42FF36CDBD3F0A5E090BA95333FDC830568FD41E71A2A8BB2EA61CAA9D7A00A822757187444660725323A68D1B3A30040C2CE24B0D0B6H9gEH" TargetMode="External"/><Relationship Id="rId43" Type="http://schemas.openxmlformats.org/officeDocument/2006/relationships/hyperlink" Target="consultantplus://offline/ref=D7F42FF36CDBD3F0A5E08FAF90333FDC830D69F842ED472083EBE663CDA688A50D9327541B6A44661B2C666AH2g5H" TargetMode="External"/><Relationship Id="rId48" Type="http://schemas.openxmlformats.org/officeDocument/2006/relationships/hyperlink" Target="consultantplus://offline/ref=D7F42FF36CDBD3F0A5E08FAF90333FDC800561FD47ED472083EBE663CDA688A50D9327541B6A44661B2C666AH2g5H" TargetMode="External"/><Relationship Id="rId56" Type="http://schemas.openxmlformats.org/officeDocument/2006/relationships/hyperlink" Target="consultantplus://offline/ref=D7F42FF36CDBD3F0A5E090BA95333FDC860569F746ED472083EBE663CDA688B70DCB2B56187445610E7A372F7989BCA21D5EC3D138B2D1HBgEH" TargetMode="External"/><Relationship Id="rId64" Type="http://schemas.openxmlformats.org/officeDocument/2006/relationships/hyperlink" Target="consultantplus://offline/ref=D7F42FF36CDBD3F0A5E08FAF90333FDC83026DF84CED472083EBE663CDA688A50D9327541B6A44661B2C666AH2g5H" TargetMode="External"/><Relationship Id="rId69" Type="http://schemas.openxmlformats.org/officeDocument/2006/relationships/hyperlink" Target="consultantplus://offline/ref=D7F42FF36CDBD3F0A5E08FAF90333FDC83026FFC45ED472083EBE663CDA688A50D9327541B6A44661B2C666AH2g5H" TargetMode="External"/><Relationship Id="rId77" Type="http://schemas.openxmlformats.org/officeDocument/2006/relationships/hyperlink" Target="consultantplus://offline/ref=D7F42FF36CDBD3F0A5E08FAF90333FDC80066DFE47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8FAF90333FDC83026AF645ED472083EBE663CDA688A50D9327541B6A44661B2C666AH2g5H" TargetMode="External"/><Relationship Id="rId80" Type="http://schemas.openxmlformats.org/officeDocument/2006/relationships/hyperlink" Target="consultantplus://offline/ref=D7F42FF36CDBD3F0A5E08FAF90333FDC830268FF46ED472083EBE663CDA688A50D9327541B6A44661B2C666AH2g5H" TargetMode="External"/><Relationship Id="rId85" Type="http://schemas.openxmlformats.org/officeDocument/2006/relationships/hyperlink" Target="consultantplus://offline/ref=D7F42FF36CDBD3F0A5E08FAF90333FDC830C6BFA45ED472083EBE663CDA688A50D9327541B6A44661B2C666AH2g5H"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login.consultant.ru/link/?req=doc&amp;base=LAW&amp;n=148719&amp;dst=100116&amp;fld=134" TargetMode="External"/><Relationship Id="rId25" Type="http://schemas.openxmlformats.org/officeDocument/2006/relationships/hyperlink" Target="https://login.consultant.ru/link/?req=doc&amp;base=LAW&amp;n=148719&amp;dst=100087&amp;fld=134" TargetMode="External"/><Relationship Id="rId33" Type="http://schemas.openxmlformats.org/officeDocument/2006/relationships/hyperlink" Target="consultantplus://offline/ref=222F7EB9FC684964A482EF4A1515A6FA2A6D05F21C08E00B6226C53CC7883C6A641C86BDEC2184DE0F745F1B2E085EC189E4A2B812D8CEE4L26AL" TargetMode="External"/><Relationship Id="rId38" Type="http://schemas.openxmlformats.org/officeDocument/2006/relationships/hyperlink" Target="consultantplus://offline/ref=D7F42FF36CDBD3F0A5E08FAF90333FDC830C6DF84DED472083EBE663CDA688A50D9327541B6A44661B2C666AH2g5H" TargetMode="External"/><Relationship Id="rId46" Type="http://schemas.openxmlformats.org/officeDocument/2006/relationships/hyperlink" Target="consultantplus://offline/ref=D7F42FF36CDBD3F0A5E08FAF90333FDC87016FFF4FB04D28DAE7E464C2F98DB01CCB285506744579072E67H6g2H" TargetMode="External"/><Relationship Id="rId59" Type="http://schemas.openxmlformats.org/officeDocument/2006/relationships/hyperlink" Target="consultantplus://offline/ref=D7F42FF36CDBD3F0A5E08FAF90333FDC83076DF942ED472083EBE663CDA688A50D9327541B6A44661B2C666AH2g5H" TargetMode="External"/><Relationship Id="rId67" Type="http://schemas.openxmlformats.org/officeDocument/2006/relationships/hyperlink" Target="consultantplus://offline/ref=D7F42FF36CDBD3F0A5E08FAF90333FDC80046EF843ED472083EBE663CDA688A50D9327541B6A44661B2C666AH2g5H" TargetMode="External"/><Relationship Id="rId20" Type="http://schemas.openxmlformats.org/officeDocument/2006/relationships/hyperlink" Target="https://cloud.consultant.ru/cloud/static4018_00_50_419020/document_notes_inner.htm?" TargetMode="External"/><Relationship Id="rId41" Type="http://schemas.openxmlformats.org/officeDocument/2006/relationships/hyperlink" Target="consultantplus://offline/ref=D7F42FF36CDBD3F0A5E08FAF90333FDC80046FFA47ED472083EBE663CDA688A50D9327541B6A44661B2C666AH2g5H" TargetMode="External"/><Relationship Id="rId54" Type="http://schemas.openxmlformats.org/officeDocument/2006/relationships/hyperlink" Target="consultantplus://offline/ref=D7F42FF36CDBD3F0A5E08FAF90333FDC80046EF84CED472083EBE663CDA688A50D9327541B6A44661B2C666AH2g5H" TargetMode="External"/><Relationship Id="rId62" Type="http://schemas.openxmlformats.org/officeDocument/2006/relationships/hyperlink" Target="consultantplus://offline/ref=D7F42FF36CDBD3F0A5E08FAF90333FDC83026DFE47ED472083EBE663CDA688A50D9327541B6A44661B2C666AH2g5H" TargetMode="External"/><Relationship Id="rId70" Type="http://schemas.openxmlformats.org/officeDocument/2006/relationships/hyperlink" Target="consultantplus://offline/ref=D7F42FF36CDBD3F0A5E08FAF90333FDC83026FFC45ED472083EBE663CDA688A50D9327541B6A44661B2C666AH2g5H" TargetMode="External"/><Relationship Id="rId7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83" Type="http://schemas.openxmlformats.org/officeDocument/2006/relationships/hyperlink" Target="consultantplus://offline/ref=D7F42FF36CDBD3F0A5E08FAF90333FDC83076EF744ED472083EBE663CDA688A50D9327541B6A44661B2C666AH2g5H"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48719&amp;dst=100099&amp;fld=134"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https://login.consultant.ru/link/?req=doc&amp;base=LAW&amp;n=148719&amp;dst=100116&amp;fld=134" TargetMode="External"/><Relationship Id="rId36" Type="http://schemas.openxmlformats.org/officeDocument/2006/relationships/hyperlink" Target="consultantplus://offline/ref=D7F42FF36CDBD3F0A5E08FAF90333FDC830268FA44ED472083EBE663CDA688A50D9327541B6A44661B2C666AH2g5H" TargetMode="External"/><Relationship Id="rId49" Type="http://schemas.openxmlformats.org/officeDocument/2006/relationships/hyperlink" Target="consultantplus://offline/ref=D7F42FF36CDBD3F0A5E08FAF90333FDC83076FF641ED472083EBE663CDA688A50D9327541B6A44661B2C666AH2g5H" TargetMode="External"/><Relationship Id="rId57" Type="http://schemas.openxmlformats.org/officeDocument/2006/relationships/hyperlink" Target="consultantplus://offline/ref=D7F42FF36CDBD3F0A5E090BA95333FDC8B0C68FE43ED472083EBE663CDA688A50D9327541B6A44661B2C666AH2g5H" TargetMode="Externa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31" Type="http://schemas.openxmlformats.org/officeDocument/2006/relationships/hyperlink" Target="consultantplus://offline/ref=222F7EB9FC684964A482EF4A1515A6FA2A6D05F21C08E00B6226C53CC7883C6A641C86BDEC2185D60D745F1B2E085EC189E4A2B812D8CEE4L26AL" TargetMode="External"/><Relationship Id="rId44" Type="http://schemas.openxmlformats.org/officeDocument/2006/relationships/hyperlink" Target="consultantplus://offline/ref=D7F42FF36CDBD3F0A5E08FAF90333FDC83026DFE47ED472083EBE663CDA688A50D9327541B6A44661B2C666AH2g5H" TargetMode="External"/><Relationship Id="rId52" Type="http://schemas.openxmlformats.org/officeDocument/2006/relationships/hyperlink" Target="consultantplus://offline/ref=D7F42FF36CDBD3F0A5E08FAF90333FDC830761F743ED472083EBE663CDA688A50D9327541B6A44661B2C666AH2g5H" TargetMode="External"/><Relationship Id="rId60" Type="http://schemas.openxmlformats.org/officeDocument/2006/relationships/hyperlink" Target="consultantplus://offline/ref=D7F42FF36CDBD3F0A5E090BA95333FDC800D6BF941E41A2A8BB2EA61CAA9D7A00A8227571876466F0425323A68D1B3A30040C2CE24B0D0B6H9gEH" TargetMode="External"/><Relationship Id="rId65" Type="http://schemas.openxmlformats.org/officeDocument/2006/relationships/hyperlink" Target="consultantplus://offline/ref=D7F42FF36CDBD3F0A5E08FAF90333FDC830C69F74DED472083EBE663CDA688A50D9327541B6A44661B2C666AH2g5H" TargetMode="External"/><Relationship Id="rId73" Type="http://schemas.openxmlformats.org/officeDocument/2006/relationships/hyperlink" Target="consultantplus://offline/ref=D7F42FF36CDBD3F0A5E08FAF90333FDC83026AF841ED472083EBE663CDA688A50D9327541B6A44661B2C666AH2g5H" TargetMode="External"/><Relationship Id="rId78" Type="http://schemas.openxmlformats.org/officeDocument/2006/relationships/hyperlink" Target="consultantplus://offline/ref=D7F42FF36CDBD3F0A5E090BA95333FDC8B0C68FE43ED472083EBE663CDA688A50D9327541B6A44661B2C666AH2g5H" TargetMode="External"/><Relationship Id="rId81" Type="http://schemas.openxmlformats.org/officeDocument/2006/relationships/hyperlink" Target="consultantplus://offline/ref=D7F42FF36CDBD3F0A5E08FAF90333FDC830268FF46ED472083EBE663CDA688A50D9327541B6A44661B2C666AH2g5H" TargetMode="External"/><Relationship Id="rId86" Type="http://schemas.openxmlformats.org/officeDocument/2006/relationships/hyperlink" Target="mailto:MFC@mosreg.ru"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39" Type="http://schemas.openxmlformats.org/officeDocument/2006/relationships/hyperlink" Target="consultantplus://offline/ref=D7F42FF36CDBD3F0A5E08FAF90333FDC80046FFB4DED472083EBE663CDA688A50D9327541B6A44661B2C666AH2g5H" TargetMode="External"/><Relationship Id="rId34" Type="http://schemas.openxmlformats.org/officeDocument/2006/relationships/hyperlink" Target="consultantplus://offline/ref=222F7EB9FC684964A482EF4A1515A6FA2A6D05F21C08E00B6226C53CC7883C6A641C86BDEC2184DF0C745F1B2E085EC189E4A2B812D8CEE4L26AL" TargetMode="External"/><Relationship Id="rId50" Type="http://schemas.openxmlformats.org/officeDocument/2006/relationships/hyperlink" Target="consultantplus://offline/ref=D7F42FF36CDBD3F0A5E08FAF90333FDC830761FA40ED472083EBE663CDA688A50D9327541B6A44661B2C666AH2g5H" TargetMode="External"/><Relationship Id="rId5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6" Type="http://schemas.openxmlformats.org/officeDocument/2006/relationships/hyperlink" Target="consultantplus://offline/ref=D7F42FF36CDBD3F0A5E08FAF90333FDC830060FC42ED472083EBE663CDA688A50D9327541B6A44661B2C666AH2g5H" TargetMode="External"/><Relationship Id="rId7" Type="http://schemas.openxmlformats.org/officeDocument/2006/relationships/footnotes" Target="footnotes.xml"/><Relationship Id="rId71" Type="http://schemas.openxmlformats.org/officeDocument/2006/relationships/hyperlink" Target="consultantplus://offline/ref=D7F42FF36CDBD3F0A5E08FAF90333FDC830268FF46ED472083EBE663CDA688A50D9327541B6A44661B2C666AH2g5H"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40" Type="http://schemas.openxmlformats.org/officeDocument/2006/relationships/hyperlink" Target="consultantplus://offline/ref=D7F42FF36CDBD3F0A5E08FAF90333FDC80046FFF46ED472083EBE663CDA688A50D9327541B6A44661B2C666AH2g5H" TargetMode="External"/><Relationship Id="rId45" Type="http://schemas.openxmlformats.org/officeDocument/2006/relationships/hyperlink" Target="consultantplus://offline/ref=D7F42FF36CDBD3F0A5E08FAF90333FDC830D69F842ED472083EBE663CDA688A50D9327541B6A44661B2C666AH2g5H" TargetMode="External"/><Relationship Id="rId66" Type="http://schemas.openxmlformats.org/officeDocument/2006/relationships/hyperlink" Target="consultantplus://offline/ref=D7F42FF36CDBD3F0A5E090BA95333FDC800D6BF941E41A2A8BB2EA61CAA9D7A00A8227571876466F0425323A68D1B3A30040C2CE24B0D0B6H9gEH" TargetMode="External"/><Relationship Id="rId87" Type="http://schemas.openxmlformats.org/officeDocument/2006/relationships/header" Target="header3.xml"/><Relationship Id="rId61" Type="http://schemas.openxmlformats.org/officeDocument/2006/relationships/hyperlink" Target="consultantplus://offline/ref=D7F42FF36CDBD3F0A5E08FAF90333FDC830D69F842ED472083EBE663CDA688A50D9327541B6A44661B2C666AH2g5H" TargetMode="External"/><Relationship Id="rId82" Type="http://schemas.openxmlformats.org/officeDocument/2006/relationships/hyperlink" Target="consultantplus://offline/ref=D7F42FF36CDBD3F0A5E090BA95333FDC80056FF841E31A2A8BB2EA61CAA9D7A00A822757187444660025323A68D1B3A30040C2CE24B0D0B6H9gEH" TargetMode="External"/><Relationship Id="rId19" Type="http://schemas.openxmlformats.org/officeDocument/2006/relationships/hyperlink" Target="https://cloud.consultant.ru/cloud/static4018_00_50_419020/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AD37-842F-4ABD-AC38-4D7963C3A873}">
  <ds:schemaRefs>
    <ds:schemaRef ds:uri="http://schemas.openxmlformats.org/officeDocument/2006/bibliography"/>
  </ds:schemaRefs>
</ds:datastoreItem>
</file>

<file path=customXml/itemProps2.xml><?xml version="1.0" encoding="utf-8"?>
<ds:datastoreItem xmlns:ds="http://schemas.openxmlformats.org/officeDocument/2006/customXml" ds:itemID="{FE7BB59C-EB91-4FC7-94E5-BF19F6A9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70</Pages>
  <Words>26510</Words>
  <Characters>151111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177267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Наталья Дергачева</cp:lastModifiedBy>
  <cp:revision>26</cp:revision>
  <cp:lastPrinted>2021-09-30T13:48:00Z</cp:lastPrinted>
  <dcterms:created xsi:type="dcterms:W3CDTF">2021-09-29T14:38:00Z</dcterms:created>
  <dcterms:modified xsi:type="dcterms:W3CDTF">2021-09-30T14:32:00Z</dcterms:modified>
</cp:coreProperties>
</file>