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F30" w:rsidRPr="001E324B" w:rsidRDefault="00065B0C" w:rsidP="0081403A">
      <w:pPr>
        <w:jc w:val="center"/>
        <w:rPr>
          <w:sz w:val="24"/>
          <w:szCs w:val="24"/>
        </w:rPr>
      </w:pPr>
      <w:r w:rsidRPr="001E324B">
        <w:rPr>
          <w:sz w:val="24"/>
          <w:szCs w:val="24"/>
        </w:rPr>
        <w:t xml:space="preserve">Извлечение </w:t>
      </w:r>
      <w:r w:rsidR="0081403A" w:rsidRPr="001E324B">
        <w:rPr>
          <w:sz w:val="24"/>
          <w:szCs w:val="24"/>
        </w:rPr>
        <w:t xml:space="preserve">из </w:t>
      </w:r>
      <w:r w:rsidR="00984F30" w:rsidRPr="001E324B">
        <w:rPr>
          <w:sz w:val="24"/>
          <w:szCs w:val="24"/>
        </w:rPr>
        <w:t>Закон</w:t>
      </w:r>
      <w:r w:rsidR="0081403A" w:rsidRPr="001E324B">
        <w:rPr>
          <w:sz w:val="24"/>
          <w:szCs w:val="24"/>
        </w:rPr>
        <w:t>а</w:t>
      </w:r>
      <w:r w:rsidR="00984F30" w:rsidRPr="001E324B">
        <w:rPr>
          <w:sz w:val="24"/>
          <w:szCs w:val="24"/>
        </w:rPr>
        <w:t xml:space="preserve"> Московской области </w:t>
      </w:r>
      <w:r w:rsidR="007E53D3" w:rsidRPr="001E324B">
        <w:rPr>
          <w:sz w:val="24"/>
          <w:szCs w:val="24"/>
        </w:rPr>
        <w:t xml:space="preserve">от 12.12.2005 </w:t>
      </w:r>
      <w:r w:rsidR="00984F30" w:rsidRPr="001E324B">
        <w:rPr>
          <w:sz w:val="24"/>
          <w:szCs w:val="24"/>
        </w:rPr>
        <w:t xml:space="preserve">N 260/2005-ОЗ </w:t>
      </w:r>
      <w:r w:rsidR="00FC4F4E" w:rsidRPr="001E324B">
        <w:rPr>
          <w:sz w:val="24"/>
          <w:szCs w:val="24"/>
        </w:rPr>
        <w:t xml:space="preserve">(в ред. </w:t>
      </w:r>
      <w:r w:rsidR="00594763" w:rsidRPr="001E324B">
        <w:rPr>
          <w:rFonts w:eastAsiaTheme="minorHAnsi"/>
          <w:sz w:val="24"/>
          <w:szCs w:val="24"/>
          <w:lang w:eastAsia="en-US"/>
        </w:rPr>
        <w:t>03.11.2020 N 215/2020-ОЗ</w:t>
      </w:r>
      <w:r w:rsidR="00FC4F4E" w:rsidRPr="001E324B">
        <w:rPr>
          <w:sz w:val="24"/>
          <w:szCs w:val="24"/>
        </w:rPr>
        <w:t xml:space="preserve">) </w:t>
      </w:r>
      <w:r w:rsidR="00984F30" w:rsidRPr="001E324B">
        <w:rPr>
          <w:sz w:val="24"/>
          <w:szCs w:val="24"/>
        </w:rPr>
        <w:t xml:space="preserve">"О порядке ведения учета граждан в качестве нуждающихся в жилых помещениях, предоставляемых </w:t>
      </w:r>
      <w:r w:rsidR="007E53D3" w:rsidRPr="001E324B">
        <w:rPr>
          <w:sz w:val="24"/>
          <w:szCs w:val="24"/>
        </w:rPr>
        <w:t>по договорам социального найма"</w:t>
      </w:r>
    </w:p>
    <w:p w:rsidR="00905851" w:rsidRPr="001E324B" w:rsidRDefault="00905851" w:rsidP="00FC4F4E">
      <w:pPr>
        <w:jc w:val="both"/>
        <w:rPr>
          <w:sz w:val="24"/>
          <w:szCs w:val="24"/>
        </w:rPr>
      </w:pPr>
    </w:p>
    <w:p w:rsidR="00594763" w:rsidRPr="001E324B" w:rsidRDefault="00594763" w:rsidP="00594763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>«3. К заявлению прилагаются следующие документы, за исключением документов, которые запрашиваются органом местного самоуправления в порядке межведомственного информационного взаимодействия: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0" w:name="Par1"/>
      <w:bookmarkEnd w:id="0"/>
      <w:r w:rsidRPr="001E324B">
        <w:rPr>
          <w:rFonts w:eastAsiaTheme="minorHAnsi"/>
          <w:sz w:val="24"/>
          <w:szCs w:val="24"/>
          <w:lang w:eastAsia="en-US"/>
        </w:rPr>
        <w:t>1) документы, удостоверяющие личность гражданина и личность членов семьи (паспорт или иной документ, его заменяющий), а также для малолетних членов семьи - свидетельство о рождении и документы, подтверждающие наличие у них гражданства Российской Федерации;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" w:name="Par2"/>
      <w:bookmarkEnd w:id="1"/>
      <w:r w:rsidRPr="001E324B">
        <w:rPr>
          <w:rFonts w:eastAsiaTheme="minorHAnsi"/>
          <w:sz w:val="24"/>
          <w:szCs w:val="24"/>
          <w:lang w:eastAsia="en-US"/>
        </w:rPr>
        <w:t>2) документы, подтверждающие семейные отношения гражданина и членов семьи (свидетельство о рождении, свидетельство о заключении брака, решение суда о признании членом семьи);</w:t>
      </w:r>
    </w:p>
    <w:p w:rsidR="00594763" w:rsidRPr="001E324B" w:rsidRDefault="00594763" w:rsidP="005947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 xml:space="preserve">(п. 2 в ред. </w:t>
      </w:r>
      <w:hyperlink r:id="rId5" w:history="1">
        <w:r w:rsidRPr="001E324B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 Московской области от 20.06.2018 N 83/2018-ОЗ)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>3) документы, содержащие сведения о месте жительства, а в случае отсутствия таких сведений в паспорте или ином документе, удостоверяющем личность, - выданный органом регистрационного учета граждан Российской Федерации документ, содержащий сведения о месте жительства, либо решение суда об установлении факта постоянного проживания;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>4) согласие на обработку персональных данных гражданина и членов семьи;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2" w:name="Par6"/>
      <w:bookmarkEnd w:id="2"/>
      <w:r w:rsidRPr="001E324B">
        <w:rPr>
          <w:rFonts w:eastAsiaTheme="minorHAnsi"/>
          <w:sz w:val="24"/>
          <w:szCs w:val="24"/>
          <w:lang w:eastAsia="en-US"/>
        </w:rPr>
        <w:t>5) документы, свидетельствующие об изменении фамилии, имени, отчества (в случае, если гражданин, члены семьи изменили фамилию, имя, отчество);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3" w:name="Par7"/>
      <w:bookmarkEnd w:id="3"/>
      <w:r w:rsidRPr="001E324B">
        <w:rPr>
          <w:rFonts w:eastAsiaTheme="minorHAnsi"/>
          <w:sz w:val="24"/>
          <w:szCs w:val="24"/>
          <w:lang w:eastAsia="en-US"/>
        </w:rPr>
        <w:t>6) документ, подтверждающий регистрацию в системе индивидуального (персонифицированного) учета гражданина и членов его семьи;</w:t>
      </w:r>
    </w:p>
    <w:p w:rsidR="00594763" w:rsidRPr="001E324B" w:rsidRDefault="00594763" w:rsidP="005947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 xml:space="preserve">(п. 6 в ред. </w:t>
      </w:r>
      <w:hyperlink r:id="rId6" w:history="1">
        <w:r w:rsidRPr="001E324B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 Московской области от 03.11.2020 N 215/2020-ОЗ)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>7) сведения о лицах, проживающих по месту жительства гражданина, членах семьи за последние пять лет, предшествующих подаче заявления о принятии на учет, по форме, установленной центральным исполнительным органом государственной власти Московской области, осуществляющим исполнительно-распорядительную деятельность на территории Московской области в отдельных сферах жилищной политики (далее - уполномоченный орган);</w:t>
      </w:r>
    </w:p>
    <w:p w:rsidR="00594763" w:rsidRPr="001E324B" w:rsidRDefault="00594763" w:rsidP="005947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 xml:space="preserve">(п. 7 в ред. </w:t>
      </w:r>
      <w:hyperlink r:id="rId7" w:history="1">
        <w:r w:rsidRPr="001E324B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 Московской области от 18.05.2020 N 96/2020-ОЗ)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>8) копию финансового лицевого счета;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 xml:space="preserve">9) копию справки об отсутствии права собственности на жилые помещения, выданную органом, осуществляющим технический учет и техническую инвентаризацию жилищного фонда субъекта Российской Федерации, в котором проживал гражданин и члены семьи гражданина до вступления в силу Федерального </w:t>
      </w:r>
      <w:hyperlink r:id="rId8" w:history="1">
        <w:r w:rsidRPr="001E324B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 от 21 июля 1997 года N 122-ФЗ "О государственной регистрации прав на недвижимое имущество и сделок с ним";</w:t>
      </w:r>
    </w:p>
    <w:p w:rsidR="00594763" w:rsidRPr="001E324B" w:rsidRDefault="00594763" w:rsidP="00594763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 xml:space="preserve">(п. 9 в ред. </w:t>
      </w:r>
      <w:hyperlink r:id="rId9" w:history="1">
        <w:r w:rsidRPr="001E324B">
          <w:rPr>
            <w:rFonts w:eastAsiaTheme="minorHAnsi"/>
            <w:sz w:val="24"/>
            <w:szCs w:val="24"/>
            <w:lang w:eastAsia="en-US"/>
          </w:rPr>
          <w:t>Закона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 Московской области от 20.06.2018 N 83/2018-ОЗ)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4" w:name="Par14"/>
      <w:bookmarkEnd w:id="4"/>
      <w:r w:rsidRPr="001E324B">
        <w:rPr>
          <w:rFonts w:eastAsiaTheme="minorHAnsi"/>
          <w:sz w:val="24"/>
          <w:szCs w:val="24"/>
          <w:lang w:eastAsia="en-US"/>
        </w:rPr>
        <w:t>10) для нанимателя жилых помещений - документы, подтверждающие право пользования жилым помещением, занимаемым гражданином, членами семьи (договор найма, договор поднайма, договор пользования);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5" w:name="Par15"/>
      <w:bookmarkEnd w:id="5"/>
      <w:r w:rsidRPr="001E324B">
        <w:rPr>
          <w:rFonts w:eastAsiaTheme="minorHAnsi"/>
          <w:sz w:val="24"/>
          <w:szCs w:val="24"/>
          <w:lang w:eastAsia="en-US"/>
        </w:rPr>
        <w:lastRenderedPageBreak/>
        <w:t>11) для собственника жилых помещений - правоустанавливающие документы на жилые помещения, находящиеся в собственности гражданина, членов семьи, права на которые не зарегистрированы в Едином государственном реестре недвижимости (в случае наличия в собственности гражданина, членов семьи таких жилых помещений);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>12) для гражданина, страдающего тяжелой формой хронического заболевания, при которой совместное проживание с ним в одной квартире невозможно, - медицинское заключение, подтверждающее наличие у него соответствующего заболевания, выданное уполномоченным медицинским учреждением.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>4. В случае, если документы подаются представителем гражданина, то, помимо указанных в настоящей статье документов, представляется документ, удостоверяющий его личность в соответствии с законодательством Российской Федерации, доверенность или иной документ, удостоверяющий полномочия представителя гражданина.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 xml:space="preserve">5. Гражданин или его представитель представляют копии документов, указанных в </w:t>
      </w:r>
      <w:hyperlink w:anchor="Par1" w:history="1">
        <w:r w:rsidRPr="001E324B">
          <w:rPr>
            <w:rFonts w:eastAsiaTheme="minorHAnsi"/>
            <w:sz w:val="24"/>
            <w:szCs w:val="24"/>
            <w:lang w:eastAsia="en-US"/>
          </w:rPr>
          <w:t>пунктах 1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, </w:t>
      </w:r>
      <w:hyperlink w:anchor="Par2" w:history="1">
        <w:r w:rsidRPr="001E324B">
          <w:rPr>
            <w:rFonts w:eastAsiaTheme="minorHAnsi"/>
            <w:sz w:val="24"/>
            <w:szCs w:val="24"/>
            <w:lang w:eastAsia="en-US"/>
          </w:rPr>
          <w:t>2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, </w:t>
      </w:r>
      <w:hyperlink w:anchor="Par6" w:history="1">
        <w:r w:rsidRPr="001E324B">
          <w:rPr>
            <w:rFonts w:eastAsiaTheme="minorHAnsi"/>
            <w:sz w:val="24"/>
            <w:szCs w:val="24"/>
            <w:lang w:eastAsia="en-US"/>
          </w:rPr>
          <w:t>5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, </w:t>
      </w:r>
      <w:hyperlink w:anchor="Par7" w:history="1">
        <w:r w:rsidRPr="001E324B">
          <w:rPr>
            <w:rFonts w:eastAsiaTheme="minorHAnsi"/>
            <w:sz w:val="24"/>
            <w:szCs w:val="24"/>
            <w:lang w:eastAsia="en-US"/>
          </w:rPr>
          <w:t>6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, </w:t>
      </w:r>
      <w:hyperlink w:anchor="Par14" w:history="1">
        <w:r w:rsidRPr="001E324B">
          <w:rPr>
            <w:rFonts w:eastAsiaTheme="minorHAnsi"/>
            <w:sz w:val="24"/>
            <w:szCs w:val="24"/>
            <w:lang w:eastAsia="en-US"/>
          </w:rPr>
          <w:t>10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, </w:t>
      </w:r>
      <w:hyperlink w:anchor="Par15" w:history="1">
        <w:r w:rsidRPr="001E324B">
          <w:rPr>
            <w:rFonts w:eastAsiaTheme="minorHAnsi"/>
            <w:sz w:val="24"/>
            <w:szCs w:val="24"/>
            <w:lang w:eastAsia="en-US"/>
          </w:rPr>
          <w:t>11 части 3</w:t>
        </w:r>
      </w:hyperlink>
      <w:r w:rsidRPr="001E324B">
        <w:rPr>
          <w:rFonts w:eastAsiaTheme="minorHAnsi"/>
          <w:sz w:val="24"/>
          <w:szCs w:val="24"/>
          <w:lang w:eastAsia="en-US"/>
        </w:rPr>
        <w:t xml:space="preserve"> настоящей статьи, с предъявлением подлинников для сверки.</w:t>
      </w:r>
    </w:p>
    <w:p w:rsidR="00594763" w:rsidRPr="001E324B" w:rsidRDefault="00594763" w:rsidP="00594763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>В случае отсутствия у гражданина или представителя гражданина копий их изготовление обеспечивается специалистом органа местного самоуправления или работником многофункционального центра.</w:t>
      </w:r>
    </w:p>
    <w:p w:rsidR="00FE3BE2" w:rsidRPr="001E324B" w:rsidRDefault="00594763" w:rsidP="001E324B">
      <w:pPr>
        <w:autoSpaceDE w:val="0"/>
        <w:autoSpaceDN w:val="0"/>
        <w:adjustRightInd w:val="0"/>
        <w:spacing w:before="22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1E324B">
        <w:rPr>
          <w:rFonts w:eastAsiaTheme="minorHAnsi"/>
          <w:sz w:val="24"/>
          <w:szCs w:val="24"/>
          <w:lang w:eastAsia="en-US"/>
        </w:rPr>
        <w:t>6. В случае изменения гражданином, членами семьи фамилии, имени, отчества документы, указанные в настоящей статье, представляются на фамилию, имя, отчество, под которыми гражданин, члены семьи приобретали и осуществляли свои права на жилые помещения до подачи заявления.»</w:t>
      </w:r>
      <w:bookmarkStart w:id="6" w:name="_GoBack"/>
      <w:bookmarkEnd w:id="6"/>
    </w:p>
    <w:sectPr w:rsidR="00FE3BE2" w:rsidRPr="001E324B" w:rsidSect="001E324B">
      <w:pgSz w:w="11906" w:h="16838" w:code="9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5D6A8B"/>
    <w:multiLevelType w:val="hybridMultilevel"/>
    <w:tmpl w:val="457895A8"/>
    <w:lvl w:ilvl="0" w:tplc="80CA2D3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4F30"/>
    <w:rsid w:val="00012D23"/>
    <w:rsid w:val="00065B0C"/>
    <w:rsid w:val="00087BD5"/>
    <w:rsid w:val="001351CE"/>
    <w:rsid w:val="00157EA0"/>
    <w:rsid w:val="001A1036"/>
    <w:rsid w:val="001A41F7"/>
    <w:rsid w:val="001E324B"/>
    <w:rsid w:val="00220ECF"/>
    <w:rsid w:val="002D6E4D"/>
    <w:rsid w:val="00316B43"/>
    <w:rsid w:val="003F3319"/>
    <w:rsid w:val="00417176"/>
    <w:rsid w:val="004B59B8"/>
    <w:rsid w:val="005426E4"/>
    <w:rsid w:val="00564299"/>
    <w:rsid w:val="00594763"/>
    <w:rsid w:val="0064078F"/>
    <w:rsid w:val="00693BF3"/>
    <w:rsid w:val="006B706B"/>
    <w:rsid w:val="007D4EC0"/>
    <w:rsid w:val="007E53D3"/>
    <w:rsid w:val="0081403A"/>
    <w:rsid w:val="00816962"/>
    <w:rsid w:val="00817F4C"/>
    <w:rsid w:val="00873C03"/>
    <w:rsid w:val="00881F51"/>
    <w:rsid w:val="00882F65"/>
    <w:rsid w:val="00905851"/>
    <w:rsid w:val="00984F30"/>
    <w:rsid w:val="009E18E9"/>
    <w:rsid w:val="00A438B1"/>
    <w:rsid w:val="00AF3C26"/>
    <w:rsid w:val="00AF72AD"/>
    <w:rsid w:val="00B15567"/>
    <w:rsid w:val="00BB3C7E"/>
    <w:rsid w:val="00BC33B6"/>
    <w:rsid w:val="00BD322C"/>
    <w:rsid w:val="00C31112"/>
    <w:rsid w:val="00C76F14"/>
    <w:rsid w:val="00D242E3"/>
    <w:rsid w:val="00DA04C5"/>
    <w:rsid w:val="00E90C2A"/>
    <w:rsid w:val="00F60835"/>
    <w:rsid w:val="00FC4F4E"/>
    <w:rsid w:val="00FE3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5F68B-D83F-450B-B43A-F65116B9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F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3B6"/>
    <w:pPr>
      <w:ind w:left="720"/>
      <w:contextualSpacing/>
    </w:pPr>
  </w:style>
  <w:style w:type="paragraph" w:customStyle="1" w:styleId="ConsPlusNormal">
    <w:name w:val="ConsPlusNormal"/>
    <w:rsid w:val="00C311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FC4F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16B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6B4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6E0E53AC4154D13C2A803706EF2D0E6C47ABE838D9F0D9067FA77D29345DFE682916B83111087CC2E537EDC9i1U0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6E0E53AC4154D13C2A813913EF2D0E6D46A9E939D1F0D9067FA77D29345DFE7A294EB43016167DC4F061BC8F441EC596B4DA872AF8E24Ci1U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26E0E53AC4154D13C2A813913EF2D0E6D45AEE53BD0F0D9067FA77D29345DFE7A294EB43016167CC9F061BC8F441EC596B4DA872AF8E24Ci1U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26E0E53AC4154D13C2A813913EF2D0E6C41A3E738D9F0D9067FA77D29345DFE7A294EB43016167DC0F061BC8F441EC596B4DA872AF8E24Ci1U7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6E0E53AC4154D13C2A813913EF2D0E6C41A3E738D9F0D9067FA77D29345DFE7A294EB43016167DC4F061BC8F441EC596B4DA872AF8E24Ci1U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rodionova</dc:creator>
  <cp:keywords/>
  <dc:description/>
  <cp:lastModifiedBy>Татьяна Побежимова</cp:lastModifiedBy>
  <cp:revision>27</cp:revision>
  <cp:lastPrinted>2017-10-10T07:50:00Z</cp:lastPrinted>
  <dcterms:created xsi:type="dcterms:W3CDTF">2011-03-16T09:38:00Z</dcterms:created>
  <dcterms:modified xsi:type="dcterms:W3CDTF">2021-04-01T09:25:00Z</dcterms:modified>
</cp:coreProperties>
</file>