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CE" w:rsidRDefault="005A54CE">
      <w:pPr>
        <w:spacing w:after="399" w:line="257" w:lineRule="auto"/>
        <w:ind w:left="0" w:firstLine="0"/>
        <w:jc w:val="center"/>
        <w:rPr>
          <w:sz w:val="28"/>
        </w:rPr>
      </w:pPr>
    </w:p>
    <w:p w:rsidR="00B35AE5" w:rsidRDefault="00A64509">
      <w:pPr>
        <w:spacing w:after="399" w:line="257" w:lineRule="auto"/>
        <w:ind w:left="0" w:firstLine="0"/>
        <w:jc w:val="center"/>
      </w:pPr>
      <w:bookmarkStart w:id="0" w:name="_GoBack"/>
      <w:bookmarkEnd w:id="0"/>
      <w:r>
        <w:rPr>
          <w:sz w:val="28"/>
        </w:rPr>
        <w:t>Утверждены новые санитарно-эпидемиологические правила к работе продуктовых магазинов и рынков</w:t>
      </w:r>
    </w:p>
    <w:p w:rsidR="00B35AE5" w:rsidRDefault="00A64509">
      <w:pPr>
        <w:spacing w:after="0" w:line="259" w:lineRule="auto"/>
        <w:ind w:left="761" w:firstLine="0"/>
        <w:jc w:val="left"/>
      </w:pPr>
      <w:r>
        <w:rPr>
          <w:noProof/>
        </w:rPr>
        <w:drawing>
          <wp:inline distT="0" distB="0" distL="0" distR="0">
            <wp:extent cx="4391" cy="8781"/>
            <wp:effectExtent l="0" t="0" r="0" b="0"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AE5" w:rsidRDefault="00A64509" w:rsidP="00A64509">
      <w:pPr>
        <w:spacing w:after="0" w:line="240" w:lineRule="auto"/>
        <w:ind w:left="0" w:right="-1" w:firstLine="761"/>
        <w:contextualSpacing/>
      </w:pPr>
      <w:r>
        <w:rPr>
          <w:noProof/>
        </w:rPr>
        <w:drawing>
          <wp:inline distT="0" distB="0" distL="0" distR="0">
            <wp:extent cx="4391" cy="8781"/>
            <wp:effectExtent l="0" t="0" r="0" b="0"/>
            <wp:docPr id="707" name="Picture 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Picture 7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Прокуратура города разъясняет, что постановлением Главного государственного санитарного врача Российской Федерации от 20.11.2020 № 6 утверждены новые санитарно-эпидемиологические правила к работе продуктовых магазинов и рынков СП 2.3.6.3668-20 «</w:t>
      </w:r>
      <w:proofErr w:type="spellStart"/>
      <w:r>
        <w:t>Санитарноэпидемиологические</w:t>
      </w:r>
      <w:proofErr w:type="spellEnd"/>
      <w:r>
        <w:t xml:space="preserve"> требования к условиям деятельности торговых объектов и рынков, реализующих пищевую продукцию».</w:t>
      </w:r>
    </w:p>
    <w:p w:rsidR="00B35AE5" w:rsidRDefault="00A64509" w:rsidP="00A64509">
      <w:pPr>
        <w:spacing w:after="0" w:line="240" w:lineRule="auto"/>
        <w:ind w:left="68" w:right="-1" w:firstLine="678"/>
        <w:contextualSpacing/>
      </w:pPr>
      <w:r>
        <w:t>В новых Правилах законодатель установил, что склады для пищевых и непродовольственных товаров должны быть раздельными. При невозможности соблюдения вышеуказанных требований допускается размещение товаров в разных зонах одного помещения, исключив соприкосновение таких товаров, загрязнение и изменение органолептических свойств пищи.</w:t>
      </w:r>
    </w:p>
    <w:p w:rsidR="00B35AE5" w:rsidRDefault="00A64509" w:rsidP="00A64509">
      <w:pPr>
        <w:spacing w:after="0" w:line="240" w:lineRule="auto"/>
        <w:ind w:left="68" w:right="-1" w:firstLine="685"/>
        <w:contextualSpacing/>
      </w:pPr>
      <w:r>
        <w:t>Одной из новелл правил является обработка и хранение контейнеров, тележек и корзин для самообслуживания покупателей отдельно от торгового оборудования и инвентаря.</w:t>
      </w:r>
    </w:p>
    <w:p w:rsidR="00B35AE5" w:rsidRDefault="00A64509" w:rsidP="00A64509">
      <w:pPr>
        <w:spacing w:after="0" w:line="240" w:lineRule="auto"/>
        <w:ind w:left="0" w:right="62" w:firstLine="0"/>
        <w:contextualSpacing/>
        <w:jc w:val="center"/>
      </w:pPr>
      <w:r>
        <w:t>Новые санитарные правила вступают в силу с 1 января 2021 года</w:t>
      </w:r>
    </w:p>
    <w:p w:rsidR="00A64509" w:rsidRDefault="00A64509" w:rsidP="00A64509">
      <w:pPr>
        <w:spacing w:after="0" w:line="240" w:lineRule="auto"/>
        <w:ind w:left="78" w:right="2828"/>
        <w:contextualSpacing/>
        <w:rPr>
          <w:noProof/>
        </w:rPr>
      </w:pPr>
    </w:p>
    <w:p w:rsidR="00B35AE5" w:rsidRDefault="00A64509" w:rsidP="00A64509">
      <w:pPr>
        <w:spacing w:after="0" w:line="240" w:lineRule="auto"/>
        <w:ind w:left="78" w:right="2828"/>
        <w:contextualSpacing/>
      </w:pPr>
      <w:r>
        <w:t>Старший помощник прокурора города</w:t>
      </w:r>
    </w:p>
    <w:p w:rsidR="00B35AE5" w:rsidRDefault="00A64509" w:rsidP="00A64509">
      <w:pPr>
        <w:spacing w:after="0" w:line="240" w:lineRule="auto"/>
        <w:ind w:left="78" w:right="2828"/>
        <w:contextualSpacing/>
      </w:pPr>
      <w:r>
        <w:t>Князева Ольга</w:t>
      </w:r>
    </w:p>
    <w:sectPr w:rsidR="00B35AE5">
      <w:pgSz w:w="12240" w:h="15840"/>
      <w:pgMar w:top="1440" w:right="1355" w:bottom="1440" w:left="18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E5"/>
    <w:rsid w:val="003D7935"/>
    <w:rsid w:val="005A54CE"/>
    <w:rsid w:val="00A64509"/>
    <w:rsid w:val="00B3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09FE"/>
  <w15:docId w15:val="{2357FA03-9295-4CEF-BFC3-B09985E3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cp:lastModifiedBy>Князева Ольга Николаевна</cp:lastModifiedBy>
  <cp:revision>3</cp:revision>
  <dcterms:created xsi:type="dcterms:W3CDTF">2021-05-14T07:30:00Z</dcterms:created>
  <dcterms:modified xsi:type="dcterms:W3CDTF">2021-05-14T07:30:00Z</dcterms:modified>
</cp:coreProperties>
</file>