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FC" w:rsidRPr="00724D6F" w:rsidRDefault="00724D6F" w:rsidP="00270FFC">
      <w:pPr>
        <w:ind w:right="-1"/>
        <w:jc w:val="center"/>
        <w:rPr>
          <w:sz w:val="28"/>
          <w:szCs w:val="28"/>
        </w:rPr>
      </w:pPr>
      <w:r w:rsidRPr="00724D6F">
        <w:rPr>
          <w:sz w:val="28"/>
          <w:szCs w:val="28"/>
        </w:rPr>
        <w:t xml:space="preserve">АДМИНИСТРАЦИЯ </w:t>
      </w:r>
      <w:r w:rsidR="00270FFC" w:rsidRPr="00724D6F">
        <w:rPr>
          <w:sz w:val="28"/>
          <w:szCs w:val="28"/>
        </w:rPr>
        <w:t>ГОРОДСКОГО ОКРУГА ЭЛЕКТРОСТАЛЬ</w:t>
      </w:r>
    </w:p>
    <w:p w:rsidR="00270FFC" w:rsidRPr="00724D6F" w:rsidRDefault="00270FFC" w:rsidP="00270FFC">
      <w:pPr>
        <w:ind w:right="-1"/>
        <w:jc w:val="center"/>
        <w:rPr>
          <w:sz w:val="28"/>
          <w:szCs w:val="28"/>
        </w:rPr>
      </w:pPr>
    </w:p>
    <w:p w:rsidR="00270FFC" w:rsidRPr="00724D6F" w:rsidRDefault="00724D6F" w:rsidP="00270FFC">
      <w:pPr>
        <w:ind w:right="-1"/>
        <w:jc w:val="center"/>
        <w:rPr>
          <w:sz w:val="28"/>
          <w:szCs w:val="28"/>
        </w:rPr>
      </w:pPr>
      <w:r w:rsidRPr="00724D6F">
        <w:rPr>
          <w:sz w:val="28"/>
          <w:szCs w:val="28"/>
        </w:rPr>
        <w:t>МОСКОВСКОЙ</w:t>
      </w:r>
      <w:r w:rsidR="00270FFC" w:rsidRPr="00724D6F">
        <w:rPr>
          <w:sz w:val="28"/>
          <w:szCs w:val="28"/>
        </w:rPr>
        <w:t xml:space="preserve"> ОБЛАСТИ,</w:t>
      </w:r>
    </w:p>
    <w:p w:rsidR="00270FFC" w:rsidRPr="00724D6F" w:rsidRDefault="00270FFC" w:rsidP="00270FFC">
      <w:pPr>
        <w:ind w:right="-1"/>
        <w:jc w:val="center"/>
        <w:rPr>
          <w:sz w:val="28"/>
          <w:szCs w:val="28"/>
        </w:rPr>
      </w:pPr>
    </w:p>
    <w:p w:rsidR="00270FFC" w:rsidRPr="00724D6F" w:rsidRDefault="00270FFC" w:rsidP="00724D6F">
      <w:pPr>
        <w:ind w:right="-2"/>
        <w:jc w:val="center"/>
        <w:rPr>
          <w:sz w:val="44"/>
          <w:szCs w:val="44"/>
        </w:rPr>
      </w:pPr>
      <w:bookmarkStart w:id="0" w:name="_GoBack"/>
      <w:r w:rsidRPr="00724D6F">
        <w:rPr>
          <w:sz w:val="44"/>
          <w:szCs w:val="44"/>
        </w:rPr>
        <w:t>ПОСТАНОВЛЕНИЕ</w:t>
      </w:r>
    </w:p>
    <w:p w:rsidR="00B92601" w:rsidRPr="00724D6F" w:rsidRDefault="00B92601" w:rsidP="00724D6F">
      <w:pPr>
        <w:ind w:right="-2"/>
        <w:jc w:val="center"/>
        <w:rPr>
          <w:sz w:val="44"/>
          <w:szCs w:val="44"/>
        </w:rPr>
      </w:pPr>
    </w:p>
    <w:p w:rsidR="00270FFC" w:rsidRPr="00724D6F" w:rsidRDefault="00724D6F" w:rsidP="00724D6F">
      <w:pPr>
        <w:ind w:left="142" w:right="-1"/>
        <w:jc w:val="center"/>
      </w:pPr>
      <w:r>
        <w:t>о</w:t>
      </w:r>
      <w:r w:rsidRPr="00724D6F">
        <w:t xml:space="preserve">т </w:t>
      </w:r>
      <w:r w:rsidR="00020A7D" w:rsidRPr="00724D6F">
        <w:t>05.06.2018</w:t>
      </w:r>
      <w:r w:rsidR="001759C9" w:rsidRPr="00724D6F">
        <w:t xml:space="preserve"> № </w:t>
      </w:r>
      <w:r w:rsidR="00020A7D" w:rsidRPr="00724D6F">
        <w:t>503/6</w:t>
      </w:r>
    </w:p>
    <w:p w:rsidR="00270FFC" w:rsidRDefault="00270FFC" w:rsidP="00724D6F">
      <w:pPr>
        <w:ind w:right="-851"/>
      </w:pPr>
    </w:p>
    <w:p w:rsidR="00724D6F" w:rsidRDefault="00724D6F" w:rsidP="00724D6F">
      <w:pPr>
        <w:ind w:right="-851"/>
      </w:pPr>
    </w:p>
    <w:p w:rsidR="006A489F" w:rsidRDefault="006A489F" w:rsidP="006A489F">
      <w:pPr>
        <w:tabs>
          <w:tab w:val="left" w:pos="1134"/>
        </w:tabs>
        <w:jc w:val="center"/>
      </w:pPr>
      <w:r>
        <w:t>О внесении изменений в цены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хоккею с шайбой «Кристалл - Электросталь» на крытом тренировочном катке имени А.С. Ионова, утвержденные постановлением Администрации городского округа Электросталь Московской области от 29.12.2017 № 990/12</w:t>
      </w:r>
      <w:bookmarkEnd w:id="0"/>
    </w:p>
    <w:p w:rsidR="006A489F" w:rsidRDefault="006A489F" w:rsidP="006A489F">
      <w:pPr>
        <w:tabs>
          <w:tab w:val="left" w:pos="0"/>
        </w:tabs>
        <w:jc w:val="both"/>
      </w:pP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 xml:space="preserve">соответствии с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6A489F" w:rsidRDefault="006A489F" w:rsidP="006A489F">
      <w:pPr>
        <w:ind w:firstLine="709"/>
        <w:jc w:val="both"/>
      </w:pPr>
      <w:r>
        <w:t>1. Внести изменения в цены на платные услуги, предоставляемые муниципальным бюджетным учреждением</w:t>
      </w:r>
      <w:r w:rsidRPr="00D00640">
        <w:t xml:space="preserve"> </w:t>
      </w:r>
      <w:r>
        <w:t>«Спортивная школа Олимпийского резерва по хоккею с шайбой «Кристалл - Электросталь» на крытом тренировочном катке имени А.С. Ионова, утвержденные постановлением Администрации городского округа Электросталь Московской области от 29.12.2017 № 990/12, изложив их в новой редакции согласно приложению к настоящему постановлению.</w:t>
      </w:r>
    </w:p>
    <w:p w:rsidR="006A489F" w:rsidRDefault="006A489F" w:rsidP="006A489F">
      <w:pPr>
        <w:tabs>
          <w:tab w:val="left" w:pos="709"/>
        </w:tabs>
        <w:ind w:firstLine="709"/>
        <w:jc w:val="both"/>
      </w:pPr>
      <w:r>
        <w:t>2</w:t>
      </w:r>
      <w:r w:rsidRPr="00857BFC">
        <w:t>. Опубликовать настоящее постановление в газете «Официальный вестник».</w:t>
      </w:r>
    </w:p>
    <w:p w:rsidR="006A489F" w:rsidRDefault="006A489F" w:rsidP="006A489F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хоккею с шайбой «Кристалл - Электросталь».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B86729">
        <w:rPr>
          <w:color w:val="000000"/>
        </w:rPr>
        <w:t xml:space="preserve"> и </w:t>
      </w:r>
      <w:r>
        <w:rPr>
          <w:color w:val="000000"/>
        </w:rPr>
        <w:t>распространяет свое действие на правоотношения, возникшие с 01.0</w:t>
      </w:r>
      <w:r w:rsidR="002E1B50">
        <w:rPr>
          <w:color w:val="000000"/>
        </w:rPr>
        <w:t>5</w:t>
      </w:r>
      <w:r>
        <w:rPr>
          <w:color w:val="000000"/>
        </w:rPr>
        <w:t>.2018</w:t>
      </w:r>
      <w:r w:rsidRPr="008745C7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>настоящего постановления возложить на заместителя Главы  Администрации  городского  округа  Электросталь  Московской  области           А.А. Повалова.</w:t>
      </w:r>
    </w:p>
    <w:p w:rsidR="006A489F" w:rsidRDefault="006A489F" w:rsidP="00724D6F">
      <w:pPr>
        <w:tabs>
          <w:tab w:val="left" w:pos="0"/>
          <w:tab w:val="left" w:pos="567"/>
        </w:tabs>
        <w:jc w:val="both"/>
      </w:pPr>
    </w:p>
    <w:p w:rsidR="002E1B50" w:rsidRDefault="002E1B50" w:rsidP="00724D6F">
      <w:pPr>
        <w:tabs>
          <w:tab w:val="left" w:pos="0"/>
          <w:tab w:val="left" w:pos="567"/>
        </w:tabs>
        <w:jc w:val="both"/>
      </w:pPr>
    </w:p>
    <w:p w:rsidR="00724D6F" w:rsidRDefault="00724D6F" w:rsidP="00724D6F">
      <w:pPr>
        <w:tabs>
          <w:tab w:val="left" w:pos="0"/>
          <w:tab w:val="left" w:pos="567"/>
        </w:tabs>
        <w:jc w:val="both"/>
      </w:pPr>
    </w:p>
    <w:p w:rsidR="00724D6F" w:rsidRDefault="00724D6F" w:rsidP="00724D6F">
      <w:pPr>
        <w:tabs>
          <w:tab w:val="left" w:pos="0"/>
          <w:tab w:val="left" w:pos="567"/>
        </w:tabs>
        <w:jc w:val="both"/>
      </w:pPr>
    </w:p>
    <w:p w:rsidR="00724D6F" w:rsidRDefault="00724D6F" w:rsidP="00724D6F">
      <w:pPr>
        <w:tabs>
          <w:tab w:val="left" w:pos="0"/>
          <w:tab w:val="left" w:pos="567"/>
        </w:tabs>
        <w:jc w:val="both"/>
      </w:pPr>
    </w:p>
    <w:p w:rsidR="002E1B50" w:rsidRPr="003B1B2C" w:rsidRDefault="002E1B50" w:rsidP="002E1B50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6A489F" w:rsidRDefault="006A489F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0"/>
        </w:tabs>
        <w:jc w:val="both"/>
        <w:sectPr w:rsidR="006A489F" w:rsidSect="00724D6F">
          <w:headerReference w:type="default" r:id="rId8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B453C" w:rsidRDefault="00B86729" w:rsidP="00485480">
      <w:pPr>
        <w:ind w:left="9356"/>
      </w:pPr>
      <w:r>
        <w:lastRenderedPageBreak/>
        <w:t>УТВЕРДЖЕНЫ</w:t>
      </w:r>
    </w:p>
    <w:p w:rsidR="003B453C" w:rsidRDefault="00B86729" w:rsidP="00485480">
      <w:pPr>
        <w:ind w:left="9356"/>
      </w:pPr>
      <w:r>
        <w:t>постановлением</w:t>
      </w:r>
      <w:r w:rsidR="003B453C">
        <w:t xml:space="preserve"> </w:t>
      </w:r>
      <w:r w:rsidR="003B453C" w:rsidRPr="00633203">
        <w:t xml:space="preserve">Администрации </w:t>
      </w:r>
    </w:p>
    <w:p w:rsidR="003B453C" w:rsidRDefault="003B453C" w:rsidP="00485480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B453C" w:rsidRPr="00633203" w:rsidRDefault="003B453C" w:rsidP="00485480">
      <w:pPr>
        <w:ind w:left="9356"/>
      </w:pPr>
      <w:r w:rsidRPr="00633203">
        <w:t>Московской области</w:t>
      </w:r>
    </w:p>
    <w:p w:rsidR="003B453C" w:rsidRPr="00633203" w:rsidRDefault="00724D6F" w:rsidP="00485480">
      <w:pPr>
        <w:ind w:left="9356"/>
      </w:pPr>
      <w:r>
        <w:t>о</w:t>
      </w:r>
      <w:r w:rsidRPr="00724D6F">
        <w:t>т 05.06.2018 № 503/6</w:t>
      </w:r>
    </w:p>
    <w:p w:rsidR="00F978BA" w:rsidRPr="00B809F0" w:rsidRDefault="00F978BA" w:rsidP="00724D6F">
      <w:pPr>
        <w:jc w:val="center"/>
      </w:pPr>
    </w:p>
    <w:p w:rsidR="000944E2" w:rsidRPr="00B809F0" w:rsidRDefault="000944E2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B809F0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</w:t>
      </w:r>
      <w:r w:rsidR="00834E6F" w:rsidRPr="006C70F9">
        <w:rPr>
          <w:b/>
        </w:rPr>
        <w:t>ен</w:t>
      </w:r>
      <w:r w:rsidRPr="006C70F9">
        <w:rPr>
          <w:b/>
        </w:rPr>
        <w:t xml:space="preserve">ы </w:t>
      </w:r>
      <w:r w:rsidR="00834E6F" w:rsidRPr="006C70F9">
        <w:rPr>
          <w:b/>
        </w:rPr>
        <w:t xml:space="preserve">на платные услуги, </w:t>
      </w:r>
      <w:r w:rsidRPr="006C70F9">
        <w:rPr>
          <w:b/>
        </w:rPr>
        <w:t xml:space="preserve">предоставляемые муниципальным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бюджетным учреждением «</w:t>
      </w:r>
      <w:r w:rsidR="00834E6F" w:rsidRPr="006C70F9">
        <w:rPr>
          <w:b/>
        </w:rPr>
        <w:t>С</w:t>
      </w:r>
      <w:r w:rsidRPr="006C70F9">
        <w:rPr>
          <w:b/>
        </w:rPr>
        <w:t>портивная школа Олимпийского резерва</w:t>
      </w:r>
      <w:r w:rsidR="00834E6F" w:rsidRPr="006C70F9">
        <w:rPr>
          <w:b/>
        </w:rPr>
        <w:t xml:space="preserve"> по хоккею с шайбой </w:t>
      </w:r>
    </w:p>
    <w:p w:rsidR="00834E6F" w:rsidRPr="006C70F9" w:rsidRDefault="00B809F0" w:rsidP="00834E6F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«Кристалл-Электросталь»</w:t>
      </w:r>
      <w:r w:rsidR="00AB4C43" w:rsidRPr="006C70F9">
        <w:rPr>
          <w:b/>
        </w:rPr>
        <w:t xml:space="preserve"> на крытом тренировочном катке имени А.С. Ионова</w:t>
      </w:r>
    </w:p>
    <w:p w:rsidR="00B809F0" w:rsidRDefault="00B809F0" w:rsidP="00834E6F">
      <w:pPr>
        <w:tabs>
          <w:tab w:val="left" w:pos="3880"/>
        </w:tabs>
        <w:jc w:val="center"/>
      </w:pPr>
    </w:p>
    <w:p w:rsidR="000944E2" w:rsidRPr="00B809F0" w:rsidRDefault="000944E2" w:rsidP="00834E6F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485480" w:rsidRPr="006C70F9" w:rsidTr="006C70F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114AD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485480" w:rsidRPr="006C70F9" w:rsidTr="006C70F9">
        <w:trPr>
          <w:trHeight w:val="419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 Платные  услуги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1) в возрасте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8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3 640</w:t>
            </w:r>
          </w:p>
        </w:tc>
      </w:tr>
      <w:tr w:rsidR="00485480" w:rsidRPr="006C70F9" w:rsidTr="006C70F9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фигурному катанию (СОГ 2)  до 16 лет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12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4 860</w:t>
            </w:r>
          </w:p>
        </w:tc>
      </w:tr>
      <w:tr w:rsidR="00485480" w:rsidRPr="006C70F9" w:rsidTr="006C70F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фигурному катанию (занятия на льду)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6C70F9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</w:t>
            </w:r>
            <w:r w:rsidR="000944E2" w:rsidRPr="006C70F9">
              <w:rPr>
                <w:bCs/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1)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12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8-на льду</w:t>
            </w:r>
            <w:r w:rsidR="00AC7A64" w:rsidRPr="006C70F9">
              <w:rPr>
                <w:bCs/>
                <w:sz w:val="20"/>
                <w:szCs w:val="20"/>
              </w:rPr>
              <w:t>; 4-ОФП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2 440</w:t>
            </w:r>
          </w:p>
        </w:tc>
      </w:tr>
      <w:tr w:rsidR="00485480" w:rsidRPr="006C70F9" w:rsidTr="006C70F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A61C7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Спортивно-оздоровительные группы по хоккею с шайбой (СОГ 2)  в возрасте до 16 лет (занятия на льду и ОФП)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20 </w:t>
            </w:r>
            <w:r w:rsidR="000944E2" w:rsidRPr="006C70F9">
              <w:rPr>
                <w:bCs/>
                <w:sz w:val="20"/>
                <w:szCs w:val="20"/>
              </w:rPr>
              <w:t xml:space="preserve">занятий </w:t>
            </w:r>
            <w:r w:rsidRPr="006C70F9">
              <w:rPr>
                <w:bCs/>
                <w:sz w:val="20"/>
                <w:szCs w:val="20"/>
              </w:rPr>
              <w:t>(из них 12-на льду</w:t>
            </w:r>
            <w:r w:rsidR="00AC7A64" w:rsidRPr="006C70F9">
              <w:rPr>
                <w:bCs/>
                <w:sz w:val="20"/>
                <w:szCs w:val="20"/>
              </w:rPr>
              <w:t>; 8-ОФП</w:t>
            </w:r>
            <w:r w:rsidRPr="006C70F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3 660</w:t>
            </w:r>
          </w:p>
        </w:tc>
      </w:tr>
      <w:tr w:rsidR="00485480" w:rsidRPr="006C70F9" w:rsidTr="006C70F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Разовое занятие в Спортивно-оздоровительной группе по хоккею с шайбой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 xml:space="preserve">1 </w:t>
            </w:r>
            <w:r w:rsidR="000944E2" w:rsidRPr="006C70F9">
              <w:rPr>
                <w:bCs/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  <w:tr w:rsidR="00485480" w:rsidRPr="006C70F9" w:rsidTr="006C70F9">
        <w:trPr>
          <w:trHeight w:val="357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480" w:rsidRPr="006C70F9" w:rsidRDefault="00485480" w:rsidP="006C70F9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lastRenderedPageBreak/>
              <w:t>2. Массовое катание</w:t>
            </w:r>
          </w:p>
        </w:tc>
      </w:tr>
      <w:tr w:rsidR="00485480" w:rsidRPr="006C70F9" w:rsidTr="006C70F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Взрослые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250</w:t>
            </w:r>
          </w:p>
        </w:tc>
      </w:tr>
      <w:tr w:rsidR="00485480" w:rsidRPr="006C70F9" w:rsidTr="006C70F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150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бесплатно </w:t>
            </w:r>
          </w:p>
        </w:tc>
      </w:tr>
      <w:tr w:rsidR="00485480" w:rsidRPr="006C70F9" w:rsidTr="00D53DC1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b/>
                <w:sz w:val="20"/>
                <w:szCs w:val="20"/>
              </w:rPr>
              <w:t>Проведение спортивно – массовых мероприятий для взрослых групп по хоккею (18 лет и ст</w:t>
            </w:r>
            <w:r w:rsidR="00D53DC1">
              <w:rPr>
                <w:b/>
                <w:sz w:val="20"/>
                <w:szCs w:val="20"/>
              </w:rPr>
              <w:t>ар</w:t>
            </w:r>
            <w:r w:rsidRPr="00D53DC1">
              <w:rPr>
                <w:b/>
                <w:sz w:val="20"/>
                <w:szCs w:val="20"/>
              </w:rPr>
              <w:t>ше)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9 000</w:t>
            </w:r>
          </w:p>
        </w:tc>
      </w:tr>
      <w:tr w:rsidR="00485480" w:rsidRPr="006C70F9" w:rsidTr="00D53DC1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24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6 500</w:t>
            </w:r>
          </w:p>
        </w:tc>
      </w:tr>
      <w:tr w:rsidR="00485480" w:rsidRPr="006C70F9" w:rsidTr="00D53DC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b/>
                <w:sz w:val="20"/>
                <w:szCs w:val="20"/>
              </w:rPr>
              <w:t>Проведение спортивно – массовых мероприятий для групп по фигурному катанию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</w:t>
            </w:r>
            <w:r w:rsidR="000944E2" w:rsidRPr="006C70F9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8 000</w:t>
            </w:r>
          </w:p>
        </w:tc>
      </w:tr>
      <w:tr w:rsidR="00485480" w:rsidRPr="006C70F9" w:rsidTr="00D53DC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6C70F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b/>
                <w:sz w:val="20"/>
                <w:szCs w:val="20"/>
              </w:rPr>
              <w:t>Проведение тренировочных сборов для групп по хоккею с шайбой, групп фигурного катания в летнее время (июнь-август)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C1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Ежедневно</w:t>
            </w:r>
          </w:p>
          <w:p w:rsidR="00485480" w:rsidRPr="006C70F9" w:rsidRDefault="00485480" w:rsidP="00D53DC1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 07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6C70F9">
              <w:rPr>
                <w:sz w:val="20"/>
                <w:szCs w:val="20"/>
              </w:rPr>
              <w:t xml:space="preserve"> до 21</w:t>
            </w:r>
            <w:r w:rsidRPr="006C70F9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8548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 xml:space="preserve">1 </w:t>
            </w:r>
            <w:r w:rsidR="000944E2" w:rsidRPr="006C70F9">
              <w:rPr>
                <w:sz w:val="20"/>
                <w:szCs w:val="20"/>
              </w:rPr>
              <w:t>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5 500</w:t>
            </w:r>
          </w:p>
        </w:tc>
      </w:tr>
      <w:tr w:rsidR="00485480" w:rsidRPr="006C70F9" w:rsidTr="006C70F9">
        <w:trPr>
          <w:trHeight w:val="581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480" w:rsidRPr="006C70F9" w:rsidRDefault="00485480" w:rsidP="00D53DC1">
            <w:pPr>
              <w:tabs>
                <w:tab w:val="left" w:pos="3880"/>
              </w:tabs>
              <w:rPr>
                <w:b/>
                <w:color w:val="FF0000"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6. </w:t>
            </w:r>
            <w:r w:rsidR="006C70F9" w:rsidRPr="00D53DC1">
              <w:rPr>
                <w:b/>
                <w:sz w:val="20"/>
                <w:szCs w:val="20"/>
              </w:rPr>
              <w:t>Проведение спортивно – массовых и культурных мероприятий</w:t>
            </w:r>
            <w:r w:rsidR="006C70F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485480" w:rsidRPr="006C70F9" w:rsidTr="00D53DC1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6C70F9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12 000</w:t>
            </w:r>
          </w:p>
        </w:tc>
      </w:tr>
      <w:tr w:rsidR="00485480" w:rsidRPr="006C70F9" w:rsidTr="00D53DC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культурно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17 200</w:t>
            </w:r>
          </w:p>
        </w:tc>
      </w:tr>
      <w:tr w:rsidR="00485480" w:rsidRPr="006C70F9" w:rsidTr="00D53DC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D53DC1" w:rsidRDefault="00F4474B" w:rsidP="00D53DC1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D53DC1">
              <w:rPr>
                <w:sz w:val="20"/>
                <w:szCs w:val="20"/>
              </w:rPr>
              <w:t>Проведение спортивно – 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15 000</w:t>
            </w:r>
          </w:p>
        </w:tc>
      </w:tr>
      <w:tr w:rsidR="000944E2" w:rsidRPr="006C70F9" w:rsidTr="00F4474B">
        <w:trPr>
          <w:trHeight w:val="440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4E2" w:rsidRPr="006C70F9" w:rsidRDefault="000944E2" w:rsidP="00F4474B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iCs/>
                <w:sz w:val="20"/>
                <w:szCs w:val="20"/>
              </w:rPr>
              <w:t xml:space="preserve">7. </w:t>
            </w:r>
            <w:r w:rsidRPr="006C70F9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485480" w:rsidRPr="006C70F9" w:rsidTr="006C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4F74C7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7.1</w:t>
            </w:r>
            <w:r w:rsidR="000944E2"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Сопровождение занятий на льду с предоставлением: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звуковой аппаратуры</w:t>
            </w:r>
          </w:p>
          <w:p w:rsidR="00485480" w:rsidRPr="006C70F9" w:rsidRDefault="00485480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  <w:p w:rsidR="000944E2" w:rsidRPr="006C70F9" w:rsidRDefault="000944E2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2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0944E2" w:rsidP="000944E2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400</w:t>
            </w:r>
          </w:p>
          <w:p w:rsidR="00485480" w:rsidRPr="006C70F9" w:rsidRDefault="00485480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6C70F9">
              <w:rPr>
                <w:sz w:val="20"/>
                <w:szCs w:val="20"/>
              </w:rPr>
              <w:t>500</w:t>
            </w:r>
          </w:p>
        </w:tc>
      </w:tr>
    </w:tbl>
    <w:p w:rsidR="00834E6F" w:rsidRPr="003B453C" w:rsidRDefault="00834E6F" w:rsidP="003B453C">
      <w:pPr>
        <w:jc w:val="center"/>
      </w:pPr>
    </w:p>
    <w:sectPr w:rsidR="00834E6F" w:rsidRPr="003B453C" w:rsidSect="00485480">
      <w:pgSz w:w="16838" w:h="11906" w:orient="landscape"/>
      <w:pgMar w:top="1134" w:right="1134" w:bottom="170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EA" w:rsidRDefault="008C0DEA" w:rsidP="00917EB8">
      <w:r>
        <w:separator/>
      </w:r>
    </w:p>
  </w:endnote>
  <w:endnote w:type="continuationSeparator" w:id="0">
    <w:p w:rsidR="008C0DEA" w:rsidRDefault="008C0DEA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EA" w:rsidRDefault="008C0DEA" w:rsidP="00917EB8">
      <w:r>
        <w:separator/>
      </w:r>
    </w:p>
  </w:footnote>
  <w:footnote w:type="continuationSeparator" w:id="0">
    <w:p w:rsidR="008C0DEA" w:rsidRDefault="008C0DEA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0944E2" w:rsidRDefault="008C0D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4E2" w:rsidRDefault="000944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20A7D"/>
    <w:rsid w:val="0002601C"/>
    <w:rsid w:val="00056E22"/>
    <w:rsid w:val="00093076"/>
    <w:rsid w:val="000944E2"/>
    <w:rsid w:val="000C14FE"/>
    <w:rsid w:val="000C77ED"/>
    <w:rsid w:val="000E2D51"/>
    <w:rsid w:val="00122CDD"/>
    <w:rsid w:val="001759C9"/>
    <w:rsid w:val="00266287"/>
    <w:rsid w:val="00270FFC"/>
    <w:rsid w:val="002E1B50"/>
    <w:rsid w:val="002F3216"/>
    <w:rsid w:val="003B453C"/>
    <w:rsid w:val="003B6BC5"/>
    <w:rsid w:val="003E4FB8"/>
    <w:rsid w:val="0040203D"/>
    <w:rsid w:val="004608EA"/>
    <w:rsid w:val="00485480"/>
    <w:rsid w:val="004E3165"/>
    <w:rsid w:val="004F74C7"/>
    <w:rsid w:val="00541358"/>
    <w:rsid w:val="00583050"/>
    <w:rsid w:val="005F1741"/>
    <w:rsid w:val="00662D02"/>
    <w:rsid w:val="00683C1C"/>
    <w:rsid w:val="006A489F"/>
    <w:rsid w:val="006C70F9"/>
    <w:rsid w:val="007107E0"/>
    <w:rsid w:val="00724D6F"/>
    <w:rsid w:val="007259F4"/>
    <w:rsid w:val="007D2F50"/>
    <w:rsid w:val="007F7582"/>
    <w:rsid w:val="00834E6F"/>
    <w:rsid w:val="008C0DEA"/>
    <w:rsid w:val="008C3A3D"/>
    <w:rsid w:val="00917EB8"/>
    <w:rsid w:val="00960A41"/>
    <w:rsid w:val="00A2006F"/>
    <w:rsid w:val="00A401C9"/>
    <w:rsid w:val="00A56A6D"/>
    <w:rsid w:val="00A578C1"/>
    <w:rsid w:val="00A57DE8"/>
    <w:rsid w:val="00A716AE"/>
    <w:rsid w:val="00AB4C43"/>
    <w:rsid w:val="00AC3866"/>
    <w:rsid w:val="00AC7A64"/>
    <w:rsid w:val="00B21198"/>
    <w:rsid w:val="00B4750E"/>
    <w:rsid w:val="00B66CB2"/>
    <w:rsid w:val="00B809F0"/>
    <w:rsid w:val="00B86729"/>
    <w:rsid w:val="00B91F48"/>
    <w:rsid w:val="00B92601"/>
    <w:rsid w:val="00BC1B8C"/>
    <w:rsid w:val="00BC631F"/>
    <w:rsid w:val="00BF15EB"/>
    <w:rsid w:val="00C05537"/>
    <w:rsid w:val="00C235FB"/>
    <w:rsid w:val="00C41510"/>
    <w:rsid w:val="00C41864"/>
    <w:rsid w:val="00C44A26"/>
    <w:rsid w:val="00CA121D"/>
    <w:rsid w:val="00CE0F9F"/>
    <w:rsid w:val="00D11317"/>
    <w:rsid w:val="00D53DC1"/>
    <w:rsid w:val="00D9541E"/>
    <w:rsid w:val="00E01697"/>
    <w:rsid w:val="00E05DC4"/>
    <w:rsid w:val="00EB7264"/>
    <w:rsid w:val="00F114AD"/>
    <w:rsid w:val="00F4474B"/>
    <w:rsid w:val="00F57C25"/>
    <w:rsid w:val="00F978BA"/>
    <w:rsid w:val="00FA61C7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D85E-7CED-414F-B14B-9B2D5F1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0BE6-7700-4553-8D76-8FAB0991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10</cp:revision>
  <cp:lastPrinted>2018-06-07T09:47:00Z</cp:lastPrinted>
  <dcterms:created xsi:type="dcterms:W3CDTF">2018-05-08T11:05:00Z</dcterms:created>
  <dcterms:modified xsi:type="dcterms:W3CDTF">2018-06-15T13:42:00Z</dcterms:modified>
</cp:coreProperties>
</file>