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7D" w:rsidRPr="008E277D" w:rsidRDefault="008E277D" w:rsidP="008E277D">
      <w:pPr>
        <w:spacing w:after="0" w:line="240" w:lineRule="auto"/>
        <w:ind w:right="-17" w:hanging="3"/>
      </w:pPr>
      <w:r>
        <w:tab/>
      </w:r>
    </w:p>
    <w:p w:rsidR="004D60BF" w:rsidRPr="00006566" w:rsidRDefault="00006566">
      <w:pPr>
        <w:spacing w:after="296" w:line="225" w:lineRule="auto"/>
        <w:ind w:left="0" w:firstLine="0"/>
        <w:jc w:val="center"/>
        <w:rPr>
          <w:b/>
        </w:rPr>
      </w:pPr>
      <w:bookmarkStart w:id="0" w:name="_GoBack"/>
      <w:r w:rsidRPr="00006566">
        <w:rPr>
          <w:b/>
          <w:sz w:val="28"/>
        </w:rPr>
        <w:t xml:space="preserve">С 1 февраля 2021 года в России начинает действовать запрет </w:t>
      </w:r>
      <w:r w:rsidR="008E277D">
        <w:rPr>
          <w:b/>
          <w:sz w:val="28"/>
        </w:rPr>
        <w:t>на нецензурную брань в соц. сетях</w:t>
      </w:r>
      <w:bookmarkEnd w:id="0"/>
    </w:p>
    <w:p w:rsidR="008E277D" w:rsidRDefault="008E277D" w:rsidP="008E277D">
      <w:pPr>
        <w:spacing w:after="0" w:line="240" w:lineRule="auto"/>
        <w:ind w:right="-17" w:hanging="3"/>
      </w:pPr>
    </w:p>
    <w:p w:rsidR="00006566" w:rsidRDefault="00006566" w:rsidP="00006566">
      <w:pPr>
        <w:spacing w:after="0" w:line="240" w:lineRule="auto"/>
        <w:ind w:left="-17" w:right="-17" w:firstLine="692"/>
      </w:pPr>
      <w:r>
        <w:t xml:space="preserve">Прокуратура города разъясняет, что в соответствии с изменениями, внесенными Федеральным законом от 30.01.2020 № 530-ФЗ к закону «Об </w:t>
      </w:r>
      <w:r>
        <w:rPr>
          <w:noProof/>
        </w:rPr>
        <w:drawing>
          <wp:inline distT="0" distB="0" distL="0" distR="0">
            <wp:extent cx="4391" cy="4390"/>
            <wp:effectExtent l="0" t="0" r="0" b="0"/>
            <wp:docPr id="550" name="Picture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информации, информационных технологиях и о защите информации» социальные сети должны сами выявлять и удалять незаконный контент. Под это определение подпадают любые материалы, содержащие нецензурную брань.</w:t>
      </w:r>
    </w:p>
    <w:p w:rsidR="004D60BF" w:rsidRDefault="00006566" w:rsidP="00006566">
      <w:pPr>
        <w:spacing w:after="0" w:line="240" w:lineRule="auto"/>
        <w:ind w:left="-17" w:right="-17" w:firstLine="692"/>
      </w:pPr>
      <w:r>
        <w:t>Помимо нецензурной брани, социальные сети также должны будут удалять призывы к участию в несогласованных акциях, оскорбление государства и его символов, а также сообщения в неприличной форме, которые «оскорбляют человеческое достоинство и общественную нравственность».</w:t>
      </w:r>
    </w:p>
    <w:p w:rsidR="00006566" w:rsidRDefault="00006566" w:rsidP="00006566">
      <w:pPr>
        <w:spacing w:after="0" w:line="240" w:lineRule="auto"/>
        <w:ind w:right="-17" w:hanging="3"/>
      </w:pPr>
    </w:p>
    <w:p w:rsidR="008E277D" w:rsidRDefault="008E277D" w:rsidP="00006566">
      <w:pPr>
        <w:spacing w:after="0" w:line="240" w:lineRule="auto"/>
        <w:ind w:right="-17" w:hanging="3"/>
      </w:pPr>
    </w:p>
    <w:p w:rsidR="008E277D" w:rsidRDefault="008E277D" w:rsidP="00006566">
      <w:pPr>
        <w:spacing w:after="0" w:line="240" w:lineRule="auto"/>
        <w:ind w:right="-17" w:hanging="3"/>
      </w:pPr>
    </w:p>
    <w:p w:rsidR="004D60BF" w:rsidRDefault="00006566">
      <w:pPr>
        <w:ind w:left="-5" w:right="2897"/>
      </w:pPr>
      <w:r>
        <w:t>Старший помощник прокурора города</w:t>
      </w:r>
    </w:p>
    <w:p w:rsidR="004D60BF" w:rsidRDefault="00006566">
      <w:pPr>
        <w:spacing w:after="6982"/>
        <w:ind w:left="-5" w:right="289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5616328</wp:posOffset>
            </wp:positionH>
            <wp:positionV relativeFrom="page">
              <wp:posOffset>895641</wp:posOffset>
            </wp:positionV>
            <wp:extent cx="4391" cy="8781"/>
            <wp:effectExtent l="0" t="0" r="0" b="0"/>
            <wp:wrapSquare wrapText="bothSides"/>
            <wp:docPr id="549" name="Picture 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Picture 5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Князева Ольга</w:t>
      </w:r>
    </w:p>
    <w:sectPr w:rsidR="004D60BF" w:rsidSect="008E277D">
      <w:pgSz w:w="11907" w:h="16839" w:code="9"/>
      <w:pgMar w:top="1134" w:right="850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49C545EF"/>
    <w:multiLevelType w:val="hybridMultilevel"/>
    <w:tmpl w:val="25E62ECC"/>
    <w:lvl w:ilvl="0" w:tplc="CCDA6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EE0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6A1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72C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AB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0C4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8F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E7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9AC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BF"/>
    <w:rsid w:val="00006566"/>
    <w:rsid w:val="004D60BF"/>
    <w:rsid w:val="008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FD48-0ACF-4427-9168-2D9D01A6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51" w:lineRule="auto"/>
      <w:ind w:lef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cp:lastModifiedBy>Татьяна Побежимова</cp:lastModifiedBy>
  <cp:revision>4</cp:revision>
  <dcterms:created xsi:type="dcterms:W3CDTF">2021-02-16T12:09:00Z</dcterms:created>
  <dcterms:modified xsi:type="dcterms:W3CDTF">2021-02-24T07:31:00Z</dcterms:modified>
</cp:coreProperties>
</file>