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994000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A921EC" w:rsidRDefault="00A921EC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A921EC" w:rsidRDefault="00A921EC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C45BA7" w:rsidRDefault="00C45BA7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E82BB4" w:rsidRPr="00994000" w:rsidRDefault="001919AA" w:rsidP="00994000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994000">
        <w:rPr>
          <w:rFonts w:ascii="Segoe UI" w:hAnsi="Segoe UI" w:cs="Segoe UI"/>
          <w:b/>
          <w:sz w:val="24"/>
          <w:szCs w:val="24"/>
        </w:rPr>
        <w:t>Подмосковный Росреестр подвел итоги эффективности осуществления</w:t>
      </w:r>
      <w:r w:rsidR="00994000" w:rsidRPr="00994000">
        <w:rPr>
          <w:rFonts w:ascii="Segoe UI" w:hAnsi="Segoe UI" w:cs="Segoe UI"/>
          <w:b/>
          <w:sz w:val="24"/>
          <w:szCs w:val="24"/>
        </w:rPr>
        <w:t xml:space="preserve"> </w:t>
      </w:r>
      <w:r w:rsidRPr="00994000">
        <w:rPr>
          <w:rFonts w:ascii="Segoe UI" w:hAnsi="Segoe UI" w:cs="Segoe UI"/>
          <w:b/>
          <w:sz w:val="24"/>
          <w:szCs w:val="24"/>
        </w:rPr>
        <w:t>земельного надзора за 8 месяцев 2017 года</w:t>
      </w:r>
      <w:bookmarkEnd w:id="0"/>
    </w:p>
    <w:p w:rsidR="001919AA" w:rsidRPr="00E82BB4" w:rsidRDefault="001919AA" w:rsidP="001919A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919AA" w:rsidRPr="001919AA" w:rsidRDefault="00803FF5" w:rsidP="001919AA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1919AA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08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C486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сентября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1919AA" w:rsidRP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Управление Росреестра по Московской области (Управление) ежемесячно  составляет рей</w:t>
      </w:r>
      <w:r w:rsidR="0081001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тинг территориальных отделов по </w:t>
      </w:r>
      <w:r w:rsidR="001919AA" w:rsidRP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эффективности осуществления государственного земельного надзора, в кот</w:t>
      </w:r>
      <w:r w:rsid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ором учитываются количественные </w:t>
      </w:r>
      <w:r w:rsidR="001919AA" w:rsidRP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качественные показатели работы государственны</w:t>
      </w:r>
      <w:r w:rsid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х инспекторов по использованию </w:t>
      </w:r>
      <w:r w:rsidR="001919AA" w:rsidRP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охране земель Московской области.</w:t>
      </w:r>
    </w:p>
    <w:p w:rsidR="001919AA" w:rsidRPr="001919AA" w:rsidRDefault="001919AA" w:rsidP="001919AA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итогам анализа показателей (количество проведенных проверок, административных обследований, выявленных нарушений и т.д.) за 8 месяцев 2017 года лучшим стал Щелковский отдел Управлен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ия, государственные инспекторы </w:t>
      </w:r>
      <w:r w:rsidRP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которого выявили 254 нарушения земельного законодательства. На втором месте межмуниципальный отдел по Истринскому и Кра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сногорскому районам Управления </w:t>
      </w:r>
      <w:r w:rsidRP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(193 выявленных нарушения). Третье место занимает межмуниципальный от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дел </w:t>
      </w:r>
      <w:r w:rsidRP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Егорьевскому и Шатурскому районам Управления (184 выявленных нарушения).</w:t>
      </w:r>
    </w:p>
    <w:p w:rsidR="00C45BA7" w:rsidRDefault="001919AA" w:rsidP="001919AA">
      <w:pPr>
        <w:spacing w:after="0" w:line="240" w:lineRule="auto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1919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Всего государственными инспекторами по использованию и охране земель Управления за 8 месяцев 2017 года проведено 2527 проверок соблюдения требований земельного законодательства. По результатам проведенных проверок наложено штрафов в размере 72 874 000 рублей.</w:t>
      </w:r>
    </w:p>
    <w:p w:rsidR="00C45BA7" w:rsidRDefault="00C45BA7" w:rsidP="00C45BA7">
      <w:pPr>
        <w:spacing w:line="240" w:lineRule="atLeast"/>
        <w:ind w:firstLine="679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C45BA7" w:rsidRDefault="00C45BA7" w:rsidP="00C45BA7">
      <w:pPr>
        <w:spacing w:line="240" w:lineRule="atLeast"/>
        <w:ind w:firstLine="679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C45BA7" w:rsidRDefault="00C45BA7" w:rsidP="00C45BA7">
      <w:pPr>
        <w:spacing w:line="240" w:lineRule="atLeast"/>
        <w:ind w:firstLine="679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C45BA7" w:rsidRDefault="00C45BA7" w:rsidP="00C45BA7">
      <w:pPr>
        <w:spacing w:line="240" w:lineRule="atLeast"/>
        <w:ind w:firstLine="679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994000" w:rsidRDefault="00994000" w:rsidP="00C45BA7">
      <w:pPr>
        <w:spacing w:line="240" w:lineRule="atLeast"/>
        <w:ind w:firstLine="679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4A1293" w:rsidRPr="005829B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="003F7D88"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921EC">
      <w:pgSz w:w="12240" w:h="15840"/>
      <w:pgMar w:top="1134" w:right="90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19AA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A454E"/>
    <w:rsid w:val="003B03F9"/>
    <w:rsid w:val="003B1F69"/>
    <w:rsid w:val="003B67BC"/>
    <w:rsid w:val="003C4869"/>
    <w:rsid w:val="003C5217"/>
    <w:rsid w:val="003D09A4"/>
    <w:rsid w:val="003D2E82"/>
    <w:rsid w:val="003D6D7B"/>
    <w:rsid w:val="003E40D8"/>
    <w:rsid w:val="003F38ED"/>
    <w:rsid w:val="003F3B48"/>
    <w:rsid w:val="003F7D8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001C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400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5BA7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613E"/>
    <w:rsid w:val="00EC69CE"/>
    <w:rsid w:val="00EE6DBB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5EF21-E8EE-4FCA-834C-60FE981B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EA32-5001-4DE8-ABD1-8D0E10CE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2</cp:revision>
  <cp:lastPrinted>2017-09-07T14:00:00Z</cp:lastPrinted>
  <dcterms:created xsi:type="dcterms:W3CDTF">2017-09-05T12:43:00Z</dcterms:created>
  <dcterms:modified xsi:type="dcterms:W3CDTF">2017-09-13T12:50:00Z</dcterms:modified>
</cp:coreProperties>
</file>