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24" w:rsidRPr="00D6315C" w:rsidRDefault="00AD3D24" w:rsidP="00D6315C">
      <w:pPr>
        <w:ind w:right="-1"/>
        <w:jc w:val="center"/>
        <w:rPr>
          <w:sz w:val="28"/>
          <w:szCs w:val="28"/>
        </w:rPr>
      </w:pPr>
      <w:r w:rsidRPr="00D6315C">
        <w:rPr>
          <w:noProof/>
          <w:sz w:val="28"/>
          <w:szCs w:val="28"/>
        </w:rPr>
        <w:drawing>
          <wp:inline distT="0" distB="0" distL="0" distR="0" wp14:anchorId="2AB7D0B4" wp14:editId="72EC2EA7">
            <wp:extent cx="819150" cy="838200"/>
            <wp:effectExtent l="0" t="0" r="0" b="0"/>
            <wp:docPr id="1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24" w:rsidRPr="00D6315C" w:rsidRDefault="00AD3D24" w:rsidP="00D6315C">
      <w:pPr>
        <w:ind w:right="-1"/>
        <w:jc w:val="center"/>
        <w:rPr>
          <w:sz w:val="28"/>
          <w:szCs w:val="28"/>
        </w:rPr>
      </w:pPr>
    </w:p>
    <w:p w:rsidR="00AD3D24" w:rsidRPr="00D6315C" w:rsidRDefault="00AD3D24" w:rsidP="00D6315C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6315C">
        <w:rPr>
          <w:sz w:val="28"/>
          <w:szCs w:val="28"/>
        </w:rPr>
        <w:t>АДМИНИСТРАЦИЯ ГОРОДСКОГО ОКРУГА ЭЛЕКТРОСТАЛЬ</w:t>
      </w:r>
    </w:p>
    <w:p w:rsidR="00AD3D24" w:rsidRPr="00D6315C" w:rsidRDefault="00AD3D24" w:rsidP="00D6315C">
      <w:pPr>
        <w:spacing w:line="240" w:lineRule="exact"/>
        <w:ind w:right="-1"/>
        <w:contextualSpacing/>
        <w:jc w:val="center"/>
        <w:rPr>
          <w:sz w:val="28"/>
          <w:szCs w:val="28"/>
        </w:rPr>
      </w:pPr>
    </w:p>
    <w:p w:rsidR="00AD3D24" w:rsidRPr="00D6315C" w:rsidRDefault="00AD3D24" w:rsidP="00D6315C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6315C">
        <w:rPr>
          <w:sz w:val="28"/>
          <w:szCs w:val="28"/>
        </w:rPr>
        <w:t>МОСКОВСКОЙ ОБЛАСТИ</w:t>
      </w:r>
    </w:p>
    <w:p w:rsidR="00AD3D24" w:rsidRPr="00D6315C" w:rsidRDefault="00AD3D24" w:rsidP="00D6315C">
      <w:pPr>
        <w:ind w:right="-1"/>
        <w:contextualSpacing/>
        <w:jc w:val="center"/>
        <w:rPr>
          <w:sz w:val="28"/>
          <w:szCs w:val="28"/>
        </w:rPr>
      </w:pPr>
    </w:p>
    <w:p w:rsidR="00AD3D24" w:rsidRPr="00D6315C" w:rsidRDefault="00AD3D24" w:rsidP="00D6315C">
      <w:pPr>
        <w:ind w:right="-1"/>
        <w:contextualSpacing/>
        <w:jc w:val="center"/>
        <w:rPr>
          <w:sz w:val="44"/>
        </w:rPr>
      </w:pPr>
      <w:bookmarkStart w:id="0" w:name="_GoBack"/>
      <w:r w:rsidRPr="00D6315C">
        <w:rPr>
          <w:sz w:val="44"/>
        </w:rPr>
        <w:t>РАСПОРЯЖЕНИЕ</w:t>
      </w:r>
    </w:p>
    <w:p w:rsidR="00AD3D24" w:rsidRPr="00D6315C" w:rsidRDefault="00AD3D24" w:rsidP="00D6315C">
      <w:pPr>
        <w:ind w:right="-1"/>
        <w:jc w:val="center"/>
        <w:rPr>
          <w:sz w:val="44"/>
          <w:szCs w:val="44"/>
        </w:rPr>
      </w:pPr>
    </w:p>
    <w:p w:rsidR="00AD3D24" w:rsidRPr="00AD3D24" w:rsidRDefault="00AD3D24" w:rsidP="00D6315C">
      <w:pPr>
        <w:ind w:right="-1"/>
        <w:jc w:val="center"/>
        <w:outlineLvl w:val="0"/>
      </w:pPr>
      <w:r w:rsidRPr="00D6315C">
        <w:t>23.09.2022</w:t>
      </w:r>
      <w:r w:rsidRPr="00AD3D24">
        <w:t xml:space="preserve"> № </w:t>
      </w:r>
      <w:r w:rsidRPr="00D6315C">
        <w:t>253-р</w:t>
      </w:r>
    </w:p>
    <w:p w:rsidR="00EC117E" w:rsidRDefault="00EC117E" w:rsidP="00D6315C">
      <w:pPr>
        <w:ind w:right="-1"/>
        <w:jc w:val="center"/>
        <w:outlineLvl w:val="0"/>
      </w:pPr>
    </w:p>
    <w:p w:rsidR="00EC117E" w:rsidRDefault="00EC117E" w:rsidP="00D6315C">
      <w:pPr>
        <w:ind w:right="-1"/>
        <w:jc w:val="center"/>
        <w:outlineLvl w:val="0"/>
      </w:pPr>
    </w:p>
    <w:p w:rsidR="00EC117E" w:rsidRDefault="00EC117E" w:rsidP="00D6315C">
      <w:pPr>
        <w:ind w:right="-1"/>
        <w:jc w:val="center"/>
      </w:pPr>
      <w:r>
        <w:t>О признании утратившим</w:t>
      </w:r>
      <w:r w:rsidR="008A7BFA">
        <w:t>и</w:t>
      </w:r>
      <w:r>
        <w:t xml:space="preserve"> силу </w:t>
      </w:r>
      <w:r w:rsidR="007F48FE">
        <w:t>муниципальных правовых актов</w:t>
      </w:r>
      <w:bookmarkEnd w:id="0"/>
    </w:p>
    <w:p w:rsidR="00EC117E" w:rsidRDefault="00EC117E" w:rsidP="00D6315C">
      <w:pPr>
        <w:ind w:right="-1"/>
        <w:jc w:val="center"/>
      </w:pPr>
    </w:p>
    <w:p w:rsidR="00D6315C" w:rsidRDefault="00D6315C" w:rsidP="00D6315C">
      <w:pPr>
        <w:ind w:right="-1"/>
        <w:jc w:val="center"/>
      </w:pPr>
    </w:p>
    <w:p w:rsidR="00F5637C" w:rsidRPr="00D6315C" w:rsidRDefault="00EC117E" w:rsidP="00D6315C">
      <w:pPr>
        <w:ind w:firstLine="709"/>
        <w:jc w:val="both"/>
      </w:pPr>
      <w:r w:rsidRPr="00601D2C">
        <w:t xml:space="preserve">В соответствии с Федеральным законом от </w:t>
      </w:r>
      <w:r w:rsidR="007F48FE">
        <w:t xml:space="preserve">06.10.2003 №131-ФЗ «Об общих принципах организации местного самоуправления в Российской Федерации», от </w:t>
      </w:r>
      <w:r w:rsidRPr="00601D2C">
        <w:t>27.07.2010 № 210-ФЗ «Об организации предоставления государственных и муниципальных услуг»,</w:t>
      </w:r>
      <w:r w:rsidR="00DC3BDE" w:rsidRPr="00601D2C">
        <w:t xml:space="preserve"> в целях приведения нормативных правовых актов Администрации городского округа Электросталь Московской области и правового положения муниципальных учреждений физической культуры и спорта в соответствие</w:t>
      </w:r>
      <w:r w:rsidR="00E82CC5">
        <w:t xml:space="preserve"> действующему законодательству</w:t>
      </w:r>
      <w:r w:rsidR="00D828D2">
        <w:t>:</w:t>
      </w:r>
    </w:p>
    <w:p w:rsidR="00EC117E" w:rsidRDefault="00F47774" w:rsidP="00EC117E">
      <w:pPr>
        <w:pStyle w:val="a7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Признать</w:t>
      </w:r>
      <w:r w:rsidR="00EC117E">
        <w:rPr>
          <w:noProof/>
        </w:rPr>
        <w:t xml:space="preserve"> утратившим</w:t>
      </w:r>
      <w:r w:rsidR="00893ADB">
        <w:rPr>
          <w:noProof/>
        </w:rPr>
        <w:t>и</w:t>
      </w:r>
      <w:r w:rsidR="00EC117E">
        <w:rPr>
          <w:noProof/>
        </w:rPr>
        <w:t xml:space="preserve"> силу:</w:t>
      </w:r>
    </w:p>
    <w:p w:rsidR="00601D2C" w:rsidRDefault="00601D2C" w:rsidP="00601D2C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t>распоряжение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31.03.2011 № 168-р «Об утверждении административного регламента осуществления Комитетом по физической культуре и спорту городского округа Электросталь Московской области муниципальной функции «Организация и проведение официальных физкультурно-оздоровительных и спортивных мероприятий»;</w:t>
      </w:r>
    </w:p>
    <w:p w:rsidR="00EC117E" w:rsidRDefault="00EC117E" w:rsidP="00F47774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rPr>
          <w:noProof/>
        </w:rPr>
        <w:t xml:space="preserve"> </w:t>
      </w:r>
      <w:r>
        <w:t>распоряжение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22.06.2015 №274-р «Об утверждении административных регламентов пре</w:t>
      </w:r>
      <w:r w:rsidR="00F47774">
        <w:t>доставления муниципальных услуг»;</w:t>
      </w:r>
    </w:p>
    <w:p w:rsidR="00EC117E" w:rsidRDefault="00F47774" w:rsidP="00F47774">
      <w:pPr>
        <w:pStyle w:val="a7"/>
        <w:numPr>
          <w:ilvl w:val="1"/>
          <w:numId w:val="2"/>
        </w:numPr>
        <w:ind w:left="0" w:firstLine="709"/>
        <w:jc w:val="both"/>
        <w:rPr>
          <w:noProof/>
        </w:rPr>
      </w:pPr>
      <w:r>
        <w:t>р</w:t>
      </w:r>
      <w:r w:rsidR="00EC117E">
        <w:t xml:space="preserve">аспоряжение Администрации городского округа Электросталь Московской области от </w:t>
      </w:r>
      <w:r>
        <w:t>28.09.2016 №507-р «О внесении изменений в распоряжение Администрации городского округа Электросталь Московской области от 22.06.2015 №274-р «Об утверждении административных регламентов пред</w:t>
      </w:r>
      <w:r w:rsidR="00E95D07">
        <w:t>оставления муниципальных услуг».</w:t>
      </w:r>
    </w:p>
    <w:p w:rsidR="00EC117E" w:rsidRPr="00F47774" w:rsidRDefault="00EC117E" w:rsidP="00F47774">
      <w:pPr>
        <w:ind w:firstLine="709"/>
        <w:jc w:val="both"/>
        <w:rPr>
          <w:noProof/>
        </w:rPr>
      </w:pPr>
      <w:r>
        <w:rPr>
          <w:color w:val="000000"/>
          <w:spacing w:val="-6"/>
        </w:rPr>
        <w:t>2. 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color w:val="000000"/>
          <w:spacing w:val="-5"/>
        </w:rPr>
        <w:t>городского округа Электросталь Московской области</w:t>
      </w:r>
      <w:r w:rsidR="007F48FE">
        <w:rPr>
          <w:color w:val="000000"/>
          <w:spacing w:val="-5"/>
        </w:rPr>
        <w:t xml:space="preserve"> в сети интернет: </w:t>
      </w:r>
      <w:hyperlink r:id="rId6" w:history="1">
        <w:proofErr w:type="gramStart"/>
        <w:r w:rsidR="00D6315C" w:rsidRPr="004B36F7">
          <w:rPr>
            <w:rStyle w:val="a6"/>
            <w:spacing w:val="-8"/>
            <w:lang w:val="en-US"/>
          </w:rPr>
          <w:t>www</w:t>
        </w:r>
        <w:r w:rsidR="00D6315C" w:rsidRPr="004B36F7">
          <w:rPr>
            <w:rStyle w:val="a6"/>
            <w:spacing w:val="-8"/>
          </w:rPr>
          <w:t>.</w:t>
        </w:r>
        <w:proofErr w:type="spellStart"/>
        <w:r w:rsidR="00D6315C" w:rsidRPr="004B36F7">
          <w:rPr>
            <w:rStyle w:val="a6"/>
            <w:spacing w:val="-8"/>
            <w:lang w:val="en-US"/>
          </w:rPr>
          <w:t>electrostal</w:t>
        </w:r>
        <w:proofErr w:type="spellEnd"/>
        <w:r w:rsidR="00D6315C" w:rsidRPr="004B36F7">
          <w:rPr>
            <w:rStyle w:val="a6"/>
            <w:spacing w:val="-8"/>
          </w:rPr>
          <w:t>.</w:t>
        </w:r>
        <w:proofErr w:type="spellStart"/>
        <w:r w:rsidR="00D6315C" w:rsidRPr="004B36F7">
          <w:rPr>
            <w:rStyle w:val="a6"/>
            <w:spacing w:val="-8"/>
            <w:lang w:val="en-US"/>
          </w:rPr>
          <w:t>ru</w:t>
        </w:r>
        <w:proofErr w:type="spellEnd"/>
      </w:hyperlink>
      <w:r w:rsidR="00D6315C">
        <w:rPr>
          <w:spacing w:val="-8"/>
        </w:rPr>
        <w:t xml:space="preserve"> </w:t>
      </w:r>
      <w:r>
        <w:rPr>
          <w:noProof/>
        </w:rPr>
        <w:t>.</w:t>
      </w:r>
      <w:proofErr w:type="gramEnd"/>
    </w:p>
    <w:p w:rsidR="003D1122" w:rsidRDefault="00EC117E" w:rsidP="003D1122">
      <w:pPr>
        <w:ind w:firstLine="709"/>
        <w:jc w:val="both"/>
        <w:rPr>
          <w:color w:val="000000"/>
        </w:rPr>
      </w:pPr>
      <w:r>
        <w:rPr>
          <w:noProof/>
        </w:rPr>
        <w:t xml:space="preserve">3. </w:t>
      </w:r>
      <w:r w:rsidR="00893ADB">
        <w:rPr>
          <w:color w:val="000000"/>
        </w:rPr>
        <w:t>Настоящее распоряжение вступает в силу после его официального опубликования.</w:t>
      </w:r>
    </w:p>
    <w:p w:rsidR="007F48FE" w:rsidRPr="003D1122" w:rsidRDefault="003D1122" w:rsidP="003D112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7F48FE" w:rsidRPr="003D1122">
        <w:rPr>
          <w:color w:val="000000"/>
        </w:rPr>
        <w:t xml:space="preserve"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="007F48FE" w:rsidRPr="003D1122">
        <w:rPr>
          <w:color w:val="000000"/>
        </w:rPr>
        <w:t>Печникову</w:t>
      </w:r>
      <w:proofErr w:type="spellEnd"/>
      <w:r w:rsidR="007F48FE" w:rsidRPr="003D1122">
        <w:rPr>
          <w:color w:val="000000"/>
        </w:rPr>
        <w:t xml:space="preserve"> О.В.</w:t>
      </w:r>
    </w:p>
    <w:p w:rsidR="00893ADB" w:rsidRDefault="00893ADB" w:rsidP="00470E63">
      <w:pPr>
        <w:jc w:val="both"/>
      </w:pPr>
    </w:p>
    <w:p w:rsidR="003D1122" w:rsidRDefault="003D1122" w:rsidP="00470E63">
      <w:pPr>
        <w:jc w:val="both"/>
      </w:pPr>
    </w:p>
    <w:p w:rsidR="00EC117E" w:rsidRDefault="00EC117E" w:rsidP="00EC117E">
      <w:pPr>
        <w:jc w:val="both"/>
      </w:pPr>
    </w:p>
    <w:p w:rsidR="00EC117E" w:rsidRDefault="00EC117E" w:rsidP="00EC117E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И.Ю. Волкова</w:t>
      </w:r>
    </w:p>
    <w:p w:rsidR="00EC117E" w:rsidRDefault="00EC117E" w:rsidP="00EC117E">
      <w:pPr>
        <w:ind w:right="-285"/>
      </w:pPr>
    </w:p>
    <w:sectPr w:rsidR="00EC117E" w:rsidSect="00D6315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22C"/>
    <w:multiLevelType w:val="hybridMultilevel"/>
    <w:tmpl w:val="1262BE48"/>
    <w:lvl w:ilvl="0" w:tplc="B5B0CD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468439B"/>
    <w:multiLevelType w:val="multilevel"/>
    <w:tmpl w:val="50B83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D62E3D"/>
    <w:multiLevelType w:val="multilevel"/>
    <w:tmpl w:val="12EE9D3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1C34FEF"/>
    <w:multiLevelType w:val="multilevel"/>
    <w:tmpl w:val="F19A5FD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0F540A2"/>
    <w:multiLevelType w:val="multilevel"/>
    <w:tmpl w:val="A0485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C5A5700"/>
    <w:multiLevelType w:val="hybridMultilevel"/>
    <w:tmpl w:val="A8FC6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472590"/>
    <w:multiLevelType w:val="multilevel"/>
    <w:tmpl w:val="24E6D35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4E"/>
    <w:rsid w:val="00040ABA"/>
    <w:rsid w:val="00071C7F"/>
    <w:rsid w:val="001B073A"/>
    <w:rsid w:val="001B16A9"/>
    <w:rsid w:val="002F334A"/>
    <w:rsid w:val="003D1122"/>
    <w:rsid w:val="00470E63"/>
    <w:rsid w:val="00601D2C"/>
    <w:rsid w:val="0060616E"/>
    <w:rsid w:val="00644025"/>
    <w:rsid w:val="00763065"/>
    <w:rsid w:val="007F48FE"/>
    <w:rsid w:val="00893ADB"/>
    <w:rsid w:val="008A7BFA"/>
    <w:rsid w:val="00936457"/>
    <w:rsid w:val="009D5F6B"/>
    <w:rsid w:val="00AD3D24"/>
    <w:rsid w:val="00CB1360"/>
    <w:rsid w:val="00D6315C"/>
    <w:rsid w:val="00D828D2"/>
    <w:rsid w:val="00DC3BDE"/>
    <w:rsid w:val="00E82CC5"/>
    <w:rsid w:val="00E90575"/>
    <w:rsid w:val="00E95D07"/>
    <w:rsid w:val="00EC117E"/>
    <w:rsid w:val="00EE394E"/>
    <w:rsid w:val="00F12327"/>
    <w:rsid w:val="00F36CC9"/>
    <w:rsid w:val="00F47774"/>
    <w:rsid w:val="00F5637C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79D4-3CC8-4466-B207-B734F3A4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4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E394E"/>
    <w:pPr>
      <w:spacing w:before="100" w:beforeAutospacing="1" w:after="100" w:afterAutospacing="1"/>
    </w:pPr>
    <w:rPr>
      <w:rFonts w:cs="Times New Roman"/>
    </w:rPr>
  </w:style>
  <w:style w:type="character" w:styleId="a6">
    <w:name w:val="Hyperlink"/>
    <w:basedOn w:val="a0"/>
    <w:uiPriority w:val="99"/>
    <w:unhideWhenUsed/>
    <w:rsid w:val="006061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11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Побежимова</cp:lastModifiedBy>
  <cp:revision>17</cp:revision>
  <cp:lastPrinted>2022-09-14T13:41:00Z</cp:lastPrinted>
  <dcterms:created xsi:type="dcterms:W3CDTF">2022-08-12T11:28:00Z</dcterms:created>
  <dcterms:modified xsi:type="dcterms:W3CDTF">2022-09-26T12:57:00Z</dcterms:modified>
</cp:coreProperties>
</file>